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C" w:rsidRDefault="00F63A8C" w:rsidP="00F63A8C">
      <w:pPr>
        <w:autoSpaceDE w:val="0"/>
        <w:autoSpaceDN w:val="0"/>
        <w:adjustRightInd w:val="0"/>
        <w:jc w:val="left"/>
        <w:rPr>
          <w:rFonts w:ascii="FZLTZHUNHK--GBK1-0" w:eastAsia="FZLTZHUNHK--GBK1-0" w:cs="FZLTZHUNHK--GBK1-0"/>
          <w:color w:val="000000"/>
          <w:kern w:val="0"/>
          <w:sz w:val="36"/>
          <w:szCs w:val="36"/>
        </w:rPr>
      </w:pPr>
      <w:r>
        <w:rPr>
          <w:rFonts w:ascii="FZLTZHUNHK--GBK1-0" w:eastAsia="FZLTZHUNHK--GBK1-0" w:cs="FZLTZHUNHK--GBK1-0" w:hint="eastAsia"/>
          <w:color w:val="000000"/>
          <w:kern w:val="0"/>
          <w:sz w:val="36"/>
          <w:szCs w:val="36"/>
        </w:rPr>
        <w:t>马工程教材对应课程名单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文学类课程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《比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较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文学概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比较文学、比较文学概论、比较文学导论、比较文学原理、比较文学专题、比较文学与世界文学、比较文学研究、比较文学论、比较文学通论、比较文学与世界文学专题研究、世界文学与比较文学等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《外国文学史》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外国文学史、外国文学、外国文学简史、外国文学概论、外国文学概要、外国文学纲要、外国文学史纲要、外国文学史论、西方文学概观、西方文学概论、西方文学简史、西方文学、西方文学史、欧美文学、欧美文学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《西方文学理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西方文论、西方文论入门、西方文论史、西方文论与马列文论、西方文艺理论、西方文学理论、西方文艺理论简介、西方文艺理论史、西方文艺理论与思潮、西方文学理论导读、西方文学理论批评、西方文学理论入门、西方文学理论与批评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《当代西方文学思潮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评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析》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西方现代文艺思潮、二十世纪西方文学流派研究、二十世纪西方文艺思潮、现代西方文艺思潮等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《中国古代文学史》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古代文学、古代文学史、中国古代文学、中国古代文学史、中国古代文学史及作品选</w:t>
      </w:r>
      <w:r>
        <w:rPr>
          <w:rFonts w:ascii="FZSSK--GBK1-0" w:eastAsia="FZSSK--GBK1-0" w:cs="FZSSK--GBK1-0"/>
          <w:color w:val="000000"/>
          <w:kern w:val="0"/>
          <w:sz w:val="20"/>
          <w:szCs w:val="20"/>
        </w:rPr>
        <w:t xml:space="preserve">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《中国文学理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批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评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古代文论、中国文学批评史、古代文论与批评史、古代文学批评史、中国古代文学批评史、中国古代文论、中国古代文论史、中国文学理论批评、中国文学理论批评史、中国文论</w:t>
      </w:r>
      <w:r>
        <w:rPr>
          <w:rFonts w:ascii="FZSSK--GBK1-0" w:eastAsia="FZSSK--GBK1-0" w:cs="FZSSK--GBK1-0"/>
          <w:color w:val="000000"/>
          <w:kern w:val="0"/>
          <w:sz w:val="20"/>
          <w:szCs w:val="20"/>
        </w:rPr>
        <w:t xml:space="preserve">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《文学理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文学概论、文艺理论、文学原理、文学概论专题、文学基本原理、文学理论关键词、文学理论基础、文学理论入门、文学理论与鉴赏、文学理论与批评、文学原理入门、文艺概论、文艺学概论、文艺理论常识、文艺理论基础、文艺理论与鉴赏、文艺理论与批评实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践、文艺理论专题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、文艺理论专题研究、文艺学基础、文艺学专题、文艺学专题研究、文艺理论热点问题研究等</w:t>
      </w:r>
    </w:p>
    <w:p w:rsidR="0034169F" w:rsidRDefault="0034169F" w:rsidP="00F63A8C">
      <w:pPr>
        <w:rPr>
          <w:rFonts w:ascii="FZLTHK--GBK1-0" w:eastAsia="FZLTHK--GBK1-0" w:cs="FZLTHK--GBK1-0"/>
          <w:color w:val="000000"/>
          <w:kern w:val="0"/>
          <w:sz w:val="20"/>
          <w:szCs w:val="20"/>
        </w:rPr>
      </w:pP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历史学类课程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《考古学概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考古学通论、考古通论、考古学、考古学导论、考古学概论、考古学基础，考古学理论、考古学理论与方法、考古学史与考古学理论、考古学欣赏、考古学引论、考古学原理、考古学专题讲座、考古与博物馆基础、考古与博物馆学、文物与考古、文物与考古概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《中国思想史》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中国思想史、古代中国的思想世界、儒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释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道</w:t>
      </w:r>
      <w:r>
        <w:rPr>
          <w:rFonts w:ascii="FZKTK--GBK1-0" w:eastAsia="FZKTK--GBK1-0" w:cs="FZKTK--GBK1-0"/>
          <w:color w:val="000000"/>
          <w:kern w:val="0"/>
          <w:sz w:val="20"/>
          <w:szCs w:val="20"/>
        </w:rPr>
        <w:t xml:space="preserve">-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传统思想概说、中国古代思想史、中国古代思想文化、中国古代思想文化史、中国古代思想智慧、中国古代思想专题、中国思想论争史：从诸子争鸣到新文化运动、中国思想史概要、中国思想史纲、中国思想文化、中国思想文化趣谈、中国思想文化史、中国思想文化史导论、中国文化思想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《世界古代史》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世界古代史、世界古代史专题、世界古代史通论、世界古代中世纪史、世界上古及中世纪史、世界上古史、世界上古中古史、世界上古中世纪史、世界通史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古代、世界通史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世界古代史、世界中古史、世界中古史概论、世界中世纪史等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《中国史学史》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中国史学史、二十世纪中国史学、史学史、中国史学简史、中国史学史（含史源学）、中国史学史与文选、中国史学史专题等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《史学概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史学概论、历史科学概论、历史理论、历史学、历史学（师范）专业导论、历史学的理论与方法、历史学概论、历史学科专业导论、历史学科专业导引课、历史学理论与方法、历史学入门导论、历史学通论、历史学专业导论、历史学专业概论、历史研究基础、历史与历史研究、历史哲学、史学导论、史学方法论、史学概论与史学史、史学基础、史学理论、史学理论与方法、史学入门、史学通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《中国近代史》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中国近代史、中国近现代史、中国通史、中国近代史专题、近代史、近代中国八十年、近现代史、民国史、民国史话、中国近代史（</w:t>
      </w:r>
      <w:r>
        <w:rPr>
          <w:rFonts w:ascii="TimesNewRomanPSMT" w:eastAsia="FZLTHK--GBK1-0" w:hAnsi="TimesNewRomanPSMT" w:cs="TimesNewRomanPSMT"/>
          <w:color w:val="000000"/>
          <w:kern w:val="0"/>
          <w:sz w:val="20"/>
          <w:szCs w:val="20"/>
        </w:rPr>
        <w:t>1840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—</w:t>
      </w:r>
      <w:r>
        <w:rPr>
          <w:rFonts w:ascii="TimesNewRomanPSMT" w:eastAsia="FZLTHK--GBK1-0" w:hAnsi="TimesNewRomanPSMT" w:cs="TimesNewRomanPSMT"/>
          <w:color w:val="000000"/>
          <w:kern w:val="0"/>
          <w:sz w:val="20"/>
          <w:szCs w:val="20"/>
        </w:rPr>
        <w:t>1919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）、中国近代史讲析、中国近现代历史、中国近现代史（近代）、中国近现代史通论、中国历史概论、中国现代史、中国现代史（</w:t>
      </w:r>
      <w:r>
        <w:rPr>
          <w:rFonts w:ascii="TimesNewRomanPSMT" w:eastAsia="FZLTHK--GBK1-0" w:hAnsi="TimesNewRomanPSMT" w:cs="TimesNewRomanPSMT"/>
          <w:color w:val="000000"/>
          <w:kern w:val="0"/>
          <w:sz w:val="20"/>
          <w:szCs w:val="20"/>
        </w:rPr>
        <w:t>1919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—</w:t>
      </w:r>
      <w:r>
        <w:rPr>
          <w:rFonts w:ascii="TimesNewRomanPSMT" w:eastAsia="FZLTHK--GBK1-0" w:hAnsi="TimesNewRomanPSMT" w:cs="TimesNewRomanPSMT"/>
          <w:color w:val="000000"/>
          <w:kern w:val="0"/>
          <w:sz w:val="20"/>
          <w:szCs w:val="20"/>
        </w:rPr>
        <w:t>1949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）、中国现代史专题、中华民国史、中华民国史专题等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人民共和国史》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中华人民共和国史、共和国史、中国当代史、中国通史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当代、中国通史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中国当代史、中国通史（国史）、中国现当代史、中国现当代史专题、中华人民共和国国史、中华人民共和国国史专题、中华人民共和国史专题等</w:t>
      </w:r>
    </w:p>
    <w:p w:rsidR="00F63A8C" w:rsidRDefault="00F63A8C" w:rsidP="00F63A8C">
      <w:pPr>
        <w:rPr>
          <w:rFonts w:ascii="FZSSK--GBK1-0" w:eastAsia="FZSSK--GBK1-0" w:cs="FZSSK--GBK1-0"/>
          <w:color w:val="000000"/>
          <w:kern w:val="0"/>
          <w:sz w:val="20"/>
          <w:szCs w:val="20"/>
        </w:rPr>
      </w:pP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《世界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现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代史》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世界现代史、</w:t>
      </w:r>
      <w:r>
        <w:rPr>
          <w:rFonts w:ascii="TimesNewRomanPSMT" w:eastAsia="FZLTKHK--GBK1-0" w:hAnsi="TimesNewRomanPSMT" w:cs="TimesNewRomanPSMT"/>
          <w:color w:val="000000"/>
          <w:kern w:val="0"/>
          <w:sz w:val="20"/>
          <w:szCs w:val="20"/>
        </w:rPr>
        <w:t xml:space="preserve">20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世纪世界史、世界当代史、世界当代史（</w:t>
      </w:r>
      <w:r>
        <w:rPr>
          <w:rFonts w:ascii="TimesNewRomanPSMT" w:eastAsia="FZLTKHK--GBK1-0" w:hAnsi="TimesNewRomanPSMT" w:cs="TimesNewRomanPSMT"/>
          <w:color w:val="000000"/>
          <w:kern w:val="0"/>
          <w:sz w:val="20"/>
          <w:szCs w:val="20"/>
        </w:rPr>
        <w:t>1945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—</w:t>
      </w:r>
      <w:r>
        <w:rPr>
          <w:rFonts w:ascii="TimesNewRomanPSMT" w:eastAsia="FZLTKHK--GBK1-0" w:hAnsi="TimesNewRomanPSMT" w:cs="TimesNewRomanPSMT"/>
          <w:color w:val="000000"/>
          <w:kern w:val="0"/>
          <w:sz w:val="20"/>
          <w:szCs w:val="20"/>
        </w:rPr>
        <w:t xml:space="preserve">90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年代）、世界通史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当代、世界通史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世界现代史、世界通史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现代、世界通史（现代），世界现代、当代史，世界现代史专题、世界现当代史、世界现当代史专题、战后世界史等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哲学类课程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《美学原理》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美学、美学概论、美学原理、美学常识、美学导论、美学概要、美学基本原理、美学基础、美学基础原理、美学美育、美学入门、美学十讲、美学十五讲、美学通论、美学引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论、美学原理与赏析等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《中国美学史》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中国美学、中国美学导论、中国美学史、中国美学史概要、中国美学史纲要、中国美学史话、中国美学史专题、中国美学思想史、中国美学文化、中国美学专题、中国古代美学、中国古代美学思想等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《西方美学史》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西方美学、西方美学基本问题、西方美学史、西方美学史概要、西方美学思想、西方美学思想史、西方美学通论、西方美学专题、当代西方艺术哲学与美学、美学史、美学与艺术史、西方古典美学、西方当代美学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伦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理思想史》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中外伦理思想史、伦理学思想史、中国伦理思想史等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逻辑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逻辑、逻辑导论、逻辑的思想和方法、逻辑方法论、逻辑基本原理与实务、逻辑基础、逻辑基础与应用、逻辑理论与科学方法、逻辑入门、逻辑思维、逻辑思维训练、逻辑思维与方法、逻辑思想与方法、逻辑推理、逻辑推理训练、逻辑学、逻辑学导论、逻辑学导引、逻辑学概论、逻辑学基础、逻辑学基础与应用、逻辑学基础知识专题、逻辑学与逻辑思维、逻辑学与思维训练、逻辑学原理、逻辑与辩论、逻辑与表达、逻辑与科学、逻辑与论辩、逻辑与推理、近似推理、简明逻辑学、普通逻辑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《科学技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术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哲学》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科学技术哲学、简明科学哲学导论、科技哲学导引、科技哲学概论与科学思维培养、科技哲学专题研究、科学哲学和科学方法、科学史与科学哲学、科学哲学、科学哲学导论、科学哲学通论等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马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克思主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义发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展史》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马克思主义发展史、马克思主义史、马克思主义理论史等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马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克思主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义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哲学》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马克思主义原理、马克思主义哲学、马克思主义哲学概论、马克思主义哲学原理、哲学及马克思主义哲学原理等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马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克思主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义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哲学史》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马克思主义哲学发展史、马克思主义哲学史、马克思主义哲学史及其原著选读等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《西方哲学史》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欧洲哲学简史、欧洲哲学史、西方哲学、西方哲学导读、西方哲学导论、西方哲学发展史、西方哲学概论、西方哲学基本命题、西方哲学简史、西方哲学鉴赏、西方哲学精神、西方哲学流派及其反思、西方哲学史、西方哲学史概论、西方哲学思辨、西方哲学思想史、西方哲学通论、西方哲学引论、西方古代哲学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伦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理学》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马克主义伦理学、伦理学、伦理学常识、伦理学导论、伦理学概论、伦理学基础、伦理学及其应用、伦理学理论与方法、伦理学入门、伦理学与思想道德修养、伦理学原理、伦理学原理与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运用、大学生伦理学等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政治学类课程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《思想政治教育学原理》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思主义思想政治教育基本原理、马克思主义思想政治教育理论基础、思想政治教育概论、思想政治教育理论方法、思想政治教育理论与方法、思想政治教育学、思想政治教育学原理、思想政治教育原理、思想政治教育原理与方法、思想政治教育原理与方法论、思政教育学原理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《中国共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产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党思想政治教育史》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思想政治工作史、思想政治教育史、思想政治教育学史、中国共产党思想政治工作发展史、中国共产党思想政治工作史、中国共产党思想政治工作史论、中国共产党思想政治工作研究、中国共产党思想政治教育史、中国共产党思想政治教育发展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《中国革命史》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中国革命史等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《地方政府与政治》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政府学、中国地方政府、中国地方政府与政治、中国地方政治管理、中国政府与政治、中央政府与地方政府等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际组织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国际组织、国际组织学、国际组织学概论、国际组织研究等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《当代中国外交》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当代中国外交、国际关系和中国外交、国际关系与当代中国外交、国际关系与外交政策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选修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>)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、国际关系与中国外交、中华人民共和国对外关系、中华人民共和国对外关系史</w:t>
      </w:r>
      <w:r>
        <w:rPr>
          <w:rFonts w:ascii="FZSSK--GBK1-0" w:eastAsia="FZSSK--GBK1-0" w:cs="FZSSK--GBK1-0"/>
          <w:color w:val="000000"/>
          <w:kern w:val="0"/>
          <w:sz w:val="20"/>
          <w:szCs w:val="20"/>
        </w:rPr>
        <w:t xml:space="preserve">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《政治学概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政治学、现代政治分析、现代政治分析原理、新政治学概要、政治科学、政治科学原理、政治学导论、政治学概论、政治学核心概念、政治学基础、政治学十五讲、政治学说史、政治学与当代中国社会发展、政治学原理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《中国政治思想史》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政治思想史、中国传统政治思想、中国传统政治思想概论、中国古代政治思想史、中国近代政治思想史、中国政治思想、中国政治思想史等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《西方政治思想史》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外国政治思想史、西方政治思想、西方政治思想史、西方政治思想史概要、西方政治思想研究、政治思想史等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社会学类课程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农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村社会学》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城乡社会学、农村社会学、农村社会学与社会工作、农村社会专题、农村社区管理、农村社区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管理学等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《人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类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人类与社会、社会人类学、社会人类学方法、历史人类学、历史人类学导论等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新闻学类课程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《新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闻编辑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媒体编辑与媒体应用、媒体编辑实务、媒体策划与数字编辑、全媒体编辑、新闻业务、新闻业务基础、新闻业务实践、新闻业务综合实践、新闻编辑、新闻编辑基础、新闻编辑理论与实务、新闻编辑实践、新闻编辑实务、新闻编辑实验、新闻编辑学、新闻编辑学实训、新闻编辑学实验、新闻编辑与排版、新闻编辑与评论、新闻编辑与商业评论、新闻编评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《新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闻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采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访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与写作》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当代新闻写作、新闻写作、新闻采访与写作、初级新闻采访与写作、新闻采访与策划、新闻采访学、新闻采访写作、当代新闻采访与写作、高级新闻采访与写作、高级新闻采写、高级新闻写作、高级新闻业务、基础新闻写作、全媒体新闻采写、全媒体新闻采写教程、全媒体新闻稿写作训练、新闻采写实训、新闻业务综合实践、实用新闻写作、现代新闻写作、新闻（特写）采访写作、新闻（消息）采访写作、新闻采访、新闻采访报道、新闻采访基本知识与技巧、新闻采访基础、新闻采访技能实训、新闻采访理论与实践、新闻采访实践、新闻采访实践课程、新闻采访实务、新闻采访实训、新闻采访实验、新闻采访写作、新闻采访写作实践、新闻采访写作实践与研究、新闻采访写作实务、新闻采访写作与编辑、新闻采访学、新闻采访与报道、新闻采访与编辑、新闻采访与法制新闻写作、新闻采访与写作创新训练、新闻采访与写作实践、新闻采访与写作实务、新闻采访与写作实训、新闻采访与写作实验、新闻采访与写作学、新闻采访与写作学实训、新闻采访与写作专题、新闻采访与制作、新闻采访与专稿写作、新闻采访综合练习、新闻采写、新闻采写编、新闻采写编评实训、新闻采写编实验、新闻采写基础、新闻采写精要、新闻采写课程实习、新闻采写实践、新闻采写实务、新闻采写实训、新闻采写实验、新闻采写现场模拟及实践、新闻采写与编辑、新闻采写与评论、新闻采写与实践、新闻采写专题、新闻理论与写作、新闻实务、新闻写作、新闻写作基础、新闻写作技能综合训练、新闻写作精讲、新闻写作课程实践、新闻写作理论与实践、新闻写作实践、新闻写作实践课程、新闻写作实务、新闻写作实训、新闻写作实验、新闻写作学、新闻写作训练、新闻写作艺术技巧、新闻写作与报道训练、新闻写作与编辑、新闻写作与采访、新闻写作与评论、新闻写作指导、新闻写作专题、新闻学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/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广电新闻采访与写作、新闻与采访、新闻业务、新闻业务基础、新闻业务实践、新闻业务综合实践、专题新闻报道与写作、专题新闻采写、专题新闻写作、专业新闻采访报道、专业新闻采访与写作、专业新闻采写、专业新闻写作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《广告学概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广告学、广告学概论、广告、广告理论、广告理论和实务、广告理论与策划、广告理论与策划实务、广告理论与创意、广告理论与广告赏析、广告理论与实践、广告理论与实务、广告通论、广告通识、广告学导论、广告学基础、广告学基础知识及广告佳作欣赏、广告学及包装设计、广告学科导论、广告学理论与实务、广告学入门、广告学入门与作品赏析、广告学通论、广告学与广告策划、广告学与广告创意、广告学与广告实务、广告学原理、广告学原理及实务、广告学原理与广告策划、广告学原理与实务、广告学专业导论、广告原理、广告原理与策划、广告原理与广告策划、广告原理与实务、广告专业导论、文化广告学、现代广告、现代广告导论、现代广告理论与实践、现代广告理论与实务、现代广告通论、现代广告学、现代广告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学概论等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《新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闻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新闻传播学理论、新闻传播学通论、新闻概论、新闻理论、新闻理论基础、新闻理论与实践、新闻理论与实务、新闻理论与写作、新闻事业导论、新闻事业概论、新闻学、新闻学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/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广电新闻采访与写作、新闻学导论、新闻学概论、新闻学基础、新闻学基础知识、新闻学理论、新闻学理论读书报告、新闻学理论与实务、新闻学入门、新闻学通论、新闻学原理、马克思主义新闻学、新闻传播导论、新闻传播学科导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经济学类课程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中国经济史、中国古代经济史、中国近代经济史、中国当代经济史、新中国经济史等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《世界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中外经济史、世界近代经济史、世界近现代经济史、世界经济史、外国近代经济史、外国近现代经济史、外国经济史、西方经济史、中外经济史等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《区域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城市与区域经济、区域经济学、城市和区域经济学、城市与区域经济学、中国区域经济等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《社会保障概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城市社会保障概论、社会保障制度、社会保障学、社会保障概论、城市就业与社会保障、当代中国社会保障概论、就业与社会保障、劳动和社会保障概论、劳动就业和社会保障、劳动社会保障、劳动社会保障概论、劳动与社会保障、劳动与社会保障导论、劳动与社会保障概论、劳动与社会保障学、劳动与社会保障制度、劳动与社会保障专业导论、社会保障、社会保障（政策与制度）、社会保障导论、社会保障概伦、社会保障和社会福利、社会保障理论、社会保障理论研究、社会保障理论与实践、社会保障理论与实务、社会保障学概论、社会保障与福利、社会保障与管理、社会保障与社会保险、社会保障与社会福利、社会保障与生活、社会保障与员工福利、社会保障原理、社会保障原理与政策、社会保障专题、中国社会保障实践、中国社会保障专题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《管理学》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管理学、管理学原理、现代管理学、管理学基础、管理导论、管理概论、管理理论、管理理论导论、管理理论及其应用、管理理论与实践、管理通论、管理通识、管理学导论、管理学概论、管理学基本原理、管理学基础及实务、管理学基础理论与实务、管理学基础与应用、管理学理论精要、管理学理论与方法、管理学理论与实务、管理学理论与应用、管理学通论、管理学原理实践、管理学原理与方法、管理学原理与实践、管理学原理与应用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《人口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资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源与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环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境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人口、资源、环境与社会，人口、资源和环境经济学，人口、资源环境经济学，人口、资源与环境，人口、资源与环境经济学，人口、资源与环境经济专题，人口资源环境与可持续发展，资源环境经济学，人口资源与环境经济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《西方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微观经济学、微观经济学导论、微观经济学基础、微观经济学原理、微观西方经济学、中级微观经济学、初级微宏观经济学、中级微宏观经济学、宏观经济学、宏观经济学导论、宏观经济学原理、宏观西方经济学、初级宏观经济学、中级宏观经济学、西方经济学、西方经济学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微观经济学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>)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、西方经济学导论、西方经济学概论、西方经济学基础、西方经济学理论、西方经济学入门、西方经济学原理、西方经济学原理（宏观）、西方经济学原理（双语）、西方经济学原理（微观）、中级西方经济学等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《世界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当代世界经济、当代世界经济概论、当代世界经济概述、世界经济、世界经济导论、世界经济概况、世界经济概论、世界经济学、世界经济学概论等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马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克思主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义经济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说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马克思主义经济学说史等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《〈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资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本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〉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导读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《资本论》选读、《资本论》入门、《资本论》研究、《资本论》原旨及其当代价值、《资本论》原著导读、《资本论》、《资本论》导读、《资本论》研读等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法学类课程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经济法、经济法学、经济法学（反垄断法）、经济法学（基础理论、竞争法、金融法）、经济法学分论、经济法学概论、经济法学概要、经济法学基础理论、经济法学总论等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际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公法学》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国际法、国际法导论、国际法分论、国际法概论、国际法学、国际法综合课、国际法总论、国际公法、国际公法学等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际经济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国际经济法、国际经济法导论、国际经济法概论、国际经济法基础、国际经济法学、国际经济法总论等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《行政法与行政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诉讼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行政法学、行政法与行政诉讼法学、行政诉讼法学、中国行政法、中国行政诉讼法等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《民事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诉讼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民事诉讼法学、民事诉讼法、民事诉讼法精解、民事诉讼法学（含证据法学）、民事诉讼法学概要、民事诉讼法专题、民事程序法等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《刑事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诉讼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刑事诉讼法学、刑事诉讼法、刑事诉讼法学（含证据法学）、刑事诉讼法学概要、刑事诉讼法专题、刑事程序法等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《中国法制史》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中国法制史、法制史、中国法制史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含新中国法制史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)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lastRenderedPageBreak/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劳动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与社会保障法学》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FZLTKHK--GBK1-0" w:hAnsi="MS Mincho" w:cs="MS Mincho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劳动保障法、劳动法、劳动法概论、劳动法和社会保障法学、劳动法学、劳动和社会保障概论、社会保障法、社会保障法学、劳动社会保障法制、劳动与社会保障、劳动与社会保障法、社会保障法概论等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《刑法学》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刑法学、刑法、刑法分论、刑法总论、刑法（分则）、刑法（总则）、刑法概论、刑法各论、刑法学（总论）、刑法学（分论）、刑法学导论、刑法学分则、刑法学概论、刑法学概要、刑法学各论等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《民法学》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民法学、民法、民法总论、民法分论、民法分则、民法学（物权法）、民法学（含债权法、合同法、担保法、侵权责任法）、民法学（总论、物权法、人身权法）、民法学（总论、物权法）、民法总则等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《商法学》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商法学、公司法、保险法、证券法、金融法、破产法等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环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境与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资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源保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护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环境法、环境保护法、自然资源保护法、资源环境法学、环境法与资源保护法、环境法与资源保护法学、环境法与自然保护法、环境法原理、环境与资源法、环境与资源法学、环境与自然资源保护法、环境与自然资源保护法学、环境与自然资源法、环境与自然资源法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宪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法学》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宪法学、宪法、中国宪法、宪法学原理等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艺术学类课程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戏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曲史》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古代戏曲史研究、戏剧戏曲史、艺术史</w:t>
      </w:r>
      <w:r>
        <w:rPr>
          <w:rFonts w:ascii="TimesNewRomanPSMT" w:eastAsia="FZLTKH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戏剧</w:t>
      </w:r>
      <w:r>
        <w:rPr>
          <w:rFonts w:ascii="TimesNewRomanPSMT" w:eastAsia="FZLTKHK--GBK1-0" w:hAnsi="TimesNewRomanPSMT" w:cs="TimesNewRomanPSMT"/>
          <w:color w:val="000000"/>
          <w:kern w:val="0"/>
          <w:sz w:val="20"/>
          <w:szCs w:val="20"/>
        </w:rPr>
        <w:t>)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中国戏剧简史、中国戏剧史、中国戏曲史、中国戏曲史研究、中外戏剧简史、中外戏剧史、中外戏剧史论、中外戏剧史与名作赏析、中外戏剧戏曲史、影视戏剧简史、元明清戏剧研究、中国古代戏剧史专题、中国戏曲名著导读、中国古代戏曲史、中国古代戏曲史论、戏曲理论批评史、戏曲美学、戏曲通论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《中国舞蹈史》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外舞蹈史及作品鉴赏、中外舞蹈史、舞蹈发展史与作品赏析、舞蹈简史、舞蹈简史与欣赏、舞蹈史、舞蹈史论、舞蹈史与作品鉴赏、舞蹈史与作品赏析、中国古代舞蹈史、中国古代舞蹈史纲、中国古典舞蹈、中国近代舞蹈史、中国近代现代当代舞蹈发展史、中国近现代当代舞蹈发展史、中国近现代当代舞蹈史、中国近现代舞蹈史、中国近现当代舞蹈史、中国舞蹈、中国舞蹈发展史、中国舞蹈简史、中国舞蹈简史及欣赏、中国舞蹈简史与赏析、中国舞蹈史、中国舞蹈史及作品鉴赏、中国舞蹈史与名作赏析、中国舞蹈史与名作欣赏、中国舞蹈史与赏析、中国舞蹈史与舞蹈文化、中国舞蹈史与欣赏、中国舞蹈史与作品鉴赏、中国舞蹈史与作品赏析、中国舞蹈史与作品欣赏、中外古代舞蹈史与名作赏析、中外舞蹈发展史、中外舞蹈简史、中外舞蹈简史及作品鉴赏、中外舞蹈史、中外舞蹈史纲、中外舞蹈史纲要、中外舞蹈史及剧目欣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lastRenderedPageBreak/>
        <w:t>赏、中外舞蹈史与名作赏析、中外舞蹈史与名作欣赏、中外舞蹈史与赏析、中外舞蹈史与作品赏析、中外舞蹈文化、中外现当代舞蹈史与名作赏析等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艺术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学概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论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艺术学概论、艺术概论、美学概论与艺术概论、美学与艺术概论、人文艺术概论、文化艺术概论、现代艺术概论、艺术概论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美术、艺术概论</w:t>
      </w:r>
      <w:r>
        <w:rPr>
          <w:rFonts w:ascii="FZKTK--GBK1-0" w:eastAsia="FZKTK--GBK1-0" w:cs="FZKTK--GBK1-0" w:hint="eastAsia"/>
          <w:color w:val="000000"/>
          <w:kern w:val="0"/>
          <w:sz w:val="20"/>
          <w:szCs w:val="20"/>
        </w:rPr>
        <w:t>·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音乐、艺术概论（建筑学）、艺术概论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美术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>)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、艺术概论（双语）、艺术概论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 xml:space="preserve">( 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音乐</w:t>
      </w:r>
      <w:r>
        <w:rPr>
          <w:rFonts w:ascii="TimesNewRomanPSMT" w:eastAsia="FZSSK--GBK1-0" w:hAnsi="TimesNewRomanPSMT" w:cs="TimesNewRomanPSMT"/>
          <w:color w:val="000000"/>
          <w:kern w:val="0"/>
          <w:sz w:val="20"/>
          <w:szCs w:val="20"/>
        </w:rPr>
        <w:t>)</w:t>
      </w: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、艺术概论（专业导论）、艺术概论与艺术欣赏、艺术概论专题、音乐美学与艺术概论、中国艺术学、中外美术概论、艺术学导论、艺术学、艺术学基本问题研讨、艺术学基础、艺术学基础知识与艺术作品赏析、艺术学理论入门、艺术学原理、艺术导论、艺术导论与欣赏、中国文化艺术导论、艺术原理、艺术原理与实验、艺术导学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HK--GBK1-0" w:eastAsia="FZLTHK--GBK1-0" w:cs="FZLTHK--GBK1-0"/>
          <w:color w:val="E62600"/>
          <w:kern w:val="0"/>
          <w:sz w:val="22"/>
        </w:rPr>
      </w:pPr>
      <w:r>
        <w:rPr>
          <w:rFonts w:ascii="FZLTHK--GBK1-0" w:eastAsia="FZLTHK--GBK1-0" w:cs="FZLTHK--GBK1-0" w:hint="eastAsia"/>
          <w:color w:val="E62600"/>
          <w:kern w:val="0"/>
          <w:sz w:val="16"/>
          <w:szCs w:val="16"/>
        </w:rPr>
        <w:t>◆◆</w:t>
      </w:r>
      <w:r>
        <w:rPr>
          <w:rFonts w:ascii="FZLTHK--GBK1-0" w:eastAsia="FZLTHK--GBK1-0" w:cs="FZLTHK--GBK1-0" w:hint="eastAsia"/>
          <w:color w:val="E62600"/>
          <w:kern w:val="0"/>
          <w:sz w:val="22"/>
        </w:rPr>
        <w:t>教育学类课程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《中国教育思想史》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中国教育思想史、中国教育史、中外教育史、中国教育名家及其思想、教育思想、教育思想史、教育思想专题、中国传统教育思想萃论、中国古代教育思想、中国教育名家思想、中外教育家思想、中外教育思想史、中外教育思想评述、中外教育思想择介、中外著名教育家思想简介、中外著名教育家思想研究等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LTKHK--GBK1-0" w:eastAsia="FZLTKHK--GBK1-0" w:cs="FZLTKHK--GBK1-0"/>
          <w:color w:val="001AE6"/>
          <w:kern w:val="0"/>
          <w:sz w:val="20"/>
          <w:szCs w:val="20"/>
        </w:rPr>
      </w:pPr>
      <w:r>
        <w:rPr>
          <w:rFonts w:ascii="FZLTKHK--GBK1-0" w:eastAsia="FZLTKHK--GBK1-0" w:cs="FZLTKHK--GBK1-0" w:hint="eastAsia"/>
          <w:color w:val="001AE6"/>
          <w:kern w:val="0"/>
          <w:sz w:val="20"/>
          <w:szCs w:val="20"/>
        </w:rPr>
        <w:t>《教育学原理》</w:t>
      </w:r>
      <w:r>
        <w:rPr>
          <w:rFonts w:ascii="微软雅黑" w:eastAsia="微软雅黑" w:hAnsi="微软雅黑" w:cs="微软雅黑" w:hint="eastAsia"/>
          <w:color w:val="001AE6"/>
          <w:kern w:val="0"/>
          <w:sz w:val="20"/>
          <w:szCs w:val="20"/>
        </w:rPr>
        <w:t>对应课</w:t>
      </w:r>
      <w:r>
        <w:rPr>
          <w:rFonts w:ascii="MS Mincho" w:eastAsia="MS Mincho" w:hAnsi="MS Mincho" w:cs="MS Mincho" w:hint="eastAsia"/>
          <w:color w:val="001AE6"/>
          <w:kern w:val="0"/>
          <w:sz w:val="20"/>
          <w:szCs w:val="20"/>
        </w:rPr>
        <w:t>程</w:t>
      </w:r>
    </w:p>
    <w:p w:rsidR="00F63A8C" w:rsidRDefault="00F63A8C" w:rsidP="00F63A8C">
      <w:pPr>
        <w:autoSpaceDE w:val="0"/>
        <w:autoSpaceDN w:val="0"/>
        <w:adjustRightInd w:val="0"/>
        <w:jc w:val="left"/>
        <w:rPr>
          <w:rFonts w:ascii="FZSSK--GBK1-0" w:eastAsia="FZSSK--GBK1-0" w:cs="FZSSK--GBK1-0"/>
          <w:color w:val="000000"/>
          <w:kern w:val="0"/>
          <w:sz w:val="20"/>
          <w:szCs w:val="20"/>
        </w:rPr>
      </w:pPr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教育学原理、教育学原理专题、教育学原理与应用、教育概论、教育原理、教育基本原理、教育学基本原理、教育学基础、教育学、当代教育学、普通教育学、中小学教育原</w:t>
      </w:r>
      <w:bookmarkStart w:id="0" w:name="_GoBack"/>
      <w:bookmarkEnd w:id="0"/>
      <w:r>
        <w:rPr>
          <w:rFonts w:ascii="FZSSK--GBK1-0" w:eastAsia="FZSSK--GBK1-0" w:cs="FZSSK--GBK1-0" w:hint="eastAsia"/>
          <w:color w:val="000000"/>
          <w:kern w:val="0"/>
          <w:sz w:val="20"/>
          <w:szCs w:val="20"/>
        </w:rPr>
        <w:t>理、教育学导论、现代教育学等</w:t>
      </w:r>
    </w:p>
    <w:p w:rsidR="00F63A8C" w:rsidRDefault="00F63A8C" w:rsidP="00F63A8C">
      <w:pPr>
        <w:rPr>
          <w:rFonts w:ascii="FZLTHK--GBK1-0" w:eastAsia="FZLTHK--GBK1-0" w:cs="FZLTHK--GBK1-0"/>
          <w:color w:val="000000"/>
          <w:kern w:val="0"/>
          <w:sz w:val="20"/>
          <w:szCs w:val="20"/>
        </w:rPr>
      </w:pPr>
    </w:p>
    <w:p w:rsidR="00F63A8C" w:rsidRDefault="00F63A8C" w:rsidP="00F63A8C"/>
    <w:sectPr w:rsidR="00F6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F7" w:rsidRDefault="004C57F7" w:rsidP="00F63A8C">
      <w:r>
        <w:separator/>
      </w:r>
    </w:p>
  </w:endnote>
  <w:endnote w:type="continuationSeparator" w:id="0">
    <w:p w:rsidR="004C57F7" w:rsidRDefault="004C57F7" w:rsidP="00F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LTZHUNH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LTH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LTKHK--GBK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ZS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KT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F7" w:rsidRDefault="004C57F7" w:rsidP="00F63A8C">
      <w:r>
        <w:separator/>
      </w:r>
    </w:p>
  </w:footnote>
  <w:footnote w:type="continuationSeparator" w:id="0">
    <w:p w:rsidR="004C57F7" w:rsidRDefault="004C57F7" w:rsidP="00F6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3"/>
    <w:rsid w:val="0001640E"/>
    <w:rsid w:val="000336D3"/>
    <w:rsid w:val="000547BA"/>
    <w:rsid w:val="00090652"/>
    <w:rsid w:val="00097CA3"/>
    <w:rsid w:val="000A617A"/>
    <w:rsid w:val="000C56B2"/>
    <w:rsid w:val="000C5E20"/>
    <w:rsid w:val="000D45E2"/>
    <w:rsid w:val="0010327A"/>
    <w:rsid w:val="00130AF9"/>
    <w:rsid w:val="00155494"/>
    <w:rsid w:val="00156725"/>
    <w:rsid w:val="001717A4"/>
    <w:rsid w:val="00175B93"/>
    <w:rsid w:val="001B7BD8"/>
    <w:rsid w:val="00221C58"/>
    <w:rsid w:val="00235F4F"/>
    <w:rsid w:val="0024036F"/>
    <w:rsid w:val="0024261D"/>
    <w:rsid w:val="002435F7"/>
    <w:rsid w:val="002519A7"/>
    <w:rsid w:val="00282B40"/>
    <w:rsid w:val="0028631D"/>
    <w:rsid w:val="002C2F53"/>
    <w:rsid w:val="002D133A"/>
    <w:rsid w:val="002E696F"/>
    <w:rsid w:val="002F6F46"/>
    <w:rsid w:val="00316E4E"/>
    <w:rsid w:val="0034169F"/>
    <w:rsid w:val="00381995"/>
    <w:rsid w:val="0038703C"/>
    <w:rsid w:val="003C2E14"/>
    <w:rsid w:val="003E061D"/>
    <w:rsid w:val="004000AC"/>
    <w:rsid w:val="00450DC8"/>
    <w:rsid w:val="00457089"/>
    <w:rsid w:val="004853F9"/>
    <w:rsid w:val="004A25EC"/>
    <w:rsid w:val="004B221F"/>
    <w:rsid w:val="004C57F7"/>
    <w:rsid w:val="004D0B8B"/>
    <w:rsid w:val="004E11AF"/>
    <w:rsid w:val="004F037D"/>
    <w:rsid w:val="005009D4"/>
    <w:rsid w:val="00503AB7"/>
    <w:rsid w:val="005370A7"/>
    <w:rsid w:val="00545067"/>
    <w:rsid w:val="005A24A3"/>
    <w:rsid w:val="005A4377"/>
    <w:rsid w:val="005B243C"/>
    <w:rsid w:val="005E3B54"/>
    <w:rsid w:val="00607B5C"/>
    <w:rsid w:val="00625F8E"/>
    <w:rsid w:val="00630B63"/>
    <w:rsid w:val="006366D0"/>
    <w:rsid w:val="006460FC"/>
    <w:rsid w:val="00653393"/>
    <w:rsid w:val="0065406C"/>
    <w:rsid w:val="00665F00"/>
    <w:rsid w:val="00667386"/>
    <w:rsid w:val="006A1C64"/>
    <w:rsid w:val="006D12E4"/>
    <w:rsid w:val="007358DC"/>
    <w:rsid w:val="0074792F"/>
    <w:rsid w:val="00757DB1"/>
    <w:rsid w:val="00771192"/>
    <w:rsid w:val="00795F6A"/>
    <w:rsid w:val="00796E67"/>
    <w:rsid w:val="007C2E90"/>
    <w:rsid w:val="007D2A69"/>
    <w:rsid w:val="007D3E28"/>
    <w:rsid w:val="008357C9"/>
    <w:rsid w:val="00882586"/>
    <w:rsid w:val="00885169"/>
    <w:rsid w:val="008A6D44"/>
    <w:rsid w:val="008F59E5"/>
    <w:rsid w:val="00912656"/>
    <w:rsid w:val="00916C5A"/>
    <w:rsid w:val="009237FA"/>
    <w:rsid w:val="00926A7C"/>
    <w:rsid w:val="009372C0"/>
    <w:rsid w:val="00941AD5"/>
    <w:rsid w:val="00942B0E"/>
    <w:rsid w:val="00951A67"/>
    <w:rsid w:val="009734B3"/>
    <w:rsid w:val="00996429"/>
    <w:rsid w:val="0099745A"/>
    <w:rsid w:val="009B54AF"/>
    <w:rsid w:val="009C69F8"/>
    <w:rsid w:val="00A11128"/>
    <w:rsid w:val="00A21DE1"/>
    <w:rsid w:val="00A4328A"/>
    <w:rsid w:val="00AA77FB"/>
    <w:rsid w:val="00AB163C"/>
    <w:rsid w:val="00AE45EF"/>
    <w:rsid w:val="00AE4B00"/>
    <w:rsid w:val="00AF7061"/>
    <w:rsid w:val="00B063F1"/>
    <w:rsid w:val="00B15CAF"/>
    <w:rsid w:val="00B2061B"/>
    <w:rsid w:val="00B222A5"/>
    <w:rsid w:val="00B84CBF"/>
    <w:rsid w:val="00BB720D"/>
    <w:rsid w:val="00BC1C41"/>
    <w:rsid w:val="00BC4BB1"/>
    <w:rsid w:val="00BF7AD8"/>
    <w:rsid w:val="00C00394"/>
    <w:rsid w:val="00C149F5"/>
    <w:rsid w:val="00C14FE9"/>
    <w:rsid w:val="00C31CE0"/>
    <w:rsid w:val="00C4246E"/>
    <w:rsid w:val="00C55DC2"/>
    <w:rsid w:val="00C64057"/>
    <w:rsid w:val="00C65390"/>
    <w:rsid w:val="00C72631"/>
    <w:rsid w:val="00CD4C47"/>
    <w:rsid w:val="00CF0A7B"/>
    <w:rsid w:val="00D101B7"/>
    <w:rsid w:val="00D1340E"/>
    <w:rsid w:val="00D16391"/>
    <w:rsid w:val="00D27F83"/>
    <w:rsid w:val="00D30DBB"/>
    <w:rsid w:val="00D50B11"/>
    <w:rsid w:val="00D6070B"/>
    <w:rsid w:val="00D808F9"/>
    <w:rsid w:val="00D97054"/>
    <w:rsid w:val="00DC2CE4"/>
    <w:rsid w:val="00DC4C18"/>
    <w:rsid w:val="00DC5BD7"/>
    <w:rsid w:val="00DD0DAB"/>
    <w:rsid w:val="00DF7AD3"/>
    <w:rsid w:val="00E04395"/>
    <w:rsid w:val="00E11432"/>
    <w:rsid w:val="00E230D8"/>
    <w:rsid w:val="00E43CC2"/>
    <w:rsid w:val="00E464BE"/>
    <w:rsid w:val="00E564BD"/>
    <w:rsid w:val="00E8526C"/>
    <w:rsid w:val="00E87AB5"/>
    <w:rsid w:val="00EB7990"/>
    <w:rsid w:val="00F3700D"/>
    <w:rsid w:val="00F423D7"/>
    <w:rsid w:val="00F439B3"/>
    <w:rsid w:val="00F44AE7"/>
    <w:rsid w:val="00F454E4"/>
    <w:rsid w:val="00F54DBF"/>
    <w:rsid w:val="00F63A8C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ACE39-5271-4F7C-8152-5BC7C12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马庆宝</dc:creator>
  <cp:keywords/>
  <dc:description/>
  <cp:lastModifiedBy>马庆宝</cp:lastModifiedBy>
  <cp:revision>2</cp:revision>
  <dcterms:created xsi:type="dcterms:W3CDTF">2018-05-03T01:41:00Z</dcterms:created>
  <dcterms:modified xsi:type="dcterms:W3CDTF">2018-05-03T01:52:00Z</dcterms:modified>
</cp:coreProperties>
</file>