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598" w:rsidRPr="00BB4598" w:rsidRDefault="00BB4598" w:rsidP="00BB4598">
      <w:pPr>
        <w:widowControl/>
        <w:shd w:val="clear" w:color="auto" w:fill="FFFFFF"/>
        <w:jc w:val="center"/>
        <w:rPr>
          <w:rFonts w:ascii="宋体" w:eastAsia="宋体" w:hAnsi="宋体" w:cs="宋体"/>
          <w:b/>
          <w:bCs/>
          <w:kern w:val="0"/>
          <w:sz w:val="29"/>
          <w:szCs w:val="29"/>
        </w:rPr>
      </w:pPr>
      <w:r w:rsidRPr="00BB4598">
        <w:rPr>
          <w:rFonts w:ascii="宋体" w:eastAsia="宋体" w:hAnsi="宋体" w:cs="宋体"/>
          <w:b/>
          <w:bCs/>
          <w:kern w:val="0"/>
          <w:sz w:val="29"/>
          <w:szCs w:val="29"/>
        </w:rPr>
        <w:t>安徽省教育厅关于印发2015年安徽</w:t>
      </w:r>
      <w:bookmarkStart w:id="0" w:name="_GoBack"/>
      <w:bookmarkEnd w:id="0"/>
      <w:r w:rsidRPr="00BB4598">
        <w:rPr>
          <w:rFonts w:ascii="宋体" w:eastAsia="宋体" w:hAnsi="宋体" w:cs="宋体"/>
          <w:b/>
          <w:bCs/>
          <w:kern w:val="0"/>
          <w:sz w:val="29"/>
          <w:szCs w:val="29"/>
        </w:rPr>
        <w:t>省职业院校技能大赛（高职组）方案的通知</w:t>
      </w:r>
    </w:p>
    <w:p w:rsidR="00BB4598" w:rsidRPr="00BB4598" w:rsidRDefault="00BB4598" w:rsidP="00BB4598">
      <w:pPr>
        <w:widowControl/>
        <w:shd w:val="clear" w:color="auto" w:fill="FFFFFF"/>
        <w:tabs>
          <w:tab w:val="left" w:pos="2375"/>
        </w:tabs>
        <w:spacing w:line="0" w:lineRule="atLeast"/>
        <w:jc w:val="right"/>
        <w:rPr>
          <w:rFonts w:ascii="宋体" w:eastAsia="宋体" w:hAnsi="宋体" w:cs="宋体"/>
          <w:kern w:val="0"/>
          <w:sz w:val="24"/>
          <w:szCs w:val="24"/>
        </w:rPr>
      </w:pPr>
      <w:proofErr w:type="gramStart"/>
      <w:r w:rsidRPr="00BB4598">
        <w:rPr>
          <w:rFonts w:ascii="仿宋_GB2312" w:eastAsia="仿宋_GB2312" w:hAnsi="宋体" w:cs="宋体" w:hint="eastAsia"/>
          <w:kern w:val="0"/>
          <w:sz w:val="27"/>
          <w:szCs w:val="27"/>
        </w:rPr>
        <w:t>皖教秘高</w:t>
      </w:r>
      <w:proofErr w:type="gramEnd"/>
      <w:r w:rsidRPr="00BB4598">
        <w:rPr>
          <w:rFonts w:ascii="仿宋_GB2312" w:eastAsia="仿宋_GB2312" w:hAnsi="宋体" w:cs="宋体" w:hint="eastAsia"/>
          <w:kern w:val="0"/>
          <w:sz w:val="27"/>
          <w:szCs w:val="27"/>
        </w:rPr>
        <w:t>〔2015〕15号</w:t>
      </w:r>
    </w:p>
    <w:p w:rsidR="00BB4598" w:rsidRPr="00BB4598" w:rsidRDefault="00BB4598" w:rsidP="00BB4598">
      <w:pPr>
        <w:widowControl/>
        <w:shd w:val="clear" w:color="auto" w:fill="FFFFFF"/>
        <w:tabs>
          <w:tab w:val="left" w:pos="2375"/>
        </w:tabs>
        <w:spacing w:line="500" w:lineRule="exact"/>
        <w:jc w:val="left"/>
        <w:rPr>
          <w:rFonts w:ascii="宋体" w:eastAsia="宋体" w:hAnsi="宋体" w:cs="宋体"/>
          <w:kern w:val="0"/>
          <w:sz w:val="24"/>
          <w:szCs w:val="24"/>
        </w:rPr>
      </w:pPr>
      <w:r w:rsidRPr="00BB4598">
        <w:rPr>
          <w:rFonts w:ascii="仿宋_GB2312" w:eastAsia="仿宋_GB2312" w:hAnsi="宋体" w:cs="宋体" w:hint="eastAsia"/>
          <w:kern w:val="0"/>
          <w:sz w:val="27"/>
          <w:szCs w:val="27"/>
        </w:rPr>
        <w:t>各高职院校，有关本科院校：</w:t>
      </w:r>
    </w:p>
    <w:p w:rsidR="00BB4598" w:rsidRPr="00BB4598" w:rsidRDefault="00BB4598" w:rsidP="00BB4598">
      <w:pPr>
        <w:widowControl/>
        <w:shd w:val="clear" w:color="auto" w:fill="FFFFFF"/>
        <w:tabs>
          <w:tab w:val="left" w:pos="2375"/>
        </w:tabs>
        <w:spacing w:line="500" w:lineRule="exact"/>
        <w:ind w:firstLineChars="200" w:firstLine="540"/>
        <w:jc w:val="left"/>
        <w:rPr>
          <w:rFonts w:ascii="宋体" w:eastAsia="宋体" w:hAnsi="宋体" w:cs="宋体"/>
          <w:kern w:val="0"/>
          <w:sz w:val="24"/>
          <w:szCs w:val="24"/>
        </w:rPr>
      </w:pPr>
      <w:r w:rsidRPr="00BB4598">
        <w:rPr>
          <w:rFonts w:ascii="仿宋_GB2312" w:eastAsia="仿宋_GB2312" w:hAnsi="宋体" w:cs="宋体" w:hint="eastAsia"/>
          <w:kern w:val="0"/>
          <w:sz w:val="27"/>
          <w:szCs w:val="27"/>
        </w:rPr>
        <w:t>为贯彻落实国务院《关于加快发展现代职业教育的决定》（国发〔2014〕19号）、《安徽省人民政府关于加快发展现代职业教育的实施意见》（皖政〔2014〕81号）和全国、全省职业教育工作会议精神，进一步深化我省高等职业教育教学改革，强化专业技能培养，提高人才培养质量，根据省教育厅等厅局《关于印发2015年安徽省职业院校技能大赛方案的通知》精神，结合教育部2015年全国职业院校技能大赛拟设赛项和我省实际，制定了《2015年安徽省职业院校技能大赛（高职组）方案》。现印发给你们，并就有关事项通知如下。</w:t>
      </w:r>
    </w:p>
    <w:p w:rsidR="00BB4598" w:rsidRPr="00BB4598" w:rsidRDefault="00BB4598" w:rsidP="00BB4598">
      <w:pPr>
        <w:widowControl/>
        <w:shd w:val="clear" w:color="auto" w:fill="FFFFFF"/>
        <w:tabs>
          <w:tab w:val="left" w:pos="2375"/>
        </w:tabs>
        <w:spacing w:line="500" w:lineRule="exact"/>
        <w:ind w:firstLineChars="200" w:firstLine="540"/>
        <w:jc w:val="left"/>
        <w:rPr>
          <w:rFonts w:ascii="宋体" w:eastAsia="宋体" w:hAnsi="宋体" w:cs="宋体"/>
          <w:kern w:val="0"/>
          <w:sz w:val="24"/>
          <w:szCs w:val="24"/>
        </w:rPr>
      </w:pPr>
      <w:r w:rsidRPr="00BB4598">
        <w:rPr>
          <w:rFonts w:ascii="仿宋_GB2312" w:eastAsia="仿宋_GB2312" w:hAnsi="Calibri" w:cs="Calibri" w:hint="eastAsia"/>
          <w:kern w:val="0"/>
          <w:sz w:val="27"/>
          <w:szCs w:val="27"/>
        </w:rPr>
        <w:t>一、高度重视。各参赛院校要结合自身专业举办情况和办学特色，认真研究全国全省职业院校技能大赛赛项和相关要求，积极发挥校级技能竞赛在技术技能人才培养、选拔和激励等方面的作用，着力提高教师和学生参加校级技能竞赛的覆盖面和积极性，遴选出能够展现学校办学实力和专业建设水平的代表队参加省赛。各赛项承办院校要切实加强领导，成立省</w:t>
      </w:r>
      <w:proofErr w:type="gramStart"/>
      <w:r w:rsidRPr="00BB4598">
        <w:rPr>
          <w:rFonts w:ascii="仿宋_GB2312" w:eastAsia="仿宋_GB2312" w:hAnsi="Calibri" w:cs="Calibri" w:hint="eastAsia"/>
          <w:kern w:val="0"/>
          <w:sz w:val="27"/>
          <w:szCs w:val="27"/>
        </w:rPr>
        <w:t>赛相关</w:t>
      </w:r>
      <w:proofErr w:type="gramEnd"/>
      <w:r w:rsidRPr="00BB4598">
        <w:rPr>
          <w:rFonts w:ascii="仿宋_GB2312" w:eastAsia="仿宋_GB2312" w:hAnsi="Calibri" w:cs="Calibri" w:hint="eastAsia"/>
          <w:kern w:val="0"/>
          <w:sz w:val="27"/>
          <w:szCs w:val="27"/>
        </w:rPr>
        <w:t>组织和机构，仔细研究全国大赛项目文件和要求，抽选精干人员认真筹备组织</w:t>
      </w:r>
      <w:proofErr w:type="gramStart"/>
      <w:r w:rsidRPr="00BB4598">
        <w:rPr>
          <w:rFonts w:ascii="仿宋_GB2312" w:eastAsia="仿宋_GB2312" w:hAnsi="Calibri" w:cs="Calibri" w:hint="eastAsia"/>
          <w:kern w:val="0"/>
          <w:sz w:val="27"/>
          <w:szCs w:val="27"/>
        </w:rPr>
        <w:t>实施省</w:t>
      </w:r>
      <w:proofErr w:type="gramEnd"/>
      <w:r w:rsidRPr="00BB4598">
        <w:rPr>
          <w:rFonts w:ascii="仿宋_GB2312" w:eastAsia="仿宋_GB2312" w:hAnsi="Calibri" w:cs="Calibri" w:hint="eastAsia"/>
          <w:kern w:val="0"/>
          <w:sz w:val="27"/>
          <w:szCs w:val="27"/>
        </w:rPr>
        <w:t>赛的各项工作；要严格执行赛事的各项规定和要求，确保大赛做到公平、公正、公开，切实提升省级技能大赛竞赛质量。</w:t>
      </w:r>
    </w:p>
    <w:p w:rsidR="00BB4598" w:rsidRPr="00BB4598" w:rsidRDefault="00BB4598" w:rsidP="00BB4598">
      <w:pPr>
        <w:widowControl/>
        <w:shd w:val="clear" w:color="auto" w:fill="FFFFFF"/>
        <w:tabs>
          <w:tab w:val="left" w:pos="2375"/>
        </w:tabs>
        <w:spacing w:line="500" w:lineRule="exact"/>
        <w:ind w:firstLineChars="200" w:firstLine="540"/>
        <w:jc w:val="left"/>
        <w:rPr>
          <w:rFonts w:ascii="宋体" w:eastAsia="宋体" w:hAnsi="宋体" w:cs="宋体"/>
          <w:kern w:val="0"/>
          <w:sz w:val="24"/>
          <w:szCs w:val="24"/>
        </w:rPr>
      </w:pPr>
      <w:r w:rsidRPr="00BB4598">
        <w:rPr>
          <w:rFonts w:ascii="仿宋_GB2312" w:eastAsia="仿宋_GB2312" w:hAnsi="Calibri" w:cs="Calibri" w:hint="eastAsia"/>
          <w:kern w:val="0"/>
          <w:sz w:val="27"/>
          <w:szCs w:val="27"/>
        </w:rPr>
        <w:t>二、精心组织。各院校要认真组织参赛的相关准备工作；要以技能大赛为契机，加强实</w:t>
      </w:r>
      <w:proofErr w:type="gramStart"/>
      <w:r w:rsidRPr="00BB4598">
        <w:rPr>
          <w:rFonts w:ascii="仿宋_GB2312" w:eastAsia="仿宋_GB2312" w:hAnsi="Calibri" w:cs="Calibri" w:hint="eastAsia"/>
          <w:kern w:val="0"/>
          <w:sz w:val="27"/>
          <w:szCs w:val="27"/>
        </w:rPr>
        <w:t>训条件</w:t>
      </w:r>
      <w:proofErr w:type="gramEnd"/>
      <w:r w:rsidRPr="00BB4598">
        <w:rPr>
          <w:rFonts w:ascii="仿宋_GB2312" w:eastAsia="仿宋_GB2312" w:hAnsi="Calibri" w:cs="Calibri" w:hint="eastAsia"/>
          <w:kern w:val="0"/>
          <w:sz w:val="27"/>
          <w:szCs w:val="27"/>
        </w:rPr>
        <w:t>建设，推进教育教学改革，特别要注重强化学生专业技能训练，注重纪律要求和安全教育，规范参赛师生操作，确保大赛顺利进行。大赛期间，各参赛院校要为选手和指导老师购买意外伤害保险和医疗保险。</w:t>
      </w:r>
    </w:p>
    <w:p w:rsidR="00BB4598" w:rsidRPr="00BB4598" w:rsidRDefault="00BB4598" w:rsidP="00BB4598">
      <w:pPr>
        <w:widowControl/>
        <w:shd w:val="clear" w:color="auto" w:fill="FFFFFF"/>
        <w:tabs>
          <w:tab w:val="left" w:pos="2375"/>
        </w:tabs>
        <w:spacing w:line="500" w:lineRule="exact"/>
        <w:ind w:firstLineChars="200" w:firstLine="540"/>
        <w:jc w:val="left"/>
        <w:rPr>
          <w:rFonts w:ascii="宋体" w:eastAsia="宋体" w:hAnsi="宋体" w:cs="宋体"/>
          <w:kern w:val="0"/>
          <w:sz w:val="24"/>
          <w:szCs w:val="24"/>
        </w:rPr>
      </w:pPr>
      <w:r w:rsidRPr="00BB4598">
        <w:rPr>
          <w:rFonts w:ascii="仿宋_GB2312" w:eastAsia="仿宋_GB2312" w:hAnsi="宋体" w:cs="宋体" w:hint="eastAsia"/>
          <w:kern w:val="0"/>
          <w:sz w:val="27"/>
          <w:szCs w:val="27"/>
        </w:rPr>
        <w:t>三、有关事项。</w:t>
      </w:r>
    </w:p>
    <w:p w:rsidR="00BB4598" w:rsidRPr="00BB4598" w:rsidRDefault="00BB4598" w:rsidP="00BB4598">
      <w:pPr>
        <w:widowControl/>
        <w:shd w:val="clear" w:color="auto" w:fill="FFFFFF"/>
        <w:tabs>
          <w:tab w:val="left" w:pos="2375"/>
        </w:tabs>
        <w:spacing w:line="500" w:lineRule="exact"/>
        <w:ind w:firstLineChars="200" w:firstLine="540"/>
        <w:jc w:val="left"/>
        <w:rPr>
          <w:rFonts w:ascii="宋体" w:eastAsia="宋体" w:hAnsi="宋体" w:cs="宋体"/>
          <w:kern w:val="0"/>
          <w:sz w:val="24"/>
          <w:szCs w:val="24"/>
        </w:rPr>
      </w:pPr>
      <w:r w:rsidRPr="00BB4598">
        <w:rPr>
          <w:rFonts w:ascii="仿宋_GB2312" w:eastAsia="仿宋_GB2312" w:hAnsi="Calibri" w:cs="Calibri" w:hint="eastAsia"/>
          <w:kern w:val="0"/>
          <w:sz w:val="27"/>
          <w:szCs w:val="27"/>
        </w:rPr>
        <w:lastRenderedPageBreak/>
        <w:t>1.各参赛代表队经学校选拔后，以学校为单位直接参加省级大赛。</w:t>
      </w:r>
    </w:p>
    <w:p w:rsidR="00BB4598" w:rsidRPr="00BB4598" w:rsidRDefault="00BB4598" w:rsidP="00BB4598">
      <w:pPr>
        <w:widowControl/>
        <w:shd w:val="clear" w:color="auto" w:fill="FFFFFF"/>
        <w:tabs>
          <w:tab w:val="left" w:pos="2375"/>
        </w:tabs>
        <w:spacing w:line="500" w:lineRule="exact"/>
        <w:ind w:firstLineChars="200" w:firstLine="540"/>
        <w:jc w:val="left"/>
        <w:rPr>
          <w:rFonts w:ascii="宋体" w:eastAsia="宋体" w:hAnsi="宋体" w:cs="宋体"/>
          <w:kern w:val="0"/>
          <w:sz w:val="24"/>
          <w:szCs w:val="24"/>
        </w:rPr>
      </w:pPr>
      <w:r w:rsidRPr="00BB4598">
        <w:rPr>
          <w:rFonts w:ascii="仿宋_GB2312" w:eastAsia="仿宋_GB2312" w:hAnsi="Calibri" w:cs="Calibri" w:hint="eastAsia"/>
          <w:kern w:val="0"/>
          <w:sz w:val="27"/>
          <w:szCs w:val="27"/>
        </w:rPr>
        <w:t>2.大赛通知、相关附件、比赛规程和赛情变化等将在安徽高教网（http://www.ahgj.gov.cn）“高职院校技能大赛省级信息系统”专栏发布，请大家及时关注。各院校应充分利用网络信息平台优势，加强交流，跟踪比赛动态，提高参赛组织工作的效率和管理水平。</w:t>
      </w:r>
    </w:p>
    <w:p w:rsidR="00BB4598" w:rsidRPr="00BB4598" w:rsidRDefault="00BB4598" w:rsidP="00BB4598">
      <w:pPr>
        <w:widowControl/>
        <w:shd w:val="clear" w:color="auto" w:fill="FFFFFF"/>
        <w:tabs>
          <w:tab w:val="left" w:pos="2375"/>
        </w:tabs>
        <w:spacing w:line="500" w:lineRule="exact"/>
        <w:ind w:firstLineChars="200" w:firstLine="540"/>
        <w:jc w:val="left"/>
        <w:rPr>
          <w:rFonts w:ascii="宋体" w:eastAsia="宋体" w:hAnsi="宋体" w:cs="宋体"/>
          <w:kern w:val="0"/>
          <w:sz w:val="24"/>
          <w:szCs w:val="24"/>
        </w:rPr>
      </w:pPr>
      <w:r w:rsidRPr="00BB4598">
        <w:rPr>
          <w:rFonts w:ascii="仿宋_GB2312" w:eastAsia="仿宋_GB2312" w:hAnsi="Calibri" w:cs="Calibri" w:hint="eastAsia"/>
          <w:kern w:val="0"/>
          <w:sz w:val="27"/>
          <w:szCs w:val="27"/>
        </w:rPr>
        <w:t>3．各院校在参赛中如有问题，请与省教育厅高教处联系。联系人：孙玉、朱永国，电话：0551-62831868。</w:t>
      </w:r>
      <w:r w:rsidRPr="00BB4598">
        <w:rPr>
          <w:rFonts w:ascii="仿宋_GB2312" w:eastAsia="仿宋_GB2312" w:hAnsi="宋体" w:cs="宋体" w:hint="eastAsia"/>
          <w:kern w:val="0"/>
          <w:sz w:val="27"/>
          <w:szCs w:val="27"/>
        </w:rPr>
        <w:t xml:space="preserve"> </w:t>
      </w:r>
    </w:p>
    <w:p w:rsidR="00BB4598" w:rsidRPr="00BB4598" w:rsidRDefault="00BB4598" w:rsidP="00BB4598">
      <w:pPr>
        <w:widowControl/>
        <w:shd w:val="clear" w:color="auto" w:fill="FFFFFF"/>
        <w:tabs>
          <w:tab w:val="left" w:pos="2375"/>
        </w:tabs>
        <w:spacing w:line="500" w:lineRule="exact"/>
        <w:jc w:val="left"/>
        <w:rPr>
          <w:rFonts w:ascii="宋体" w:eastAsia="宋体" w:hAnsi="宋体" w:cs="宋体"/>
          <w:kern w:val="0"/>
          <w:sz w:val="24"/>
          <w:szCs w:val="24"/>
        </w:rPr>
      </w:pPr>
      <w:r w:rsidRPr="00BB4598">
        <w:rPr>
          <w:rFonts w:ascii="仿宋_GB2312" w:eastAsia="仿宋_GB2312" w:hAnsi="Calibri" w:cs="Calibri" w:hint="eastAsia"/>
          <w:kern w:val="0"/>
          <w:sz w:val="27"/>
          <w:szCs w:val="27"/>
        </w:rPr>
        <w:t>安徽省教育厅</w:t>
      </w:r>
    </w:p>
    <w:p w:rsidR="00BB4598" w:rsidRPr="00BB4598" w:rsidRDefault="00BB4598" w:rsidP="00BB4598">
      <w:pPr>
        <w:widowControl/>
        <w:shd w:val="clear" w:color="auto" w:fill="FFFFFF"/>
        <w:tabs>
          <w:tab w:val="left" w:pos="2375"/>
        </w:tabs>
        <w:spacing w:line="500" w:lineRule="exact"/>
        <w:ind w:firstLineChars="1526" w:firstLine="4120"/>
        <w:jc w:val="left"/>
        <w:rPr>
          <w:rFonts w:ascii="宋体" w:eastAsia="宋体" w:hAnsi="宋体" w:cs="宋体"/>
          <w:kern w:val="0"/>
          <w:sz w:val="24"/>
          <w:szCs w:val="24"/>
        </w:rPr>
      </w:pPr>
      <w:r w:rsidRPr="00BB4598">
        <w:rPr>
          <w:rFonts w:ascii="仿宋_GB2312" w:eastAsia="仿宋_GB2312" w:hAnsi="Calibri" w:cs="Calibri" w:hint="eastAsia"/>
          <w:kern w:val="0"/>
          <w:sz w:val="27"/>
          <w:szCs w:val="27"/>
        </w:rPr>
        <w:t>2015年2月15日</w:t>
      </w:r>
    </w:p>
    <w:p w:rsidR="00BB4598" w:rsidRPr="00BB4598" w:rsidRDefault="00BB4598" w:rsidP="00BB4598">
      <w:pPr>
        <w:widowControl/>
        <w:shd w:val="clear" w:color="auto" w:fill="FFFFFF"/>
        <w:tabs>
          <w:tab w:val="left" w:pos="2375"/>
        </w:tabs>
        <w:spacing w:line="500" w:lineRule="exact"/>
        <w:ind w:firstLineChars="200" w:firstLine="540"/>
        <w:jc w:val="left"/>
        <w:rPr>
          <w:rFonts w:ascii="宋体" w:eastAsia="宋体" w:hAnsi="宋体" w:cs="宋体"/>
          <w:kern w:val="0"/>
          <w:sz w:val="24"/>
          <w:szCs w:val="24"/>
        </w:rPr>
      </w:pPr>
      <w:r w:rsidRPr="00BB4598">
        <w:rPr>
          <w:rFonts w:ascii="仿宋_GB2312" w:eastAsia="仿宋_GB2312" w:hAnsi="宋体" w:cs="宋体" w:hint="eastAsia"/>
          <w:kern w:val="0"/>
          <w:sz w:val="27"/>
          <w:szCs w:val="27"/>
        </w:rPr>
        <w:t>（此件主动公开）</w:t>
      </w:r>
    </w:p>
    <w:p w:rsidR="00BB4598" w:rsidRPr="00BB4598" w:rsidRDefault="00BB4598" w:rsidP="00BB4598">
      <w:pPr>
        <w:widowControl/>
        <w:shd w:val="clear" w:color="auto" w:fill="FFFFFF"/>
        <w:spacing w:line="600" w:lineRule="exact"/>
        <w:jc w:val="center"/>
        <w:rPr>
          <w:rFonts w:ascii="宋体" w:eastAsia="宋体" w:hAnsi="宋体" w:cs="宋体"/>
          <w:kern w:val="0"/>
          <w:sz w:val="24"/>
          <w:szCs w:val="24"/>
        </w:rPr>
      </w:pPr>
      <w:r w:rsidRPr="00BB4598">
        <w:rPr>
          <w:rFonts w:ascii="仿宋_GB2312" w:eastAsia="仿宋_GB2312" w:hAnsi="Calibri" w:cs="Calibri" w:hint="eastAsia"/>
          <w:kern w:val="0"/>
          <w:sz w:val="27"/>
          <w:szCs w:val="27"/>
        </w:rPr>
        <w:t>2015年安徽省职业院校技能大赛</w:t>
      </w:r>
    </w:p>
    <w:p w:rsidR="00BB4598" w:rsidRPr="00BB4598" w:rsidRDefault="00BB4598" w:rsidP="00BB4598">
      <w:pPr>
        <w:widowControl/>
        <w:shd w:val="clear" w:color="auto" w:fill="FFFFFF"/>
        <w:spacing w:line="600" w:lineRule="exact"/>
        <w:jc w:val="center"/>
        <w:rPr>
          <w:rFonts w:ascii="宋体" w:eastAsia="宋体" w:hAnsi="宋体" w:cs="宋体"/>
          <w:kern w:val="0"/>
          <w:sz w:val="24"/>
          <w:szCs w:val="24"/>
        </w:rPr>
      </w:pPr>
      <w:r w:rsidRPr="00BB4598">
        <w:rPr>
          <w:rFonts w:ascii="仿宋_GB2312" w:eastAsia="仿宋_GB2312" w:hAnsi="宋体" w:cs="宋体" w:hint="eastAsia"/>
          <w:kern w:val="0"/>
          <w:sz w:val="27"/>
          <w:szCs w:val="27"/>
        </w:rPr>
        <w:t>（高职组）方案</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宋体" w:cs="宋体" w:hint="eastAsia"/>
          <w:kern w:val="0"/>
          <w:sz w:val="27"/>
          <w:szCs w:val="27"/>
        </w:rPr>
        <w:t>一、大赛宗旨</w:t>
      </w:r>
    </w:p>
    <w:p w:rsidR="00BB4598" w:rsidRPr="00BB4598" w:rsidRDefault="00BB4598" w:rsidP="00BB4598">
      <w:pPr>
        <w:widowControl/>
        <w:shd w:val="clear" w:color="auto" w:fill="FFFFFF"/>
        <w:spacing w:line="580" w:lineRule="exact"/>
        <w:ind w:firstLineChars="200" w:firstLine="540"/>
        <w:jc w:val="left"/>
        <w:rPr>
          <w:rFonts w:ascii="宋体" w:eastAsia="宋体" w:hAnsi="宋体" w:cs="宋体"/>
          <w:kern w:val="0"/>
          <w:sz w:val="24"/>
          <w:szCs w:val="24"/>
        </w:rPr>
      </w:pPr>
      <w:r w:rsidRPr="00BB4598">
        <w:rPr>
          <w:rFonts w:ascii="仿宋_GB2312" w:eastAsia="仿宋_GB2312" w:hAnsi="宋体" w:cs="宋体" w:hint="eastAsia"/>
          <w:kern w:val="0"/>
          <w:sz w:val="27"/>
          <w:szCs w:val="27"/>
        </w:rPr>
        <w:t>举办全省职业院校技能大赛，是为了贯彻落实国务院和省政府有关加快发展现代职业教育的文件精神，满足产业转型升级和结构调整对高素质技术技能人才的需要，努力营造全社会关心、支持职业教育发展的良好氛围，进一步促进职业院校与行业企业的产教融合，推进教育教学改革，努力提高人才培养质量，更好地为安徽经济建设和社会发展服务。</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宋体" w:cs="宋体" w:hint="eastAsia"/>
          <w:kern w:val="0"/>
          <w:sz w:val="27"/>
          <w:szCs w:val="27"/>
        </w:rPr>
        <w:t>通过大赛，展现职业院校师生良好的精神风貌和娴熟的职业技能，充分展示安徽职业教育改革发展的成果。大赛重在参与，同台竞技，共同提高。</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宋体" w:cs="宋体" w:hint="eastAsia"/>
          <w:kern w:val="0"/>
          <w:sz w:val="27"/>
          <w:szCs w:val="27"/>
        </w:rPr>
        <w:t>二、主办单位和承办单位</w:t>
      </w:r>
    </w:p>
    <w:p w:rsidR="00BB4598" w:rsidRPr="00BB4598" w:rsidRDefault="00BB4598" w:rsidP="00BB4598">
      <w:pPr>
        <w:widowControl/>
        <w:shd w:val="clear" w:color="auto" w:fill="FFFFFF"/>
        <w:spacing w:line="580" w:lineRule="exact"/>
        <w:ind w:firstLineChars="200" w:firstLine="540"/>
        <w:jc w:val="left"/>
        <w:rPr>
          <w:rFonts w:ascii="宋体" w:eastAsia="宋体" w:hAnsi="宋体" w:cs="宋体"/>
          <w:kern w:val="0"/>
          <w:sz w:val="24"/>
          <w:szCs w:val="24"/>
        </w:rPr>
      </w:pPr>
      <w:r w:rsidRPr="00BB4598">
        <w:rPr>
          <w:rFonts w:ascii="仿宋_GB2312" w:eastAsia="仿宋_GB2312" w:hAnsi="宋体" w:cs="宋体" w:hint="eastAsia"/>
          <w:kern w:val="0"/>
          <w:sz w:val="27"/>
          <w:szCs w:val="27"/>
        </w:rPr>
        <w:t>大赛由省教育厅、省经济和信息化委员会、省人力资源和社会保障厅联合主办；高职</w:t>
      </w:r>
      <w:proofErr w:type="gramStart"/>
      <w:r w:rsidRPr="00BB4598">
        <w:rPr>
          <w:rFonts w:ascii="仿宋_GB2312" w:eastAsia="仿宋_GB2312" w:hAnsi="宋体" w:cs="宋体" w:hint="eastAsia"/>
          <w:kern w:val="0"/>
          <w:sz w:val="27"/>
          <w:szCs w:val="27"/>
        </w:rPr>
        <w:t>组项目</w:t>
      </w:r>
      <w:proofErr w:type="gramEnd"/>
      <w:r w:rsidRPr="00BB4598">
        <w:rPr>
          <w:rFonts w:ascii="仿宋_GB2312" w:eastAsia="仿宋_GB2312" w:hAnsi="宋体" w:cs="宋体" w:hint="eastAsia"/>
          <w:kern w:val="0"/>
          <w:sz w:val="27"/>
          <w:szCs w:val="27"/>
        </w:rPr>
        <w:t>由芜湖职业技术学院、安徽职业技术学院、安徽工商职业学院等19所高职院校具体承办。</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宋体" w:cs="宋体" w:hint="eastAsia"/>
          <w:kern w:val="0"/>
          <w:sz w:val="27"/>
          <w:szCs w:val="27"/>
        </w:rPr>
        <w:lastRenderedPageBreak/>
        <w:t>三、组织领导</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宋体" w:cs="宋体" w:hint="eastAsia"/>
          <w:kern w:val="0"/>
          <w:sz w:val="27"/>
          <w:szCs w:val="27"/>
        </w:rPr>
        <w:t>具体见《关于印发2015年安徽省职业院校技能大赛方案的通知》（皖教职成〔2015〕2号）。</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宋体" w:cs="宋体" w:hint="eastAsia"/>
          <w:kern w:val="0"/>
          <w:sz w:val="27"/>
          <w:szCs w:val="27"/>
        </w:rPr>
        <w:t>四、大赛时间</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宋体" w:cs="宋体" w:hint="eastAsia"/>
          <w:kern w:val="0"/>
          <w:sz w:val="27"/>
          <w:szCs w:val="27"/>
        </w:rPr>
        <w:t>所有学生赛项必须在4月26日前完成；各赛项比赛的具体时间由各承办院校安排。</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宋体" w:cs="宋体" w:hint="eastAsia"/>
          <w:kern w:val="0"/>
          <w:sz w:val="27"/>
          <w:szCs w:val="27"/>
        </w:rPr>
        <w:t>五、参赛对象</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宋体" w:cs="宋体" w:hint="eastAsia"/>
          <w:kern w:val="0"/>
          <w:sz w:val="27"/>
          <w:szCs w:val="27"/>
        </w:rPr>
        <w:t>高职学生组参赛对象为全省高职院校2015年春季在籍学生（含本科院校高职学生）；</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宋体" w:cs="宋体" w:hint="eastAsia"/>
          <w:kern w:val="0"/>
          <w:sz w:val="27"/>
          <w:szCs w:val="27"/>
        </w:rPr>
        <w:t>教师组参赛对象依据教育部信息化大赛相关要求另行通知。</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宋体" w:cs="宋体" w:hint="eastAsia"/>
          <w:kern w:val="0"/>
          <w:sz w:val="27"/>
          <w:szCs w:val="27"/>
        </w:rPr>
        <w:t>六、大赛项目</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宋体" w:cs="宋体" w:hint="eastAsia"/>
          <w:kern w:val="0"/>
          <w:sz w:val="27"/>
          <w:szCs w:val="27"/>
        </w:rPr>
        <w:t>大赛项目分为学生组和教师组。</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宋体" w:cs="宋体" w:hint="eastAsia"/>
          <w:kern w:val="0"/>
          <w:sz w:val="27"/>
          <w:szCs w:val="27"/>
        </w:rPr>
        <w:t>（一）具体项目</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宋体" w:cs="宋体" w:hint="eastAsia"/>
          <w:kern w:val="0"/>
          <w:sz w:val="27"/>
          <w:szCs w:val="27"/>
        </w:rPr>
        <w:t>学生组</w:t>
      </w:r>
      <w:proofErr w:type="gramStart"/>
      <w:r w:rsidRPr="00BB4598">
        <w:rPr>
          <w:rFonts w:ascii="仿宋_GB2312" w:eastAsia="仿宋_GB2312" w:hAnsi="宋体" w:cs="宋体" w:hint="eastAsia"/>
          <w:kern w:val="0"/>
          <w:sz w:val="27"/>
          <w:szCs w:val="27"/>
        </w:rPr>
        <w:t>设材料</w:t>
      </w:r>
      <w:proofErr w:type="gramEnd"/>
      <w:r w:rsidRPr="00BB4598">
        <w:rPr>
          <w:rFonts w:ascii="仿宋_GB2312" w:eastAsia="仿宋_GB2312" w:hAnsi="宋体" w:cs="宋体" w:hint="eastAsia"/>
          <w:kern w:val="0"/>
          <w:sz w:val="27"/>
          <w:szCs w:val="27"/>
        </w:rPr>
        <w:t>与能源、财经、电子信息、环保、气象与安全、交通运输、旅游、农林牧渔、轻纺食品、生化与药品、土建、文化教育、信息技术、医药卫生、语言文化、制造、资源开发与测绘等16个专业类别41个项目、53个子项目。省赛高职</w:t>
      </w:r>
      <w:proofErr w:type="gramStart"/>
      <w:r w:rsidRPr="00BB4598">
        <w:rPr>
          <w:rFonts w:ascii="仿宋_GB2312" w:eastAsia="仿宋_GB2312" w:hAnsi="宋体" w:cs="宋体" w:hint="eastAsia"/>
          <w:kern w:val="0"/>
          <w:sz w:val="27"/>
          <w:szCs w:val="27"/>
        </w:rPr>
        <w:t>组设置</w:t>
      </w:r>
      <w:proofErr w:type="gramEnd"/>
      <w:r w:rsidRPr="00BB4598">
        <w:rPr>
          <w:rFonts w:ascii="仿宋_GB2312" w:eastAsia="仿宋_GB2312" w:hAnsi="宋体" w:cs="宋体" w:hint="eastAsia"/>
          <w:kern w:val="0"/>
          <w:sz w:val="27"/>
          <w:szCs w:val="27"/>
        </w:rPr>
        <w:t>的项目全部为2015年全国职业院校技能大赛高职组拟设赛项。</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宋体" w:cs="宋体" w:hint="eastAsia"/>
          <w:kern w:val="0"/>
          <w:sz w:val="27"/>
          <w:szCs w:val="27"/>
        </w:rPr>
        <w:t>教师组赛项为教师信息化大赛，具体报名时间、程序等要求另行通知。</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宋体" w:cs="宋体" w:hint="eastAsia"/>
          <w:kern w:val="0"/>
          <w:sz w:val="27"/>
          <w:szCs w:val="27"/>
        </w:rPr>
        <w:t>各赛项组织单位可根据预报名、比赛设备等情况自行设定各校报名限额，确保赛事正常进行。报名不足3支代表队的赛项，取消该项目。</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宋体" w:cs="宋体" w:hint="eastAsia"/>
          <w:kern w:val="0"/>
          <w:sz w:val="27"/>
          <w:szCs w:val="27"/>
        </w:rPr>
        <w:t>学生组项目：</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Calibri" w:cs="Calibri" w:hint="eastAsia"/>
          <w:kern w:val="0"/>
          <w:sz w:val="27"/>
          <w:szCs w:val="27"/>
        </w:rPr>
        <w:lastRenderedPageBreak/>
        <w:t>1.财经大类</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宋体" w:cs="宋体" w:hint="eastAsia"/>
          <w:kern w:val="0"/>
          <w:sz w:val="27"/>
          <w:szCs w:val="27"/>
        </w:rPr>
        <w:t>比赛项目3个：会计技能、市场营销技能、电子商务技能。</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Calibri" w:cs="Calibri" w:hint="eastAsia"/>
          <w:kern w:val="0"/>
          <w:sz w:val="27"/>
          <w:szCs w:val="27"/>
        </w:rPr>
        <w:t>2.电子信息大类</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宋体" w:cs="宋体" w:hint="eastAsia"/>
          <w:kern w:val="0"/>
          <w:sz w:val="27"/>
          <w:szCs w:val="27"/>
        </w:rPr>
        <w:t>比赛项目6个：嵌入式产品开发、物联网技术应用、信息安全管理与评估、计算机网络应用、移动互联网应用软件开发、云计算技术与应用。</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Calibri" w:cs="Calibri" w:hint="eastAsia"/>
          <w:kern w:val="0"/>
          <w:sz w:val="27"/>
          <w:szCs w:val="27"/>
        </w:rPr>
        <w:t>3. 信息技术大类</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宋体" w:cs="宋体" w:hint="eastAsia"/>
          <w:kern w:val="0"/>
          <w:sz w:val="27"/>
          <w:szCs w:val="27"/>
        </w:rPr>
        <w:t>比赛项目1个：4G全网建设技术。</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Calibri" w:cs="Calibri" w:hint="eastAsia"/>
          <w:kern w:val="0"/>
          <w:sz w:val="27"/>
          <w:szCs w:val="27"/>
        </w:rPr>
        <w:t>4. 交通运输大类</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宋体" w:cs="宋体" w:hint="eastAsia"/>
          <w:kern w:val="0"/>
          <w:sz w:val="27"/>
          <w:szCs w:val="27"/>
        </w:rPr>
        <w:t>比赛项目3个：汽车检测与维修（包括汽车自动变速器拆装与检测、汽车电气系统检修、汽车故障诊断）、汽车营销、现代物流作业方案设计与实施。</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Calibri" w:cs="Calibri" w:hint="eastAsia"/>
          <w:kern w:val="0"/>
          <w:sz w:val="27"/>
          <w:szCs w:val="27"/>
        </w:rPr>
        <w:t>5. 旅游大类</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宋体" w:cs="宋体" w:hint="eastAsia"/>
          <w:kern w:val="0"/>
          <w:sz w:val="27"/>
          <w:szCs w:val="27"/>
        </w:rPr>
        <w:t>比赛项目4个：中餐主题宴会设计、烹饪（包括宴席设计与制作、中餐热菜、中餐面点、中餐冷拼）、导游服务（包括普通话导游、英语导游）、西餐宴会服务。</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Calibri" w:cs="Calibri" w:hint="eastAsia"/>
          <w:kern w:val="0"/>
          <w:sz w:val="27"/>
          <w:szCs w:val="27"/>
        </w:rPr>
        <w:t>6. 农林牧渔大类</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宋体" w:cs="宋体" w:hint="eastAsia"/>
          <w:kern w:val="0"/>
          <w:sz w:val="27"/>
          <w:szCs w:val="27"/>
        </w:rPr>
        <w:t>比赛项目2个：农产品质</w:t>
      </w:r>
      <w:proofErr w:type="gramStart"/>
      <w:r w:rsidRPr="00BB4598">
        <w:rPr>
          <w:rFonts w:ascii="仿宋_GB2312" w:eastAsia="仿宋_GB2312" w:hAnsi="宋体" w:cs="宋体" w:hint="eastAsia"/>
          <w:kern w:val="0"/>
          <w:sz w:val="27"/>
          <w:szCs w:val="27"/>
        </w:rPr>
        <w:t>量安全</w:t>
      </w:r>
      <w:proofErr w:type="gramEnd"/>
      <w:r w:rsidRPr="00BB4598">
        <w:rPr>
          <w:rFonts w:ascii="仿宋_GB2312" w:eastAsia="仿宋_GB2312" w:hAnsi="宋体" w:cs="宋体" w:hint="eastAsia"/>
          <w:kern w:val="0"/>
          <w:sz w:val="27"/>
          <w:szCs w:val="27"/>
        </w:rPr>
        <w:t>检测（包括蔬菜中有机磷类农药残留检测、畜禽肉中兽药残留检测、茶叶中重金属含量检测）、中华茶艺。</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Calibri" w:cs="Calibri" w:hint="eastAsia"/>
          <w:kern w:val="0"/>
          <w:sz w:val="27"/>
          <w:szCs w:val="27"/>
        </w:rPr>
        <w:t>7. 土建大类</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宋体" w:cs="宋体" w:hint="eastAsia"/>
          <w:kern w:val="0"/>
          <w:sz w:val="27"/>
          <w:szCs w:val="27"/>
        </w:rPr>
        <w:t>比赛项目2个：楼宇自动化系统安装与调试、智能电梯装调与维护。</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Calibri" w:cs="Calibri" w:hint="eastAsia"/>
          <w:kern w:val="0"/>
          <w:sz w:val="27"/>
          <w:szCs w:val="27"/>
        </w:rPr>
        <w:t>8. 文化教育大类</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宋体" w:cs="宋体" w:hint="eastAsia"/>
          <w:kern w:val="0"/>
          <w:sz w:val="27"/>
          <w:szCs w:val="27"/>
        </w:rPr>
        <w:t>比赛项目1个：英语口语（包含非英语专业组和英语专业组）。</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Calibri" w:cs="Calibri" w:hint="eastAsia"/>
          <w:kern w:val="0"/>
          <w:sz w:val="27"/>
          <w:szCs w:val="27"/>
        </w:rPr>
        <w:lastRenderedPageBreak/>
        <w:t>9.语言文化大类</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宋体" w:cs="宋体" w:hint="eastAsia"/>
          <w:kern w:val="0"/>
          <w:sz w:val="27"/>
          <w:szCs w:val="27"/>
        </w:rPr>
        <w:t>比赛项目1个：文秘速录。</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Calibri" w:cs="Calibri" w:hint="eastAsia"/>
          <w:kern w:val="0"/>
          <w:sz w:val="27"/>
          <w:szCs w:val="27"/>
        </w:rPr>
        <w:t>10. 医药卫生大类</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宋体" w:cs="宋体" w:hint="eastAsia"/>
          <w:kern w:val="0"/>
          <w:sz w:val="27"/>
          <w:szCs w:val="27"/>
        </w:rPr>
        <w:t>比赛项目2个：护理技能、中药传统技能。</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Calibri" w:cs="Calibri" w:hint="eastAsia"/>
          <w:kern w:val="0"/>
          <w:sz w:val="27"/>
          <w:szCs w:val="27"/>
        </w:rPr>
        <w:t>11. 制造大类</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宋体" w:cs="宋体" w:hint="eastAsia"/>
          <w:kern w:val="0"/>
          <w:sz w:val="27"/>
          <w:szCs w:val="27"/>
        </w:rPr>
        <w:t>比赛项目7个：注塑模具CAD/CAE与主要零件加工、自动化生产线安装与调试、工业产品造型设计与快速成型、三维建模数字化设计与制造、船舶主机和轴系安装、现代电气控制系统安装与调试、工业机器人技术应用。</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Calibri" w:cs="Calibri" w:hint="eastAsia"/>
          <w:kern w:val="0"/>
          <w:sz w:val="27"/>
          <w:szCs w:val="27"/>
        </w:rPr>
        <w:t>12．资源开发与测绘大类</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宋体" w:cs="宋体" w:hint="eastAsia"/>
          <w:kern w:val="0"/>
          <w:sz w:val="27"/>
          <w:szCs w:val="27"/>
        </w:rPr>
        <w:t>比赛项目2个：测绘（包括二等水准测量、一级导线测量、1:500数字测图）、选矿技术。</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Calibri" w:cs="Calibri" w:hint="eastAsia"/>
          <w:kern w:val="0"/>
          <w:sz w:val="27"/>
          <w:szCs w:val="27"/>
        </w:rPr>
        <w:t>13. 材料与能源大类</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宋体" w:cs="宋体" w:hint="eastAsia"/>
          <w:kern w:val="0"/>
          <w:sz w:val="27"/>
          <w:szCs w:val="27"/>
        </w:rPr>
        <w:t>比赛项目1个：风光互补发电系统安装与调试。</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Calibri" w:cs="Calibri" w:hint="eastAsia"/>
          <w:kern w:val="0"/>
          <w:sz w:val="27"/>
          <w:szCs w:val="27"/>
        </w:rPr>
        <w:t>14. 环保、气象与安全大类</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宋体" w:cs="宋体" w:hint="eastAsia"/>
          <w:kern w:val="0"/>
          <w:sz w:val="27"/>
          <w:szCs w:val="27"/>
        </w:rPr>
        <w:t>比赛项目1个：大气环境监测与治理技术。</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Calibri" w:cs="Calibri" w:hint="eastAsia"/>
          <w:kern w:val="0"/>
          <w:sz w:val="27"/>
          <w:szCs w:val="27"/>
        </w:rPr>
        <w:t>15. 生化与药品大类</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宋体" w:cs="宋体" w:hint="eastAsia"/>
          <w:kern w:val="0"/>
          <w:sz w:val="27"/>
          <w:szCs w:val="27"/>
        </w:rPr>
        <w:t>比赛项目4个：化工生产技术、化工仪表自动化、化工设备维修、工业分析检验。</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Calibri" w:cs="Calibri" w:hint="eastAsia"/>
          <w:kern w:val="0"/>
          <w:sz w:val="27"/>
          <w:szCs w:val="27"/>
        </w:rPr>
        <w:t>16. 轻纺食品大类</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宋体" w:cs="宋体" w:hint="eastAsia"/>
          <w:kern w:val="0"/>
          <w:sz w:val="27"/>
          <w:szCs w:val="27"/>
        </w:rPr>
        <w:t>比赛项目1个：服装设计与工艺（包括服装设计、服装工艺）。</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宋体" w:cs="宋体" w:hint="eastAsia"/>
          <w:kern w:val="0"/>
          <w:sz w:val="27"/>
          <w:szCs w:val="27"/>
        </w:rPr>
        <w:t>教师组项目：</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宋体" w:cs="宋体" w:hint="eastAsia"/>
          <w:kern w:val="0"/>
          <w:sz w:val="27"/>
          <w:szCs w:val="27"/>
        </w:rPr>
        <w:t>信息化教学大赛。</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宋体" w:cs="宋体" w:hint="eastAsia"/>
          <w:kern w:val="0"/>
          <w:sz w:val="27"/>
          <w:szCs w:val="27"/>
        </w:rPr>
        <w:lastRenderedPageBreak/>
        <w:t>（二）承办项目院校</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宋体" w:cs="宋体" w:hint="eastAsia"/>
          <w:kern w:val="0"/>
          <w:sz w:val="27"/>
          <w:szCs w:val="27"/>
        </w:rPr>
        <w:t>综合考虑院校的办学特色、专业优势、承办条件以及参加或承办大赛经验，经研究，决定由以下学校承办相关项目的赛事。</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Calibri" w:cs="Calibri" w:hint="eastAsia"/>
          <w:kern w:val="0"/>
          <w:sz w:val="27"/>
          <w:szCs w:val="27"/>
        </w:rPr>
        <w:t>1. 芜湖职业技术学院承办：嵌入式产品开发、现代电气控制系统安装与调试、农产品质</w:t>
      </w:r>
      <w:proofErr w:type="gramStart"/>
      <w:r w:rsidRPr="00BB4598">
        <w:rPr>
          <w:rFonts w:ascii="仿宋_GB2312" w:eastAsia="仿宋_GB2312" w:hAnsi="Calibri" w:cs="Calibri" w:hint="eastAsia"/>
          <w:kern w:val="0"/>
          <w:sz w:val="27"/>
          <w:szCs w:val="27"/>
        </w:rPr>
        <w:t>量安全</w:t>
      </w:r>
      <w:proofErr w:type="gramEnd"/>
      <w:r w:rsidRPr="00BB4598">
        <w:rPr>
          <w:rFonts w:ascii="仿宋_GB2312" w:eastAsia="仿宋_GB2312" w:hAnsi="Calibri" w:cs="Calibri" w:hint="eastAsia"/>
          <w:kern w:val="0"/>
          <w:sz w:val="27"/>
          <w:szCs w:val="27"/>
        </w:rPr>
        <w:t>检测（包括蔬菜中有机磷类农药残留检测、畜禽肉中兽药残留检测、茶叶中重金属含量检测）、信息化教学大赛</w:t>
      </w:r>
      <w:r w:rsidRPr="00BB4598">
        <w:rPr>
          <w:rFonts w:ascii="仿宋_GB2312" w:eastAsia="仿宋_GB2312" w:hAnsi="宋体" w:cs="宋体" w:hint="eastAsia"/>
          <w:kern w:val="0"/>
          <w:sz w:val="27"/>
          <w:szCs w:val="27"/>
        </w:rPr>
        <w:t>。</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Calibri" w:cs="Calibri" w:hint="eastAsia"/>
          <w:kern w:val="0"/>
          <w:sz w:val="27"/>
          <w:szCs w:val="27"/>
        </w:rPr>
        <w:t>2.安徽职业技术学院承办：楼宇自动化系统安装与调试、自动化生产线安装与调试、化工生产技术、化工仪表自动化、化工设备维修、工业分析检验、服装设计与工艺（包括服装设计、服装工艺）</w:t>
      </w:r>
      <w:r w:rsidRPr="00BB4598">
        <w:rPr>
          <w:rFonts w:ascii="仿宋_GB2312" w:eastAsia="仿宋_GB2312" w:hAnsi="宋体" w:cs="宋体" w:hint="eastAsia"/>
          <w:kern w:val="0"/>
          <w:sz w:val="27"/>
          <w:szCs w:val="27"/>
        </w:rPr>
        <w:t>。</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Calibri" w:cs="Calibri" w:hint="eastAsia"/>
          <w:kern w:val="0"/>
          <w:sz w:val="27"/>
          <w:szCs w:val="27"/>
        </w:rPr>
        <w:t>3.安徽水利水电职业技术学院承办：测绘（包括二等水准测量、一级导线测量、1:500数字测图三个子项）</w:t>
      </w:r>
      <w:r w:rsidRPr="00BB4598">
        <w:rPr>
          <w:rFonts w:ascii="仿宋_GB2312" w:eastAsia="仿宋_GB2312" w:hAnsi="宋体" w:cs="宋体" w:hint="eastAsia"/>
          <w:kern w:val="0"/>
          <w:sz w:val="27"/>
          <w:szCs w:val="27"/>
        </w:rPr>
        <w:t>。</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Calibri" w:cs="Calibri" w:hint="eastAsia"/>
          <w:kern w:val="0"/>
          <w:sz w:val="27"/>
          <w:szCs w:val="27"/>
        </w:rPr>
        <w:t>4.安徽商贸职业技术学院承办：会计技能、市场营销技能、信息安全管理与评估、云计算技术与应用</w:t>
      </w:r>
      <w:r w:rsidRPr="00BB4598">
        <w:rPr>
          <w:rFonts w:ascii="仿宋_GB2312" w:eastAsia="仿宋_GB2312" w:hAnsi="宋体" w:cs="宋体" w:hint="eastAsia"/>
          <w:kern w:val="0"/>
          <w:sz w:val="27"/>
          <w:szCs w:val="27"/>
        </w:rPr>
        <w:t>。</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Calibri" w:cs="Calibri" w:hint="eastAsia"/>
          <w:kern w:val="0"/>
          <w:sz w:val="27"/>
          <w:szCs w:val="27"/>
        </w:rPr>
        <w:t>5.安徽机电职业技术学院承办：汽车检测与维修(包括汽车自动变速器拆装与检测、汽车电气系统检修、汽车故障诊断)、智能电梯装调与维护、注塑模具CAD/CAE与主要零件加工、工业机器人技术应用、三维建模数字化设计与制造、风光互补发电系统安装与调试</w:t>
      </w:r>
      <w:r w:rsidRPr="00BB4598">
        <w:rPr>
          <w:rFonts w:ascii="仿宋_GB2312" w:eastAsia="仿宋_GB2312" w:hAnsi="宋体" w:cs="宋体" w:hint="eastAsia"/>
          <w:kern w:val="0"/>
          <w:sz w:val="27"/>
          <w:szCs w:val="27"/>
        </w:rPr>
        <w:t>。</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Calibri" w:cs="Calibri" w:hint="eastAsia"/>
          <w:kern w:val="0"/>
          <w:sz w:val="27"/>
          <w:szCs w:val="27"/>
        </w:rPr>
        <w:t>6.安徽工商职业学院：汽车营销、中餐主题宴会设计、烹饪（宴席设计与制作、中餐热菜、中餐面点、中餐冷拼）、导游服务（普通话导游、英语导游）</w:t>
      </w:r>
      <w:r w:rsidRPr="00BB4598">
        <w:rPr>
          <w:rFonts w:ascii="仿宋_GB2312" w:eastAsia="仿宋_GB2312" w:hAnsi="宋体" w:cs="宋体" w:hint="eastAsia"/>
          <w:kern w:val="0"/>
          <w:sz w:val="27"/>
          <w:szCs w:val="27"/>
        </w:rPr>
        <w:t>。</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Calibri" w:cs="Calibri" w:hint="eastAsia"/>
          <w:kern w:val="0"/>
          <w:sz w:val="27"/>
          <w:szCs w:val="27"/>
        </w:rPr>
        <w:t>7.安庆职业技术学院：大气环境监测与治理技术、中华茶艺</w:t>
      </w:r>
      <w:r w:rsidRPr="00BB4598">
        <w:rPr>
          <w:rFonts w:ascii="仿宋_GB2312" w:eastAsia="仿宋_GB2312" w:hAnsi="宋体" w:cs="宋体" w:hint="eastAsia"/>
          <w:kern w:val="0"/>
          <w:sz w:val="27"/>
          <w:szCs w:val="27"/>
        </w:rPr>
        <w:t>。</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Calibri" w:cs="Calibri" w:hint="eastAsia"/>
          <w:kern w:val="0"/>
          <w:sz w:val="27"/>
          <w:szCs w:val="27"/>
        </w:rPr>
        <w:t>8. 安徽邮电职业技术学院：计算机网络应用、4G全网建设技术</w:t>
      </w:r>
      <w:r w:rsidRPr="00BB4598">
        <w:rPr>
          <w:rFonts w:ascii="仿宋_GB2312" w:eastAsia="仿宋_GB2312" w:hAnsi="宋体" w:cs="宋体" w:hint="eastAsia"/>
          <w:kern w:val="0"/>
          <w:sz w:val="27"/>
          <w:szCs w:val="27"/>
        </w:rPr>
        <w:t>。</w:t>
      </w:r>
    </w:p>
    <w:p w:rsidR="00BB4598" w:rsidRPr="00BB4598" w:rsidRDefault="00BB4598" w:rsidP="00BB4598">
      <w:pPr>
        <w:widowControl/>
        <w:shd w:val="clear" w:color="auto" w:fill="FFFFFF"/>
        <w:spacing w:line="450" w:lineRule="atLeast"/>
        <w:ind w:firstLineChars="200" w:firstLine="540"/>
        <w:jc w:val="left"/>
        <w:rPr>
          <w:rFonts w:ascii="宋体" w:eastAsia="宋体" w:hAnsi="宋体" w:cs="宋体"/>
          <w:kern w:val="0"/>
          <w:sz w:val="24"/>
          <w:szCs w:val="24"/>
        </w:rPr>
      </w:pPr>
      <w:r w:rsidRPr="00BB4598">
        <w:rPr>
          <w:rFonts w:ascii="仿宋_GB2312" w:eastAsia="仿宋_GB2312" w:hAnsi="Calibri" w:cs="Calibri" w:hint="eastAsia"/>
          <w:kern w:val="0"/>
          <w:sz w:val="27"/>
          <w:szCs w:val="27"/>
        </w:rPr>
        <w:lastRenderedPageBreak/>
        <w:t>9. 安徽国际商务职业学院：文秘速录、英语口语（包括非英语专业组、英语专业组）</w:t>
      </w:r>
      <w:r w:rsidRPr="00BB4598">
        <w:rPr>
          <w:rFonts w:ascii="仿宋_GB2312" w:eastAsia="仿宋_GB2312" w:hAnsi="宋体" w:cs="宋体" w:hint="eastAsia"/>
          <w:kern w:val="0"/>
          <w:sz w:val="27"/>
          <w:szCs w:val="27"/>
        </w:rPr>
        <w:t>。</w:t>
      </w:r>
    </w:p>
    <w:p w:rsidR="00BB4598" w:rsidRPr="00BB4598" w:rsidRDefault="00BB4598" w:rsidP="00BB4598">
      <w:pPr>
        <w:widowControl/>
        <w:shd w:val="clear" w:color="auto" w:fill="FFFFFF"/>
        <w:spacing w:line="450" w:lineRule="atLeast"/>
        <w:ind w:firstLineChars="200" w:firstLine="540"/>
        <w:jc w:val="left"/>
        <w:rPr>
          <w:rFonts w:ascii="宋体" w:eastAsia="宋体" w:hAnsi="宋体" w:cs="宋体"/>
          <w:kern w:val="0"/>
          <w:sz w:val="24"/>
          <w:szCs w:val="24"/>
        </w:rPr>
      </w:pPr>
      <w:r w:rsidRPr="00BB4598">
        <w:rPr>
          <w:rFonts w:ascii="仿宋_GB2312" w:eastAsia="仿宋_GB2312" w:hAnsi="Calibri" w:cs="Calibri" w:hint="eastAsia"/>
          <w:kern w:val="0"/>
          <w:sz w:val="27"/>
          <w:szCs w:val="27"/>
        </w:rPr>
        <w:t>10. 安徽医学高等专科学校：护理技能</w:t>
      </w:r>
      <w:r w:rsidRPr="00BB4598">
        <w:rPr>
          <w:rFonts w:ascii="仿宋_GB2312" w:eastAsia="仿宋_GB2312" w:hAnsi="宋体" w:cs="宋体" w:hint="eastAsia"/>
          <w:kern w:val="0"/>
          <w:sz w:val="27"/>
          <w:szCs w:val="27"/>
        </w:rPr>
        <w:t>。</w:t>
      </w:r>
    </w:p>
    <w:p w:rsidR="00BB4598" w:rsidRPr="00BB4598" w:rsidRDefault="00BB4598" w:rsidP="00BB4598">
      <w:pPr>
        <w:widowControl/>
        <w:shd w:val="clear" w:color="auto" w:fill="FFFFFF"/>
        <w:spacing w:line="450" w:lineRule="atLeast"/>
        <w:ind w:firstLineChars="200" w:firstLine="540"/>
        <w:jc w:val="left"/>
        <w:rPr>
          <w:rFonts w:ascii="宋体" w:eastAsia="宋体" w:hAnsi="宋体" w:cs="宋体"/>
          <w:kern w:val="0"/>
          <w:sz w:val="24"/>
          <w:szCs w:val="24"/>
        </w:rPr>
      </w:pPr>
      <w:r w:rsidRPr="00BB4598">
        <w:rPr>
          <w:rFonts w:ascii="仿宋_GB2312" w:eastAsia="仿宋_GB2312" w:hAnsi="Calibri" w:cs="Calibri" w:hint="eastAsia"/>
          <w:kern w:val="0"/>
          <w:sz w:val="27"/>
          <w:szCs w:val="27"/>
        </w:rPr>
        <w:t>11. 安徽交通职业技术学院：船舶主机和轴系安装</w:t>
      </w:r>
      <w:r w:rsidRPr="00BB4598">
        <w:rPr>
          <w:rFonts w:ascii="仿宋_GB2312" w:eastAsia="仿宋_GB2312" w:hAnsi="宋体" w:cs="宋体" w:hint="eastAsia"/>
          <w:kern w:val="0"/>
          <w:sz w:val="27"/>
          <w:szCs w:val="27"/>
        </w:rPr>
        <w:t>。</w:t>
      </w:r>
    </w:p>
    <w:p w:rsidR="00BB4598" w:rsidRPr="00BB4598" w:rsidRDefault="00BB4598" w:rsidP="00BB4598">
      <w:pPr>
        <w:widowControl/>
        <w:shd w:val="clear" w:color="auto" w:fill="FFFFFF"/>
        <w:spacing w:line="450" w:lineRule="atLeast"/>
        <w:ind w:firstLineChars="200" w:firstLine="540"/>
        <w:jc w:val="left"/>
        <w:rPr>
          <w:rFonts w:ascii="宋体" w:eastAsia="宋体" w:hAnsi="宋体" w:cs="宋体"/>
          <w:kern w:val="0"/>
          <w:sz w:val="24"/>
          <w:szCs w:val="24"/>
        </w:rPr>
      </w:pPr>
      <w:r w:rsidRPr="00BB4598">
        <w:rPr>
          <w:rFonts w:ascii="仿宋_GB2312" w:eastAsia="仿宋_GB2312" w:hAnsi="Calibri" w:cs="Calibri" w:hint="eastAsia"/>
          <w:kern w:val="0"/>
          <w:sz w:val="27"/>
          <w:szCs w:val="27"/>
        </w:rPr>
        <w:t>12. 安徽国防科技职业学院：工业产品造型设计与快速成型</w:t>
      </w:r>
      <w:r w:rsidRPr="00BB4598">
        <w:rPr>
          <w:rFonts w:ascii="仿宋_GB2312" w:eastAsia="仿宋_GB2312" w:hAnsi="宋体" w:cs="宋体" w:hint="eastAsia"/>
          <w:kern w:val="0"/>
          <w:sz w:val="27"/>
          <w:szCs w:val="27"/>
        </w:rPr>
        <w:t>。</w:t>
      </w:r>
    </w:p>
    <w:p w:rsidR="00BB4598" w:rsidRPr="00BB4598" w:rsidRDefault="00BB4598" w:rsidP="00BB4598">
      <w:pPr>
        <w:widowControl/>
        <w:shd w:val="clear" w:color="auto" w:fill="FFFFFF"/>
        <w:spacing w:line="450" w:lineRule="atLeast"/>
        <w:ind w:firstLineChars="200" w:firstLine="540"/>
        <w:jc w:val="left"/>
        <w:rPr>
          <w:rFonts w:ascii="宋体" w:eastAsia="宋体" w:hAnsi="宋体" w:cs="宋体"/>
          <w:kern w:val="0"/>
          <w:sz w:val="24"/>
          <w:szCs w:val="24"/>
        </w:rPr>
      </w:pPr>
      <w:r w:rsidRPr="00BB4598">
        <w:rPr>
          <w:rFonts w:ascii="仿宋_GB2312" w:eastAsia="仿宋_GB2312" w:hAnsi="Calibri" w:cs="Calibri" w:hint="eastAsia"/>
          <w:kern w:val="0"/>
          <w:sz w:val="27"/>
          <w:szCs w:val="27"/>
        </w:rPr>
        <w:t>13. 安徽财贸职业学院：电子商务技能</w:t>
      </w:r>
      <w:r w:rsidRPr="00BB4598">
        <w:rPr>
          <w:rFonts w:ascii="仿宋_GB2312" w:eastAsia="仿宋_GB2312" w:hAnsi="宋体" w:cs="宋体" w:hint="eastAsia"/>
          <w:kern w:val="0"/>
          <w:sz w:val="27"/>
          <w:szCs w:val="27"/>
        </w:rPr>
        <w:t>。</w:t>
      </w:r>
    </w:p>
    <w:p w:rsidR="00BB4598" w:rsidRPr="00BB4598" w:rsidRDefault="00BB4598" w:rsidP="00BB4598">
      <w:pPr>
        <w:widowControl/>
        <w:shd w:val="clear" w:color="auto" w:fill="FFFFFF"/>
        <w:spacing w:line="450" w:lineRule="atLeast"/>
        <w:ind w:firstLineChars="200" w:firstLine="540"/>
        <w:jc w:val="left"/>
        <w:rPr>
          <w:rFonts w:ascii="宋体" w:eastAsia="宋体" w:hAnsi="宋体" w:cs="宋体"/>
          <w:kern w:val="0"/>
          <w:sz w:val="24"/>
          <w:szCs w:val="24"/>
        </w:rPr>
      </w:pPr>
      <w:r w:rsidRPr="00BB4598">
        <w:rPr>
          <w:rFonts w:ascii="仿宋_GB2312" w:eastAsia="仿宋_GB2312" w:hAnsi="Calibri" w:cs="Calibri" w:hint="eastAsia"/>
          <w:kern w:val="0"/>
          <w:sz w:val="27"/>
          <w:szCs w:val="27"/>
        </w:rPr>
        <w:t>14. 安徽中医药高等专科学校：中药传统技能</w:t>
      </w:r>
      <w:r w:rsidRPr="00BB4598">
        <w:rPr>
          <w:rFonts w:ascii="仿宋_GB2312" w:eastAsia="仿宋_GB2312" w:hAnsi="宋体" w:cs="宋体" w:hint="eastAsia"/>
          <w:kern w:val="0"/>
          <w:sz w:val="27"/>
          <w:szCs w:val="27"/>
        </w:rPr>
        <w:t>。</w:t>
      </w:r>
    </w:p>
    <w:p w:rsidR="00BB4598" w:rsidRPr="00BB4598" w:rsidRDefault="00BB4598" w:rsidP="00BB4598">
      <w:pPr>
        <w:widowControl/>
        <w:shd w:val="clear" w:color="auto" w:fill="FFFFFF"/>
        <w:spacing w:line="450" w:lineRule="atLeast"/>
        <w:ind w:firstLineChars="200" w:firstLine="540"/>
        <w:jc w:val="left"/>
        <w:rPr>
          <w:rFonts w:ascii="宋体" w:eastAsia="宋体" w:hAnsi="宋体" w:cs="宋体"/>
          <w:kern w:val="0"/>
          <w:sz w:val="24"/>
          <w:szCs w:val="24"/>
        </w:rPr>
      </w:pPr>
      <w:r w:rsidRPr="00BB4598">
        <w:rPr>
          <w:rFonts w:ascii="仿宋_GB2312" w:eastAsia="仿宋_GB2312" w:hAnsi="Calibri" w:cs="Calibri" w:hint="eastAsia"/>
          <w:kern w:val="0"/>
          <w:sz w:val="27"/>
          <w:szCs w:val="27"/>
        </w:rPr>
        <w:t>15. 合肥职业技术学院：物联网技术应用</w:t>
      </w:r>
      <w:r w:rsidRPr="00BB4598">
        <w:rPr>
          <w:rFonts w:ascii="仿宋_GB2312" w:eastAsia="仿宋_GB2312" w:hAnsi="宋体" w:cs="宋体" w:hint="eastAsia"/>
          <w:kern w:val="0"/>
          <w:sz w:val="27"/>
          <w:szCs w:val="27"/>
        </w:rPr>
        <w:t>。</w:t>
      </w:r>
    </w:p>
    <w:p w:rsidR="00BB4598" w:rsidRPr="00BB4598" w:rsidRDefault="00BB4598" w:rsidP="00BB4598">
      <w:pPr>
        <w:widowControl/>
        <w:shd w:val="clear" w:color="auto" w:fill="FFFFFF"/>
        <w:spacing w:line="450" w:lineRule="atLeast"/>
        <w:ind w:firstLineChars="200" w:firstLine="540"/>
        <w:jc w:val="left"/>
        <w:rPr>
          <w:rFonts w:ascii="宋体" w:eastAsia="宋体" w:hAnsi="宋体" w:cs="宋体"/>
          <w:kern w:val="0"/>
          <w:sz w:val="24"/>
          <w:szCs w:val="24"/>
        </w:rPr>
      </w:pPr>
      <w:r w:rsidRPr="00BB4598">
        <w:rPr>
          <w:rFonts w:ascii="仿宋_GB2312" w:eastAsia="仿宋_GB2312" w:hAnsi="Calibri" w:cs="Calibri" w:hint="eastAsia"/>
          <w:kern w:val="0"/>
          <w:sz w:val="27"/>
          <w:szCs w:val="27"/>
        </w:rPr>
        <w:t>16. 安徽电子信息职业技术学院：移动互联网应用软件开发</w:t>
      </w:r>
      <w:r w:rsidRPr="00BB4598">
        <w:rPr>
          <w:rFonts w:ascii="仿宋_GB2312" w:eastAsia="仿宋_GB2312" w:hAnsi="宋体" w:cs="宋体" w:hint="eastAsia"/>
          <w:kern w:val="0"/>
          <w:sz w:val="27"/>
          <w:szCs w:val="27"/>
        </w:rPr>
        <w:t>。</w:t>
      </w:r>
    </w:p>
    <w:p w:rsidR="00BB4598" w:rsidRPr="00BB4598" w:rsidRDefault="00BB4598" w:rsidP="00BB4598">
      <w:pPr>
        <w:widowControl/>
        <w:shd w:val="clear" w:color="auto" w:fill="FFFFFF"/>
        <w:spacing w:line="450" w:lineRule="atLeast"/>
        <w:ind w:firstLineChars="200" w:firstLine="540"/>
        <w:jc w:val="left"/>
        <w:rPr>
          <w:rFonts w:ascii="宋体" w:eastAsia="宋体" w:hAnsi="宋体" w:cs="宋体"/>
          <w:kern w:val="0"/>
          <w:sz w:val="24"/>
          <w:szCs w:val="24"/>
        </w:rPr>
      </w:pPr>
      <w:r w:rsidRPr="00BB4598">
        <w:rPr>
          <w:rFonts w:ascii="仿宋_GB2312" w:eastAsia="仿宋_GB2312" w:hAnsi="Calibri" w:cs="Calibri" w:hint="eastAsia"/>
          <w:kern w:val="0"/>
          <w:sz w:val="27"/>
          <w:szCs w:val="27"/>
        </w:rPr>
        <w:t>17. 安徽工业经济职业技术学院：西餐宴会服务</w:t>
      </w:r>
      <w:r w:rsidRPr="00BB4598">
        <w:rPr>
          <w:rFonts w:ascii="仿宋_GB2312" w:eastAsia="仿宋_GB2312" w:hAnsi="宋体" w:cs="宋体" w:hint="eastAsia"/>
          <w:kern w:val="0"/>
          <w:sz w:val="27"/>
          <w:szCs w:val="27"/>
        </w:rPr>
        <w:t>。</w:t>
      </w:r>
    </w:p>
    <w:p w:rsidR="00BB4598" w:rsidRPr="00BB4598" w:rsidRDefault="00BB4598" w:rsidP="00BB4598">
      <w:pPr>
        <w:widowControl/>
        <w:shd w:val="clear" w:color="auto" w:fill="FFFFFF"/>
        <w:spacing w:line="450" w:lineRule="atLeast"/>
        <w:ind w:firstLineChars="200" w:firstLine="540"/>
        <w:jc w:val="left"/>
        <w:rPr>
          <w:rFonts w:ascii="宋体" w:eastAsia="宋体" w:hAnsi="宋体" w:cs="宋体"/>
          <w:kern w:val="0"/>
          <w:sz w:val="24"/>
          <w:szCs w:val="24"/>
        </w:rPr>
      </w:pPr>
      <w:r w:rsidRPr="00BB4598">
        <w:rPr>
          <w:rFonts w:ascii="仿宋_GB2312" w:eastAsia="仿宋_GB2312" w:hAnsi="Calibri" w:cs="Calibri" w:hint="eastAsia"/>
          <w:kern w:val="0"/>
          <w:sz w:val="27"/>
          <w:szCs w:val="27"/>
        </w:rPr>
        <w:t>18. 安徽工业职业技术学院：选矿技术</w:t>
      </w:r>
      <w:r w:rsidRPr="00BB4598">
        <w:rPr>
          <w:rFonts w:ascii="仿宋_GB2312" w:eastAsia="仿宋_GB2312" w:hAnsi="宋体" w:cs="宋体" w:hint="eastAsia"/>
          <w:kern w:val="0"/>
          <w:sz w:val="27"/>
          <w:szCs w:val="27"/>
        </w:rPr>
        <w:t>。</w:t>
      </w:r>
    </w:p>
    <w:p w:rsidR="00BB4598" w:rsidRPr="00BB4598" w:rsidRDefault="00BB4598" w:rsidP="00BB4598">
      <w:pPr>
        <w:widowControl/>
        <w:shd w:val="clear" w:color="auto" w:fill="FFFFFF"/>
        <w:spacing w:line="450" w:lineRule="atLeast"/>
        <w:ind w:firstLineChars="200" w:firstLine="540"/>
        <w:jc w:val="left"/>
        <w:rPr>
          <w:rFonts w:ascii="宋体" w:eastAsia="宋体" w:hAnsi="宋体" w:cs="宋体"/>
          <w:kern w:val="0"/>
          <w:sz w:val="24"/>
          <w:szCs w:val="24"/>
        </w:rPr>
      </w:pPr>
      <w:r w:rsidRPr="00BB4598">
        <w:rPr>
          <w:rFonts w:ascii="仿宋_GB2312" w:eastAsia="仿宋_GB2312" w:hAnsi="Calibri" w:cs="Calibri" w:hint="eastAsia"/>
          <w:kern w:val="0"/>
          <w:sz w:val="27"/>
          <w:szCs w:val="27"/>
        </w:rPr>
        <w:t>19. 徽商职业学院：现代物流作业方案设计与实施</w:t>
      </w:r>
      <w:r w:rsidRPr="00BB4598">
        <w:rPr>
          <w:rFonts w:ascii="仿宋_GB2312" w:eastAsia="仿宋_GB2312" w:hAnsi="宋体" w:cs="宋体" w:hint="eastAsia"/>
          <w:kern w:val="0"/>
          <w:sz w:val="27"/>
          <w:szCs w:val="27"/>
        </w:rPr>
        <w:t>。</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宋体" w:cs="宋体" w:hint="eastAsia"/>
          <w:kern w:val="0"/>
          <w:sz w:val="27"/>
          <w:szCs w:val="27"/>
        </w:rPr>
        <w:t>七、大赛报名</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宋体" w:cs="宋体" w:hint="eastAsia"/>
          <w:kern w:val="0"/>
          <w:sz w:val="27"/>
          <w:szCs w:val="27"/>
        </w:rPr>
        <w:t>本次大赛学生组分为预报名和正式报名。预报名表（附件1）填写后在3月12日前将电子版报送至各承办院校赛项联系人邮箱（具体联系方式详见安徽高教网“高职院校技能大赛省级信息系统”）。正式报名时间为3月18日—22日，请各参赛院校登陆安徽高教网“高职院校技能大赛省级信息系统”填报。网上报名期间，允许更改报名信息；超过截止日期，不允许更改。参赛选手参赛时需携带学生证、身份证和选手报名表（附件2）交由赛项承办单位查验。各承办院校要在学校网站主页醒目位置及时发布大赛报名、比赛要求、赛事指南等相关信息。</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宋体" w:cs="宋体" w:hint="eastAsia"/>
          <w:kern w:val="0"/>
          <w:sz w:val="27"/>
          <w:szCs w:val="27"/>
        </w:rPr>
        <w:lastRenderedPageBreak/>
        <w:t>各参赛院校应指定1名负责人任赛项领队，负责参赛事务的组织、协调和领导工作。</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宋体" w:cs="宋体" w:hint="eastAsia"/>
          <w:kern w:val="0"/>
          <w:sz w:val="27"/>
          <w:szCs w:val="27"/>
        </w:rPr>
        <w:t>八、大赛竞赛规程</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宋体" w:cs="宋体" w:hint="eastAsia"/>
          <w:kern w:val="0"/>
          <w:sz w:val="27"/>
          <w:szCs w:val="27"/>
        </w:rPr>
        <w:t>竞赛规程及赛事的相关规定由赛项承办院校牵头组织编写，编写组成员至少有三分之二以上的外校专家。大赛规程等赛事事项要密切关注</w:t>
      </w:r>
      <w:r w:rsidRPr="00BB4598">
        <w:rPr>
          <w:rFonts w:ascii="仿宋_GB2312" w:eastAsia="仿宋_GB2312" w:hAnsi="宋体" w:cs="宋体" w:hint="eastAsia"/>
          <w:color w:val="000000"/>
          <w:kern w:val="0"/>
          <w:sz w:val="27"/>
          <w:szCs w:val="27"/>
        </w:rPr>
        <w:t>全国职业院校技能大赛有关情况</w:t>
      </w:r>
      <w:r w:rsidRPr="00BB4598">
        <w:rPr>
          <w:rFonts w:ascii="仿宋_GB2312" w:eastAsia="仿宋_GB2312" w:hAnsi="宋体" w:cs="宋体" w:hint="eastAsia"/>
          <w:kern w:val="0"/>
          <w:sz w:val="27"/>
          <w:szCs w:val="27"/>
        </w:rPr>
        <w:t>，尽可能将全国职业院校技能大赛赛项要求纳入省赛中。各承办院校请于3月17日前将竞赛规程等以正式文件形式报送至省教育厅高教处906室，</w:t>
      </w:r>
      <w:r w:rsidRPr="00BB4598">
        <w:rPr>
          <w:rFonts w:ascii="仿宋_GB2312" w:eastAsia="仿宋_GB2312" w:hAnsi="宋体" w:cs="宋体" w:hint="eastAsia"/>
          <w:color w:val="000000"/>
          <w:kern w:val="0"/>
          <w:sz w:val="27"/>
          <w:szCs w:val="27"/>
        </w:rPr>
        <w:t>电子文档发送至ahgzjy@ahedu.gov.cn</w:t>
      </w:r>
      <w:r w:rsidRPr="00BB4598">
        <w:rPr>
          <w:rFonts w:ascii="仿宋_GB2312" w:eastAsia="仿宋_GB2312" w:hAnsi="宋体" w:cs="宋体" w:hint="eastAsia"/>
          <w:kern w:val="0"/>
          <w:sz w:val="27"/>
          <w:szCs w:val="27"/>
        </w:rPr>
        <w:t>。</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宋体" w:cs="宋体" w:hint="eastAsia"/>
          <w:kern w:val="0"/>
          <w:sz w:val="27"/>
          <w:szCs w:val="27"/>
        </w:rPr>
        <w:t>教师组竞赛规程根据教育部2015年全国职业院校信息化大赛的要求制定，并在安徽高教网上予以公布。</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宋体" w:cs="宋体" w:hint="eastAsia"/>
          <w:kern w:val="0"/>
          <w:sz w:val="27"/>
          <w:szCs w:val="27"/>
        </w:rPr>
        <w:t>九、有关费用</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宋体" w:cs="宋体" w:hint="eastAsia"/>
          <w:kern w:val="0"/>
          <w:sz w:val="27"/>
          <w:szCs w:val="27"/>
        </w:rPr>
        <w:t>大赛不收取参赛费用与报名费用。大赛期间食宿统一安排，费用自理。</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宋体" w:cs="宋体" w:hint="eastAsia"/>
          <w:kern w:val="0"/>
          <w:sz w:val="27"/>
          <w:szCs w:val="27"/>
        </w:rPr>
        <w:t>十、奖励办法</w:t>
      </w:r>
    </w:p>
    <w:p w:rsidR="00BB4598" w:rsidRPr="00BB4598" w:rsidRDefault="00BB4598" w:rsidP="00BB4598">
      <w:pPr>
        <w:widowControl/>
        <w:shd w:val="clear" w:color="auto" w:fill="FFFFFF"/>
        <w:tabs>
          <w:tab w:val="left" w:pos="2375"/>
        </w:tabs>
        <w:spacing w:line="600" w:lineRule="exact"/>
        <w:ind w:firstLineChars="200" w:firstLine="540"/>
        <w:jc w:val="left"/>
        <w:rPr>
          <w:rFonts w:ascii="宋体" w:eastAsia="宋体" w:hAnsi="宋体" w:cs="宋体"/>
          <w:kern w:val="0"/>
          <w:sz w:val="24"/>
          <w:szCs w:val="24"/>
        </w:rPr>
      </w:pPr>
      <w:r w:rsidRPr="00BB4598">
        <w:rPr>
          <w:rFonts w:ascii="仿宋_GB2312" w:eastAsia="仿宋_GB2312" w:hAnsi="宋体" w:cs="宋体" w:hint="eastAsia"/>
          <w:kern w:val="0"/>
          <w:sz w:val="27"/>
          <w:szCs w:val="27"/>
        </w:rPr>
        <w:t xml:space="preserve">依据《2015年安徽省职业院校技能大赛方案》奖励办法进行奖励。 </w:t>
      </w:r>
    </w:p>
    <w:p w:rsidR="00BB4598" w:rsidRPr="00BB4598" w:rsidRDefault="00BB4598" w:rsidP="00BB4598">
      <w:pPr>
        <w:widowControl/>
        <w:shd w:val="clear" w:color="auto" w:fill="FFFFFF"/>
        <w:tabs>
          <w:tab w:val="left" w:pos="2375"/>
        </w:tabs>
        <w:spacing w:line="600" w:lineRule="exact"/>
        <w:ind w:firstLineChars="200" w:firstLine="527"/>
        <w:jc w:val="left"/>
        <w:rPr>
          <w:rFonts w:ascii="宋体" w:eastAsia="宋体" w:hAnsi="宋体" w:cs="宋体"/>
          <w:kern w:val="0"/>
          <w:sz w:val="24"/>
          <w:szCs w:val="24"/>
        </w:rPr>
      </w:pPr>
      <w:r w:rsidRPr="00BB4598">
        <w:rPr>
          <w:rFonts w:ascii="仿宋_GB2312" w:eastAsia="仿宋_GB2312" w:hAnsi="宋体" w:cs="宋体" w:hint="eastAsia"/>
          <w:w w:val="98"/>
          <w:kern w:val="0"/>
          <w:sz w:val="27"/>
          <w:szCs w:val="27"/>
        </w:rPr>
        <w:t>附件：</w:t>
      </w:r>
      <w:r w:rsidRPr="00BB4598">
        <w:rPr>
          <w:rFonts w:ascii="仿宋_GB2312" w:eastAsia="仿宋_GB2312" w:hAnsi="宋体" w:cs="宋体" w:hint="eastAsia"/>
          <w:spacing w:val="-10"/>
          <w:w w:val="98"/>
          <w:kern w:val="0"/>
          <w:sz w:val="27"/>
          <w:szCs w:val="27"/>
        </w:rPr>
        <w:t>1．2015年安徽省职业院校技能大赛预报名表（高职组）</w:t>
      </w:r>
    </w:p>
    <w:p w:rsidR="00BB4598" w:rsidRPr="00BB4598" w:rsidRDefault="00BB4598" w:rsidP="00BB4598">
      <w:pPr>
        <w:widowControl/>
        <w:shd w:val="clear" w:color="auto" w:fill="FFFFFF"/>
        <w:tabs>
          <w:tab w:val="left" w:pos="2375"/>
        </w:tabs>
        <w:spacing w:line="600" w:lineRule="exact"/>
        <w:ind w:firstLineChars="500" w:firstLine="1250"/>
        <w:jc w:val="left"/>
        <w:rPr>
          <w:rFonts w:ascii="宋体" w:eastAsia="宋体" w:hAnsi="宋体" w:cs="宋体"/>
          <w:kern w:val="0"/>
          <w:sz w:val="24"/>
          <w:szCs w:val="24"/>
        </w:rPr>
      </w:pPr>
      <w:r w:rsidRPr="00BB4598">
        <w:rPr>
          <w:rFonts w:ascii="仿宋_GB2312" w:eastAsia="仿宋_GB2312" w:hAnsi="Calibri" w:cs="Calibri" w:hint="eastAsia"/>
          <w:spacing w:val="-10"/>
          <w:kern w:val="0"/>
          <w:sz w:val="27"/>
          <w:szCs w:val="27"/>
        </w:rPr>
        <w:t>2．2015年安徽省职业院校技能大赛选手报名表（高职组）</w:t>
      </w:r>
    </w:p>
    <w:p w:rsidR="00BB4598" w:rsidRDefault="00BB4598" w:rsidP="00BB4598">
      <w:pPr>
        <w:widowControl/>
        <w:shd w:val="clear" w:color="auto" w:fill="FFFFFF"/>
        <w:tabs>
          <w:tab w:val="left" w:pos="2375"/>
        </w:tabs>
        <w:spacing w:line="600" w:lineRule="exact"/>
        <w:jc w:val="left"/>
        <w:rPr>
          <w:rFonts w:ascii="仿宋_GB2312" w:eastAsia="仿宋_GB2312" w:hAnsi="宋体" w:cs="宋体" w:hint="eastAsia"/>
          <w:w w:val="98"/>
          <w:kern w:val="0"/>
          <w:sz w:val="27"/>
          <w:szCs w:val="27"/>
        </w:rPr>
      </w:pPr>
    </w:p>
    <w:p w:rsidR="00BB4598" w:rsidRDefault="00BB4598" w:rsidP="00BB4598">
      <w:pPr>
        <w:widowControl/>
        <w:shd w:val="clear" w:color="auto" w:fill="FFFFFF"/>
        <w:tabs>
          <w:tab w:val="left" w:pos="2375"/>
        </w:tabs>
        <w:spacing w:line="600" w:lineRule="exact"/>
        <w:jc w:val="left"/>
        <w:rPr>
          <w:rFonts w:ascii="仿宋_GB2312" w:eastAsia="仿宋_GB2312" w:hAnsi="宋体" w:cs="宋体" w:hint="eastAsia"/>
          <w:w w:val="98"/>
          <w:kern w:val="0"/>
          <w:sz w:val="27"/>
          <w:szCs w:val="27"/>
        </w:rPr>
      </w:pPr>
    </w:p>
    <w:p w:rsidR="00BB4598" w:rsidRDefault="00BB4598" w:rsidP="00BB4598">
      <w:pPr>
        <w:widowControl/>
        <w:shd w:val="clear" w:color="auto" w:fill="FFFFFF"/>
        <w:tabs>
          <w:tab w:val="left" w:pos="2375"/>
        </w:tabs>
        <w:spacing w:line="600" w:lineRule="exact"/>
        <w:jc w:val="left"/>
        <w:rPr>
          <w:rFonts w:ascii="仿宋_GB2312" w:eastAsia="仿宋_GB2312" w:hAnsi="宋体" w:cs="宋体" w:hint="eastAsia"/>
          <w:w w:val="98"/>
          <w:kern w:val="0"/>
          <w:sz w:val="27"/>
          <w:szCs w:val="27"/>
        </w:rPr>
      </w:pPr>
    </w:p>
    <w:p w:rsidR="00BB4598" w:rsidRDefault="00BB4598" w:rsidP="00BB4598">
      <w:pPr>
        <w:widowControl/>
        <w:shd w:val="clear" w:color="auto" w:fill="FFFFFF"/>
        <w:tabs>
          <w:tab w:val="left" w:pos="2375"/>
        </w:tabs>
        <w:spacing w:line="600" w:lineRule="exact"/>
        <w:jc w:val="left"/>
        <w:rPr>
          <w:rFonts w:ascii="仿宋_GB2312" w:eastAsia="仿宋_GB2312" w:hAnsi="宋体" w:cs="宋体" w:hint="eastAsia"/>
          <w:w w:val="98"/>
          <w:kern w:val="0"/>
          <w:sz w:val="27"/>
          <w:szCs w:val="27"/>
        </w:rPr>
      </w:pPr>
    </w:p>
    <w:p w:rsidR="00BB4598" w:rsidRDefault="00BB4598" w:rsidP="00BB4598">
      <w:pPr>
        <w:widowControl/>
        <w:shd w:val="clear" w:color="auto" w:fill="FFFFFF"/>
        <w:tabs>
          <w:tab w:val="left" w:pos="2375"/>
        </w:tabs>
        <w:spacing w:line="600" w:lineRule="exact"/>
        <w:jc w:val="left"/>
        <w:rPr>
          <w:rFonts w:ascii="仿宋_GB2312" w:eastAsia="仿宋_GB2312" w:hAnsi="宋体" w:cs="宋体" w:hint="eastAsia"/>
          <w:w w:val="98"/>
          <w:kern w:val="0"/>
          <w:sz w:val="27"/>
          <w:szCs w:val="27"/>
        </w:rPr>
      </w:pPr>
    </w:p>
    <w:p w:rsidR="00BB4598" w:rsidRPr="00BB4598" w:rsidRDefault="00BB4598" w:rsidP="00BB4598">
      <w:pPr>
        <w:widowControl/>
        <w:shd w:val="clear" w:color="auto" w:fill="FFFFFF"/>
        <w:tabs>
          <w:tab w:val="left" w:pos="2375"/>
        </w:tabs>
        <w:spacing w:line="600" w:lineRule="exact"/>
        <w:jc w:val="left"/>
        <w:rPr>
          <w:rFonts w:ascii="宋体" w:eastAsia="宋体" w:hAnsi="宋体" w:cs="宋体"/>
          <w:kern w:val="0"/>
          <w:sz w:val="24"/>
          <w:szCs w:val="24"/>
        </w:rPr>
      </w:pPr>
      <w:r w:rsidRPr="00BB4598">
        <w:rPr>
          <w:rFonts w:ascii="仿宋_GB2312" w:eastAsia="仿宋_GB2312" w:hAnsi="宋体" w:cs="宋体" w:hint="eastAsia"/>
          <w:w w:val="98"/>
          <w:kern w:val="0"/>
          <w:sz w:val="27"/>
          <w:szCs w:val="27"/>
        </w:rPr>
        <w:lastRenderedPageBreak/>
        <w:t>附件1</w:t>
      </w:r>
    </w:p>
    <w:p w:rsidR="00BB4598" w:rsidRPr="00BB4598" w:rsidRDefault="00BB4598" w:rsidP="00BB4598">
      <w:pPr>
        <w:widowControl/>
        <w:shd w:val="clear" w:color="auto" w:fill="FFFFFF"/>
        <w:tabs>
          <w:tab w:val="left" w:pos="2375"/>
        </w:tabs>
        <w:spacing w:line="600" w:lineRule="exact"/>
        <w:jc w:val="center"/>
        <w:rPr>
          <w:rFonts w:ascii="宋体" w:eastAsia="宋体" w:hAnsi="宋体" w:cs="宋体"/>
          <w:kern w:val="0"/>
          <w:sz w:val="24"/>
          <w:szCs w:val="24"/>
        </w:rPr>
      </w:pPr>
      <w:r w:rsidRPr="00BB4598">
        <w:rPr>
          <w:rFonts w:ascii="仿宋_GB2312" w:eastAsia="仿宋_GB2312" w:hAnsi="Calibri" w:cs="Calibri" w:hint="eastAsia"/>
          <w:kern w:val="0"/>
          <w:sz w:val="27"/>
          <w:szCs w:val="27"/>
        </w:rPr>
        <w:t>2015年安徽省职业院校技能大赛预报名表（高职组）</w:t>
      </w:r>
    </w:p>
    <w:tbl>
      <w:tblPr>
        <w:tblW w:w="10100" w:type="dxa"/>
        <w:jc w:val="center"/>
        <w:tblInd w:w="93" w:type="dxa"/>
        <w:tblLook w:val="04A0" w:firstRow="1" w:lastRow="0" w:firstColumn="1" w:lastColumn="0" w:noHBand="0" w:noVBand="1"/>
      </w:tblPr>
      <w:tblGrid>
        <w:gridCol w:w="1080"/>
        <w:gridCol w:w="1437"/>
        <w:gridCol w:w="1423"/>
        <w:gridCol w:w="2100"/>
        <w:gridCol w:w="1780"/>
        <w:gridCol w:w="2280"/>
      </w:tblGrid>
      <w:tr w:rsidR="00BB4598" w:rsidRPr="00BB4598" w:rsidTr="00BB4598">
        <w:trPr>
          <w:trHeight w:val="285"/>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598" w:rsidRPr="00BB4598" w:rsidRDefault="00BB4598" w:rsidP="00BB4598">
            <w:pPr>
              <w:widowControl/>
              <w:jc w:val="center"/>
              <w:rPr>
                <w:rFonts w:ascii="宋体" w:eastAsia="宋体" w:hAnsi="宋体" w:cs="宋体"/>
                <w:kern w:val="0"/>
                <w:sz w:val="24"/>
                <w:szCs w:val="24"/>
              </w:rPr>
            </w:pPr>
            <w:r w:rsidRPr="00BB4598">
              <w:rPr>
                <w:rFonts w:ascii="仿宋_GB2312" w:eastAsia="仿宋_GB2312" w:hAnsi="宋体" w:cs="宋体" w:hint="eastAsia"/>
                <w:b/>
                <w:bCs/>
                <w:kern w:val="0"/>
                <w:sz w:val="27"/>
                <w:szCs w:val="27"/>
              </w:rPr>
              <w:t>序号</w:t>
            </w:r>
          </w:p>
        </w:tc>
        <w:tc>
          <w:tcPr>
            <w:tcW w:w="1437" w:type="dxa"/>
            <w:tcBorders>
              <w:top w:val="single" w:sz="4" w:space="0" w:color="auto"/>
              <w:left w:val="nil"/>
              <w:bottom w:val="single" w:sz="4" w:space="0" w:color="auto"/>
              <w:right w:val="single" w:sz="4" w:space="0" w:color="auto"/>
            </w:tcBorders>
            <w:shd w:val="clear" w:color="auto" w:fill="auto"/>
            <w:noWrap/>
            <w:vAlign w:val="center"/>
            <w:hideMark/>
          </w:tcPr>
          <w:p w:rsidR="00BB4598" w:rsidRPr="00BB4598" w:rsidRDefault="00BB4598" w:rsidP="00BB4598">
            <w:pPr>
              <w:widowControl/>
              <w:jc w:val="center"/>
              <w:rPr>
                <w:rFonts w:ascii="宋体" w:eastAsia="宋体" w:hAnsi="宋体" w:cs="宋体"/>
                <w:kern w:val="0"/>
                <w:sz w:val="24"/>
                <w:szCs w:val="24"/>
              </w:rPr>
            </w:pPr>
            <w:r w:rsidRPr="00BB4598">
              <w:rPr>
                <w:rFonts w:ascii="仿宋_GB2312" w:eastAsia="仿宋_GB2312" w:hAnsi="宋体" w:cs="宋体" w:hint="eastAsia"/>
                <w:b/>
                <w:bCs/>
                <w:kern w:val="0"/>
                <w:sz w:val="27"/>
                <w:szCs w:val="27"/>
              </w:rPr>
              <w:t>学校名称</w:t>
            </w:r>
          </w:p>
        </w:tc>
        <w:tc>
          <w:tcPr>
            <w:tcW w:w="1423" w:type="dxa"/>
            <w:tcBorders>
              <w:top w:val="single" w:sz="4" w:space="0" w:color="auto"/>
              <w:left w:val="nil"/>
              <w:bottom w:val="single" w:sz="4" w:space="0" w:color="auto"/>
              <w:right w:val="single" w:sz="4" w:space="0" w:color="auto"/>
            </w:tcBorders>
            <w:shd w:val="clear" w:color="auto" w:fill="auto"/>
            <w:noWrap/>
            <w:vAlign w:val="center"/>
            <w:hideMark/>
          </w:tcPr>
          <w:p w:rsidR="00BB4598" w:rsidRPr="00BB4598" w:rsidRDefault="00BB4598" w:rsidP="00BB4598">
            <w:pPr>
              <w:widowControl/>
              <w:jc w:val="center"/>
              <w:rPr>
                <w:rFonts w:ascii="宋体" w:eastAsia="宋体" w:hAnsi="宋体" w:cs="宋体"/>
                <w:kern w:val="0"/>
                <w:sz w:val="24"/>
                <w:szCs w:val="24"/>
              </w:rPr>
            </w:pPr>
            <w:r w:rsidRPr="00BB4598">
              <w:rPr>
                <w:rFonts w:ascii="仿宋_GB2312" w:eastAsia="仿宋_GB2312" w:hAnsi="宋体" w:cs="宋体" w:hint="eastAsia"/>
                <w:b/>
                <w:bCs/>
                <w:kern w:val="0"/>
                <w:sz w:val="27"/>
                <w:szCs w:val="27"/>
              </w:rPr>
              <w:t>项目名称</w:t>
            </w: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BB4598" w:rsidRPr="00BB4598" w:rsidRDefault="00BB4598" w:rsidP="00BB4598">
            <w:pPr>
              <w:widowControl/>
              <w:jc w:val="center"/>
              <w:rPr>
                <w:rFonts w:ascii="宋体" w:eastAsia="宋体" w:hAnsi="宋体" w:cs="宋体"/>
                <w:kern w:val="0"/>
                <w:sz w:val="24"/>
                <w:szCs w:val="24"/>
              </w:rPr>
            </w:pPr>
            <w:r w:rsidRPr="00BB4598">
              <w:rPr>
                <w:rFonts w:ascii="仿宋_GB2312" w:eastAsia="仿宋_GB2312" w:hAnsi="宋体" w:cs="宋体" w:hint="eastAsia"/>
                <w:b/>
                <w:bCs/>
                <w:kern w:val="0"/>
                <w:sz w:val="27"/>
                <w:szCs w:val="27"/>
              </w:rPr>
              <w:t>拟参赛队数</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BB4598" w:rsidRPr="00BB4598" w:rsidRDefault="00BB4598" w:rsidP="00BB4598">
            <w:pPr>
              <w:widowControl/>
              <w:jc w:val="center"/>
              <w:rPr>
                <w:rFonts w:ascii="宋体" w:eastAsia="宋体" w:hAnsi="宋体" w:cs="宋体"/>
                <w:kern w:val="0"/>
                <w:sz w:val="24"/>
                <w:szCs w:val="24"/>
              </w:rPr>
            </w:pPr>
            <w:r w:rsidRPr="00BB4598">
              <w:rPr>
                <w:rFonts w:ascii="仿宋_GB2312" w:eastAsia="仿宋_GB2312" w:hAnsi="宋体" w:cs="宋体" w:hint="eastAsia"/>
                <w:b/>
                <w:bCs/>
                <w:kern w:val="0"/>
                <w:sz w:val="27"/>
                <w:szCs w:val="27"/>
              </w:rPr>
              <w:t>联系人</w:t>
            </w:r>
          </w:p>
        </w:tc>
        <w:tc>
          <w:tcPr>
            <w:tcW w:w="2280" w:type="dxa"/>
            <w:tcBorders>
              <w:top w:val="single" w:sz="4" w:space="0" w:color="auto"/>
              <w:left w:val="nil"/>
              <w:bottom w:val="single" w:sz="4" w:space="0" w:color="auto"/>
              <w:right w:val="single" w:sz="4" w:space="0" w:color="auto"/>
            </w:tcBorders>
            <w:shd w:val="clear" w:color="auto" w:fill="auto"/>
            <w:noWrap/>
            <w:vAlign w:val="center"/>
            <w:hideMark/>
          </w:tcPr>
          <w:p w:rsidR="00BB4598" w:rsidRPr="00BB4598" w:rsidRDefault="00BB4598" w:rsidP="00BB4598">
            <w:pPr>
              <w:widowControl/>
              <w:jc w:val="center"/>
              <w:rPr>
                <w:rFonts w:ascii="宋体" w:eastAsia="宋体" w:hAnsi="宋体" w:cs="宋体"/>
                <w:kern w:val="0"/>
                <w:sz w:val="24"/>
                <w:szCs w:val="24"/>
              </w:rPr>
            </w:pPr>
            <w:r w:rsidRPr="00BB4598">
              <w:rPr>
                <w:rFonts w:ascii="仿宋_GB2312" w:eastAsia="仿宋_GB2312" w:hAnsi="宋体" w:cs="宋体" w:hint="eastAsia"/>
                <w:b/>
                <w:bCs/>
                <w:kern w:val="0"/>
                <w:sz w:val="27"/>
                <w:szCs w:val="27"/>
              </w:rPr>
              <w:t>电话</w:t>
            </w:r>
          </w:p>
        </w:tc>
      </w:tr>
      <w:tr w:rsidR="00BB4598" w:rsidRPr="00BB4598" w:rsidTr="00BB4598">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B4598" w:rsidRPr="00BB4598" w:rsidRDefault="00BB4598" w:rsidP="00BB4598">
            <w:pPr>
              <w:widowControl/>
              <w:jc w:val="center"/>
              <w:rPr>
                <w:rFonts w:ascii="宋体" w:eastAsia="宋体" w:hAnsi="宋体" w:cs="宋体"/>
                <w:kern w:val="0"/>
                <w:sz w:val="24"/>
                <w:szCs w:val="24"/>
              </w:rPr>
            </w:pPr>
            <w:r w:rsidRPr="00BB4598">
              <w:rPr>
                <w:rFonts w:ascii="仿宋_GB2312" w:eastAsia="仿宋_GB2312" w:hAnsi="宋体" w:cs="宋体" w:hint="eastAsia"/>
                <w:kern w:val="0"/>
                <w:sz w:val="27"/>
                <w:szCs w:val="27"/>
              </w:rPr>
              <w:t>1</w:t>
            </w:r>
          </w:p>
        </w:tc>
        <w:tc>
          <w:tcPr>
            <w:tcW w:w="1437" w:type="dxa"/>
            <w:tcBorders>
              <w:top w:val="nil"/>
              <w:left w:val="nil"/>
              <w:bottom w:val="single" w:sz="4" w:space="0" w:color="auto"/>
              <w:right w:val="single" w:sz="4" w:space="0" w:color="auto"/>
            </w:tcBorders>
            <w:shd w:val="clear" w:color="auto" w:fill="auto"/>
            <w:noWrap/>
            <w:vAlign w:val="center"/>
            <w:hideMark/>
          </w:tcPr>
          <w:p w:rsidR="00BB4598" w:rsidRPr="00BB4598" w:rsidRDefault="00BB4598" w:rsidP="00BB4598">
            <w:pPr>
              <w:widowControl/>
              <w:jc w:val="center"/>
              <w:rPr>
                <w:rFonts w:ascii="宋体" w:eastAsia="宋体" w:hAnsi="宋体" w:cs="宋体"/>
                <w:kern w:val="0"/>
                <w:sz w:val="24"/>
                <w:szCs w:val="24"/>
              </w:rPr>
            </w:pPr>
            <w:r w:rsidRPr="00BB4598">
              <w:rPr>
                <w:rFonts w:ascii="仿宋_GB2312" w:eastAsia="仿宋_GB2312" w:hAnsi="宋体" w:cs="宋体" w:hint="eastAsia"/>
                <w:kern w:val="0"/>
                <w:sz w:val="27"/>
                <w:szCs w:val="27"/>
              </w:rPr>
              <w:t xml:space="preserve">　</w:t>
            </w:r>
          </w:p>
        </w:tc>
        <w:tc>
          <w:tcPr>
            <w:tcW w:w="1423" w:type="dxa"/>
            <w:tcBorders>
              <w:top w:val="nil"/>
              <w:left w:val="nil"/>
              <w:bottom w:val="single" w:sz="4" w:space="0" w:color="auto"/>
              <w:right w:val="single" w:sz="4" w:space="0" w:color="auto"/>
            </w:tcBorders>
            <w:shd w:val="clear" w:color="auto" w:fill="auto"/>
            <w:noWrap/>
            <w:vAlign w:val="center"/>
            <w:hideMark/>
          </w:tcPr>
          <w:p w:rsidR="00BB4598" w:rsidRPr="00BB4598" w:rsidRDefault="00BB4598" w:rsidP="00BB4598">
            <w:pPr>
              <w:widowControl/>
              <w:jc w:val="center"/>
              <w:rPr>
                <w:rFonts w:ascii="宋体" w:eastAsia="宋体" w:hAnsi="宋体" w:cs="宋体"/>
                <w:kern w:val="0"/>
                <w:sz w:val="24"/>
                <w:szCs w:val="24"/>
              </w:rPr>
            </w:pPr>
            <w:r w:rsidRPr="00BB4598">
              <w:rPr>
                <w:rFonts w:ascii="仿宋_GB2312" w:eastAsia="仿宋_GB2312" w:hAnsi="宋体" w:cs="宋体" w:hint="eastAsia"/>
                <w:kern w:val="0"/>
                <w:sz w:val="27"/>
                <w:szCs w:val="27"/>
              </w:rPr>
              <w:t xml:space="preserve">　</w:t>
            </w:r>
          </w:p>
        </w:tc>
        <w:tc>
          <w:tcPr>
            <w:tcW w:w="2100" w:type="dxa"/>
            <w:tcBorders>
              <w:top w:val="nil"/>
              <w:left w:val="nil"/>
              <w:bottom w:val="single" w:sz="4" w:space="0" w:color="auto"/>
              <w:right w:val="single" w:sz="4" w:space="0" w:color="auto"/>
            </w:tcBorders>
            <w:shd w:val="clear" w:color="auto" w:fill="auto"/>
            <w:noWrap/>
            <w:vAlign w:val="center"/>
            <w:hideMark/>
          </w:tcPr>
          <w:p w:rsidR="00BB4598" w:rsidRPr="00BB4598" w:rsidRDefault="00BB4598" w:rsidP="00BB4598">
            <w:pPr>
              <w:widowControl/>
              <w:jc w:val="center"/>
              <w:rPr>
                <w:rFonts w:ascii="宋体" w:eastAsia="宋体" w:hAnsi="宋体" w:cs="宋体"/>
                <w:kern w:val="0"/>
                <w:sz w:val="24"/>
                <w:szCs w:val="24"/>
              </w:rPr>
            </w:pPr>
            <w:r w:rsidRPr="00BB4598">
              <w:rPr>
                <w:rFonts w:ascii="仿宋_GB2312" w:eastAsia="仿宋_GB2312" w:hAnsi="宋体" w:cs="宋体" w:hint="eastAsia"/>
                <w:kern w:val="0"/>
                <w:sz w:val="27"/>
                <w:szCs w:val="27"/>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BB4598" w:rsidRPr="00BB4598" w:rsidRDefault="00BB4598" w:rsidP="00BB4598">
            <w:pPr>
              <w:widowControl/>
              <w:jc w:val="center"/>
              <w:rPr>
                <w:rFonts w:ascii="宋体" w:eastAsia="宋体" w:hAnsi="宋体" w:cs="宋体"/>
                <w:kern w:val="0"/>
                <w:sz w:val="24"/>
                <w:szCs w:val="24"/>
              </w:rPr>
            </w:pPr>
            <w:r w:rsidRPr="00BB4598">
              <w:rPr>
                <w:rFonts w:ascii="仿宋_GB2312" w:eastAsia="仿宋_GB2312" w:hAnsi="宋体" w:cs="宋体" w:hint="eastAsia"/>
                <w:kern w:val="0"/>
                <w:sz w:val="27"/>
                <w:szCs w:val="27"/>
              </w:rPr>
              <w:t xml:space="preserve">　</w:t>
            </w:r>
          </w:p>
        </w:tc>
        <w:tc>
          <w:tcPr>
            <w:tcW w:w="2280" w:type="dxa"/>
            <w:tcBorders>
              <w:top w:val="nil"/>
              <w:left w:val="nil"/>
              <w:bottom w:val="single" w:sz="4" w:space="0" w:color="auto"/>
              <w:right w:val="single" w:sz="4" w:space="0" w:color="auto"/>
            </w:tcBorders>
            <w:shd w:val="clear" w:color="auto" w:fill="auto"/>
            <w:noWrap/>
            <w:vAlign w:val="center"/>
            <w:hideMark/>
          </w:tcPr>
          <w:p w:rsidR="00BB4598" w:rsidRPr="00BB4598" w:rsidRDefault="00BB4598" w:rsidP="00BB4598">
            <w:pPr>
              <w:widowControl/>
              <w:jc w:val="center"/>
              <w:rPr>
                <w:rFonts w:ascii="宋体" w:eastAsia="宋体" w:hAnsi="宋体" w:cs="宋体"/>
                <w:kern w:val="0"/>
                <w:sz w:val="24"/>
                <w:szCs w:val="24"/>
              </w:rPr>
            </w:pPr>
            <w:r w:rsidRPr="00BB4598">
              <w:rPr>
                <w:rFonts w:ascii="仿宋_GB2312" w:eastAsia="仿宋_GB2312" w:hAnsi="宋体" w:cs="宋体" w:hint="eastAsia"/>
                <w:kern w:val="0"/>
                <w:sz w:val="27"/>
                <w:szCs w:val="27"/>
              </w:rPr>
              <w:t xml:space="preserve">　</w:t>
            </w:r>
          </w:p>
        </w:tc>
      </w:tr>
      <w:tr w:rsidR="00BB4598" w:rsidRPr="00BB4598" w:rsidTr="00BB4598">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B4598" w:rsidRPr="00BB4598" w:rsidRDefault="00BB4598" w:rsidP="00BB4598">
            <w:pPr>
              <w:widowControl/>
              <w:jc w:val="center"/>
              <w:rPr>
                <w:rFonts w:ascii="宋体" w:eastAsia="宋体" w:hAnsi="宋体" w:cs="宋体"/>
                <w:kern w:val="0"/>
                <w:sz w:val="24"/>
                <w:szCs w:val="24"/>
              </w:rPr>
            </w:pPr>
            <w:r w:rsidRPr="00BB4598">
              <w:rPr>
                <w:rFonts w:ascii="仿宋_GB2312" w:eastAsia="仿宋_GB2312" w:hAnsi="宋体" w:cs="宋体" w:hint="eastAsia"/>
                <w:kern w:val="0"/>
                <w:sz w:val="27"/>
                <w:szCs w:val="27"/>
              </w:rPr>
              <w:t>2</w:t>
            </w:r>
          </w:p>
        </w:tc>
        <w:tc>
          <w:tcPr>
            <w:tcW w:w="1437" w:type="dxa"/>
            <w:tcBorders>
              <w:top w:val="nil"/>
              <w:left w:val="nil"/>
              <w:bottom w:val="single" w:sz="4" w:space="0" w:color="auto"/>
              <w:right w:val="single" w:sz="4" w:space="0" w:color="auto"/>
            </w:tcBorders>
            <w:shd w:val="clear" w:color="auto" w:fill="auto"/>
            <w:noWrap/>
            <w:vAlign w:val="center"/>
            <w:hideMark/>
          </w:tcPr>
          <w:p w:rsidR="00BB4598" w:rsidRPr="00BB4598" w:rsidRDefault="00BB4598" w:rsidP="00BB4598">
            <w:pPr>
              <w:widowControl/>
              <w:jc w:val="center"/>
              <w:rPr>
                <w:rFonts w:ascii="宋体" w:eastAsia="宋体" w:hAnsi="宋体" w:cs="宋体"/>
                <w:kern w:val="0"/>
                <w:sz w:val="24"/>
                <w:szCs w:val="24"/>
              </w:rPr>
            </w:pPr>
            <w:r w:rsidRPr="00BB4598">
              <w:rPr>
                <w:rFonts w:ascii="仿宋_GB2312" w:eastAsia="仿宋_GB2312" w:hAnsi="宋体" w:cs="宋体" w:hint="eastAsia"/>
                <w:kern w:val="0"/>
                <w:sz w:val="27"/>
                <w:szCs w:val="27"/>
              </w:rPr>
              <w:t xml:space="preserve">　</w:t>
            </w:r>
          </w:p>
        </w:tc>
        <w:tc>
          <w:tcPr>
            <w:tcW w:w="1423" w:type="dxa"/>
            <w:tcBorders>
              <w:top w:val="nil"/>
              <w:left w:val="nil"/>
              <w:bottom w:val="single" w:sz="4" w:space="0" w:color="auto"/>
              <w:right w:val="single" w:sz="4" w:space="0" w:color="auto"/>
            </w:tcBorders>
            <w:shd w:val="clear" w:color="auto" w:fill="auto"/>
            <w:noWrap/>
            <w:vAlign w:val="center"/>
            <w:hideMark/>
          </w:tcPr>
          <w:p w:rsidR="00BB4598" w:rsidRPr="00BB4598" w:rsidRDefault="00BB4598" w:rsidP="00BB4598">
            <w:pPr>
              <w:widowControl/>
              <w:jc w:val="center"/>
              <w:rPr>
                <w:rFonts w:ascii="宋体" w:eastAsia="宋体" w:hAnsi="宋体" w:cs="宋体"/>
                <w:kern w:val="0"/>
                <w:sz w:val="24"/>
                <w:szCs w:val="24"/>
              </w:rPr>
            </w:pPr>
            <w:r w:rsidRPr="00BB4598">
              <w:rPr>
                <w:rFonts w:ascii="仿宋_GB2312" w:eastAsia="仿宋_GB2312" w:hAnsi="宋体" w:cs="宋体" w:hint="eastAsia"/>
                <w:kern w:val="0"/>
                <w:sz w:val="27"/>
                <w:szCs w:val="27"/>
              </w:rPr>
              <w:t xml:space="preserve">　</w:t>
            </w:r>
          </w:p>
        </w:tc>
        <w:tc>
          <w:tcPr>
            <w:tcW w:w="2100" w:type="dxa"/>
            <w:tcBorders>
              <w:top w:val="nil"/>
              <w:left w:val="nil"/>
              <w:bottom w:val="single" w:sz="4" w:space="0" w:color="auto"/>
              <w:right w:val="single" w:sz="4" w:space="0" w:color="auto"/>
            </w:tcBorders>
            <w:shd w:val="clear" w:color="auto" w:fill="auto"/>
            <w:noWrap/>
            <w:vAlign w:val="center"/>
            <w:hideMark/>
          </w:tcPr>
          <w:p w:rsidR="00BB4598" w:rsidRPr="00BB4598" w:rsidRDefault="00BB4598" w:rsidP="00BB4598">
            <w:pPr>
              <w:widowControl/>
              <w:jc w:val="center"/>
              <w:rPr>
                <w:rFonts w:ascii="宋体" w:eastAsia="宋体" w:hAnsi="宋体" w:cs="宋体"/>
                <w:kern w:val="0"/>
                <w:sz w:val="24"/>
                <w:szCs w:val="24"/>
              </w:rPr>
            </w:pPr>
            <w:r w:rsidRPr="00BB4598">
              <w:rPr>
                <w:rFonts w:ascii="仿宋_GB2312" w:eastAsia="仿宋_GB2312" w:hAnsi="宋体" w:cs="宋体" w:hint="eastAsia"/>
                <w:kern w:val="0"/>
                <w:sz w:val="27"/>
                <w:szCs w:val="27"/>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BB4598" w:rsidRPr="00BB4598" w:rsidRDefault="00BB4598" w:rsidP="00BB4598">
            <w:pPr>
              <w:widowControl/>
              <w:jc w:val="center"/>
              <w:rPr>
                <w:rFonts w:ascii="宋体" w:eastAsia="宋体" w:hAnsi="宋体" w:cs="宋体"/>
                <w:kern w:val="0"/>
                <w:sz w:val="24"/>
                <w:szCs w:val="24"/>
              </w:rPr>
            </w:pPr>
            <w:r w:rsidRPr="00BB4598">
              <w:rPr>
                <w:rFonts w:ascii="仿宋_GB2312" w:eastAsia="仿宋_GB2312" w:hAnsi="宋体" w:cs="宋体" w:hint="eastAsia"/>
                <w:kern w:val="0"/>
                <w:sz w:val="27"/>
                <w:szCs w:val="27"/>
              </w:rPr>
              <w:t xml:space="preserve">　</w:t>
            </w:r>
          </w:p>
        </w:tc>
        <w:tc>
          <w:tcPr>
            <w:tcW w:w="2280" w:type="dxa"/>
            <w:tcBorders>
              <w:top w:val="nil"/>
              <w:left w:val="nil"/>
              <w:bottom w:val="single" w:sz="4" w:space="0" w:color="auto"/>
              <w:right w:val="single" w:sz="4" w:space="0" w:color="auto"/>
            </w:tcBorders>
            <w:shd w:val="clear" w:color="auto" w:fill="auto"/>
            <w:noWrap/>
            <w:vAlign w:val="center"/>
            <w:hideMark/>
          </w:tcPr>
          <w:p w:rsidR="00BB4598" w:rsidRPr="00BB4598" w:rsidRDefault="00BB4598" w:rsidP="00BB4598">
            <w:pPr>
              <w:widowControl/>
              <w:jc w:val="center"/>
              <w:rPr>
                <w:rFonts w:ascii="宋体" w:eastAsia="宋体" w:hAnsi="宋体" w:cs="宋体"/>
                <w:kern w:val="0"/>
                <w:sz w:val="24"/>
                <w:szCs w:val="24"/>
              </w:rPr>
            </w:pPr>
            <w:r w:rsidRPr="00BB4598">
              <w:rPr>
                <w:rFonts w:ascii="仿宋_GB2312" w:eastAsia="仿宋_GB2312" w:hAnsi="宋体" w:cs="宋体" w:hint="eastAsia"/>
                <w:kern w:val="0"/>
                <w:sz w:val="27"/>
                <w:szCs w:val="27"/>
              </w:rPr>
              <w:t xml:space="preserve">　</w:t>
            </w:r>
          </w:p>
        </w:tc>
      </w:tr>
      <w:tr w:rsidR="00BB4598" w:rsidRPr="00BB4598" w:rsidTr="00BB4598">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B4598" w:rsidRPr="00BB4598" w:rsidRDefault="00BB4598" w:rsidP="00BB4598">
            <w:pPr>
              <w:widowControl/>
              <w:jc w:val="center"/>
              <w:rPr>
                <w:rFonts w:ascii="宋体" w:eastAsia="宋体" w:hAnsi="宋体" w:cs="宋体"/>
                <w:kern w:val="0"/>
                <w:sz w:val="24"/>
                <w:szCs w:val="24"/>
              </w:rPr>
            </w:pPr>
            <w:r w:rsidRPr="00BB4598">
              <w:rPr>
                <w:rFonts w:ascii="仿宋_GB2312" w:eastAsia="仿宋_GB2312" w:hAnsi="宋体" w:cs="宋体" w:hint="eastAsia"/>
                <w:kern w:val="0"/>
                <w:sz w:val="27"/>
                <w:szCs w:val="27"/>
              </w:rPr>
              <w:t>3</w:t>
            </w:r>
          </w:p>
        </w:tc>
        <w:tc>
          <w:tcPr>
            <w:tcW w:w="1437" w:type="dxa"/>
            <w:tcBorders>
              <w:top w:val="nil"/>
              <w:left w:val="nil"/>
              <w:bottom w:val="single" w:sz="4" w:space="0" w:color="auto"/>
              <w:right w:val="single" w:sz="4" w:space="0" w:color="auto"/>
            </w:tcBorders>
            <w:shd w:val="clear" w:color="auto" w:fill="auto"/>
            <w:noWrap/>
            <w:vAlign w:val="center"/>
            <w:hideMark/>
          </w:tcPr>
          <w:p w:rsidR="00BB4598" w:rsidRPr="00BB4598" w:rsidRDefault="00BB4598" w:rsidP="00BB4598">
            <w:pPr>
              <w:widowControl/>
              <w:jc w:val="center"/>
              <w:rPr>
                <w:rFonts w:ascii="宋体" w:eastAsia="宋体" w:hAnsi="宋体" w:cs="宋体"/>
                <w:kern w:val="0"/>
                <w:sz w:val="24"/>
                <w:szCs w:val="24"/>
              </w:rPr>
            </w:pPr>
            <w:r w:rsidRPr="00BB4598">
              <w:rPr>
                <w:rFonts w:ascii="仿宋_GB2312" w:eastAsia="仿宋_GB2312" w:hAnsi="宋体" w:cs="宋体" w:hint="eastAsia"/>
                <w:kern w:val="0"/>
                <w:sz w:val="27"/>
                <w:szCs w:val="27"/>
              </w:rPr>
              <w:t xml:space="preserve">　</w:t>
            </w:r>
          </w:p>
        </w:tc>
        <w:tc>
          <w:tcPr>
            <w:tcW w:w="1423" w:type="dxa"/>
            <w:tcBorders>
              <w:top w:val="nil"/>
              <w:left w:val="nil"/>
              <w:bottom w:val="single" w:sz="4" w:space="0" w:color="auto"/>
              <w:right w:val="single" w:sz="4" w:space="0" w:color="auto"/>
            </w:tcBorders>
            <w:shd w:val="clear" w:color="auto" w:fill="auto"/>
            <w:noWrap/>
            <w:vAlign w:val="center"/>
            <w:hideMark/>
          </w:tcPr>
          <w:p w:rsidR="00BB4598" w:rsidRPr="00BB4598" w:rsidRDefault="00BB4598" w:rsidP="00BB4598">
            <w:pPr>
              <w:widowControl/>
              <w:jc w:val="center"/>
              <w:rPr>
                <w:rFonts w:ascii="宋体" w:eastAsia="宋体" w:hAnsi="宋体" w:cs="宋体"/>
                <w:kern w:val="0"/>
                <w:sz w:val="24"/>
                <w:szCs w:val="24"/>
              </w:rPr>
            </w:pPr>
            <w:r w:rsidRPr="00BB4598">
              <w:rPr>
                <w:rFonts w:ascii="仿宋_GB2312" w:eastAsia="仿宋_GB2312" w:hAnsi="宋体" w:cs="宋体" w:hint="eastAsia"/>
                <w:kern w:val="0"/>
                <w:sz w:val="27"/>
                <w:szCs w:val="27"/>
              </w:rPr>
              <w:t xml:space="preserve">　</w:t>
            </w:r>
          </w:p>
        </w:tc>
        <w:tc>
          <w:tcPr>
            <w:tcW w:w="2100" w:type="dxa"/>
            <w:tcBorders>
              <w:top w:val="nil"/>
              <w:left w:val="nil"/>
              <w:bottom w:val="single" w:sz="4" w:space="0" w:color="auto"/>
              <w:right w:val="single" w:sz="4" w:space="0" w:color="auto"/>
            </w:tcBorders>
            <w:shd w:val="clear" w:color="auto" w:fill="auto"/>
            <w:noWrap/>
            <w:vAlign w:val="center"/>
            <w:hideMark/>
          </w:tcPr>
          <w:p w:rsidR="00BB4598" w:rsidRPr="00BB4598" w:rsidRDefault="00BB4598" w:rsidP="00BB4598">
            <w:pPr>
              <w:widowControl/>
              <w:jc w:val="center"/>
              <w:rPr>
                <w:rFonts w:ascii="宋体" w:eastAsia="宋体" w:hAnsi="宋体" w:cs="宋体"/>
                <w:kern w:val="0"/>
                <w:sz w:val="24"/>
                <w:szCs w:val="24"/>
              </w:rPr>
            </w:pPr>
            <w:r w:rsidRPr="00BB4598">
              <w:rPr>
                <w:rFonts w:ascii="仿宋_GB2312" w:eastAsia="仿宋_GB2312" w:hAnsi="宋体" w:cs="宋体" w:hint="eastAsia"/>
                <w:kern w:val="0"/>
                <w:sz w:val="27"/>
                <w:szCs w:val="27"/>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BB4598" w:rsidRPr="00BB4598" w:rsidRDefault="00BB4598" w:rsidP="00BB4598">
            <w:pPr>
              <w:widowControl/>
              <w:jc w:val="center"/>
              <w:rPr>
                <w:rFonts w:ascii="宋体" w:eastAsia="宋体" w:hAnsi="宋体" w:cs="宋体"/>
                <w:kern w:val="0"/>
                <w:sz w:val="24"/>
                <w:szCs w:val="24"/>
              </w:rPr>
            </w:pPr>
            <w:r w:rsidRPr="00BB4598">
              <w:rPr>
                <w:rFonts w:ascii="仿宋_GB2312" w:eastAsia="仿宋_GB2312" w:hAnsi="宋体" w:cs="宋体" w:hint="eastAsia"/>
                <w:kern w:val="0"/>
                <w:sz w:val="27"/>
                <w:szCs w:val="27"/>
              </w:rPr>
              <w:t xml:space="preserve">　</w:t>
            </w:r>
          </w:p>
        </w:tc>
        <w:tc>
          <w:tcPr>
            <w:tcW w:w="2280" w:type="dxa"/>
            <w:tcBorders>
              <w:top w:val="nil"/>
              <w:left w:val="nil"/>
              <w:bottom w:val="single" w:sz="4" w:space="0" w:color="auto"/>
              <w:right w:val="single" w:sz="4" w:space="0" w:color="auto"/>
            </w:tcBorders>
            <w:shd w:val="clear" w:color="auto" w:fill="auto"/>
            <w:noWrap/>
            <w:vAlign w:val="center"/>
            <w:hideMark/>
          </w:tcPr>
          <w:p w:rsidR="00BB4598" w:rsidRPr="00BB4598" w:rsidRDefault="00BB4598" w:rsidP="00BB4598">
            <w:pPr>
              <w:widowControl/>
              <w:jc w:val="center"/>
              <w:rPr>
                <w:rFonts w:ascii="宋体" w:eastAsia="宋体" w:hAnsi="宋体" w:cs="宋体"/>
                <w:kern w:val="0"/>
                <w:sz w:val="24"/>
                <w:szCs w:val="24"/>
              </w:rPr>
            </w:pPr>
            <w:r w:rsidRPr="00BB4598">
              <w:rPr>
                <w:rFonts w:ascii="仿宋_GB2312" w:eastAsia="仿宋_GB2312" w:hAnsi="宋体" w:cs="宋体" w:hint="eastAsia"/>
                <w:kern w:val="0"/>
                <w:sz w:val="27"/>
                <w:szCs w:val="27"/>
              </w:rPr>
              <w:t xml:space="preserve">　</w:t>
            </w:r>
          </w:p>
        </w:tc>
      </w:tr>
      <w:tr w:rsidR="00BB4598" w:rsidRPr="00BB4598" w:rsidTr="00BB4598">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B4598" w:rsidRPr="00BB4598" w:rsidRDefault="00BB4598" w:rsidP="00BB4598">
            <w:pPr>
              <w:widowControl/>
              <w:jc w:val="center"/>
              <w:rPr>
                <w:rFonts w:ascii="宋体" w:eastAsia="宋体" w:hAnsi="宋体" w:cs="宋体"/>
                <w:kern w:val="0"/>
                <w:sz w:val="24"/>
                <w:szCs w:val="24"/>
              </w:rPr>
            </w:pPr>
            <w:r w:rsidRPr="00BB4598">
              <w:rPr>
                <w:rFonts w:ascii="仿宋_GB2312" w:eastAsia="仿宋_GB2312" w:hAnsi="宋体" w:cs="宋体" w:hint="eastAsia"/>
                <w:kern w:val="0"/>
                <w:sz w:val="27"/>
                <w:szCs w:val="27"/>
              </w:rPr>
              <w:t>4</w:t>
            </w:r>
          </w:p>
        </w:tc>
        <w:tc>
          <w:tcPr>
            <w:tcW w:w="1437" w:type="dxa"/>
            <w:tcBorders>
              <w:top w:val="nil"/>
              <w:left w:val="nil"/>
              <w:bottom w:val="single" w:sz="4" w:space="0" w:color="auto"/>
              <w:right w:val="single" w:sz="4" w:space="0" w:color="auto"/>
            </w:tcBorders>
            <w:shd w:val="clear" w:color="auto" w:fill="auto"/>
            <w:noWrap/>
            <w:vAlign w:val="center"/>
            <w:hideMark/>
          </w:tcPr>
          <w:p w:rsidR="00BB4598" w:rsidRPr="00BB4598" w:rsidRDefault="00BB4598" w:rsidP="00BB4598">
            <w:pPr>
              <w:widowControl/>
              <w:jc w:val="center"/>
              <w:rPr>
                <w:rFonts w:ascii="宋体" w:eastAsia="宋体" w:hAnsi="宋体" w:cs="宋体"/>
                <w:kern w:val="0"/>
                <w:sz w:val="24"/>
                <w:szCs w:val="24"/>
              </w:rPr>
            </w:pPr>
            <w:r w:rsidRPr="00BB4598">
              <w:rPr>
                <w:rFonts w:ascii="仿宋_GB2312" w:eastAsia="仿宋_GB2312" w:hAnsi="宋体" w:cs="宋体" w:hint="eastAsia"/>
                <w:kern w:val="0"/>
                <w:sz w:val="27"/>
                <w:szCs w:val="27"/>
              </w:rPr>
              <w:t xml:space="preserve">　</w:t>
            </w:r>
          </w:p>
        </w:tc>
        <w:tc>
          <w:tcPr>
            <w:tcW w:w="1423" w:type="dxa"/>
            <w:tcBorders>
              <w:top w:val="nil"/>
              <w:left w:val="nil"/>
              <w:bottom w:val="single" w:sz="4" w:space="0" w:color="auto"/>
              <w:right w:val="single" w:sz="4" w:space="0" w:color="auto"/>
            </w:tcBorders>
            <w:shd w:val="clear" w:color="auto" w:fill="auto"/>
            <w:noWrap/>
            <w:vAlign w:val="center"/>
            <w:hideMark/>
          </w:tcPr>
          <w:p w:rsidR="00BB4598" w:rsidRPr="00BB4598" w:rsidRDefault="00BB4598" w:rsidP="00BB4598">
            <w:pPr>
              <w:widowControl/>
              <w:jc w:val="center"/>
              <w:rPr>
                <w:rFonts w:ascii="宋体" w:eastAsia="宋体" w:hAnsi="宋体" w:cs="宋体"/>
                <w:kern w:val="0"/>
                <w:sz w:val="24"/>
                <w:szCs w:val="24"/>
              </w:rPr>
            </w:pPr>
            <w:r w:rsidRPr="00BB4598">
              <w:rPr>
                <w:rFonts w:ascii="仿宋_GB2312" w:eastAsia="仿宋_GB2312" w:hAnsi="宋体" w:cs="宋体" w:hint="eastAsia"/>
                <w:kern w:val="0"/>
                <w:sz w:val="27"/>
                <w:szCs w:val="27"/>
              </w:rPr>
              <w:t xml:space="preserve">　</w:t>
            </w:r>
          </w:p>
        </w:tc>
        <w:tc>
          <w:tcPr>
            <w:tcW w:w="2100" w:type="dxa"/>
            <w:tcBorders>
              <w:top w:val="nil"/>
              <w:left w:val="nil"/>
              <w:bottom w:val="single" w:sz="4" w:space="0" w:color="auto"/>
              <w:right w:val="single" w:sz="4" w:space="0" w:color="auto"/>
            </w:tcBorders>
            <w:shd w:val="clear" w:color="auto" w:fill="auto"/>
            <w:noWrap/>
            <w:vAlign w:val="center"/>
            <w:hideMark/>
          </w:tcPr>
          <w:p w:rsidR="00BB4598" w:rsidRPr="00BB4598" w:rsidRDefault="00BB4598" w:rsidP="00BB4598">
            <w:pPr>
              <w:widowControl/>
              <w:jc w:val="center"/>
              <w:rPr>
                <w:rFonts w:ascii="宋体" w:eastAsia="宋体" w:hAnsi="宋体" w:cs="宋体"/>
                <w:kern w:val="0"/>
                <w:sz w:val="24"/>
                <w:szCs w:val="24"/>
              </w:rPr>
            </w:pPr>
            <w:r w:rsidRPr="00BB4598">
              <w:rPr>
                <w:rFonts w:ascii="仿宋_GB2312" w:eastAsia="仿宋_GB2312" w:hAnsi="宋体" w:cs="宋体" w:hint="eastAsia"/>
                <w:kern w:val="0"/>
                <w:sz w:val="27"/>
                <w:szCs w:val="27"/>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BB4598" w:rsidRPr="00BB4598" w:rsidRDefault="00BB4598" w:rsidP="00BB4598">
            <w:pPr>
              <w:widowControl/>
              <w:jc w:val="center"/>
              <w:rPr>
                <w:rFonts w:ascii="宋体" w:eastAsia="宋体" w:hAnsi="宋体" w:cs="宋体"/>
                <w:kern w:val="0"/>
                <w:sz w:val="24"/>
                <w:szCs w:val="24"/>
              </w:rPr>
            </w:pPr>
            <w:r w:rsidRPr="00BB4598">
              <w:rPr>
                <w:rFonts w:ascii="仿宋_GB2312" w:eastAsia="仿宋_GB2312" w:hAnsi="宋体" w:cs="宋体" w:hint="eastAsia"/>
                <w:kern w:val="0"/>
                <w:sz w:val="27"/>
                <w:szCs w:val="27"/>
              </w:rPr>
              <w:t xml:space="preserve">　</w:t>
            </w:r>
          </w:p>
        </w:tc>
        <w:tc>
          <w:tcPr>
            <w:tcW w:w="2280" w:type="dxa"/>
            <w:tcBorders>
              <w:top w:val="nil"/>
              <w:left w:val="nil"/>
              <w:bottom w:val="single" w:sz="4" w:space="0" w:color="auto"/>
              <w:right w:val="single" w:sz="4" w:space="0" w:color="auto"/>
            </w:tcBorders>
            <w:shd w:val="clear" w:color="auto" w:fill="auto"/>
            <w:noWrap/>
            <w:vAlign w:val="center"/>
            <w:hideMark/>
          </w:tcPr>
          <w:p w:rsidR="00BB4598" w:rsidRPr="00BB4598" w:rsidRDefault="00BB4598" w:rsidP="00BB4598">
            <w:pPr>
              <w:widowControl/>
              <w:jc w:val="center"/>
              <w:rPr>
                <w:rFonts w:ascii="宋体" w:eastAsia="宋体" w:hAnsi="宋体" w:cs="宋体"/>
                <w:kern w:val="0"/>
                <w:sz w:val="24"/>
                <w:szCs w:val="24"/>
              </w:rPr>
            </w:pPr>
            <w:r w:rsidRPr="00BB4598">
              <w:rPr>
                <w:rFonts w:ascii="仿宋_GB2312" w:eastAsia="仿宋_GB2312" w:hAnsi="宋体" w:cs="宋体" w:hint="eastAsia"/>
                <w:kern w:val="0"/>
                <w:sz w:val="27"/>
                <w:szCs w:val="27"/>
              </w:rPr>
              <w:t xml:space="preserve">　</w:t>
            </w:r>
          </w:p>
        </w:tc>
      </w:tr>
      <w:tr w:rsidR="00BB4598" w:rsidRPr="00BB4598" w:rsidTr="00BB4598">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B4598" w:rsidRPr="00BB4598" w:rsidRDefault="00BB4598" w:rsidP="00BB4598">
            <w:pPr>
              <w:widowControl/>
              <w:jc w:val="center"/>
              <w:rPr>
                <w:rFonts w:ascii="宋体" w:eastAsia="宋体" w:hAnsi="宋体" w:cs="宋体"/>
                <w:kern w:val="0"/>
                <w:sz w:val="24"/>
                <w:szCs w:val="24"/>
              </w:rPr>
            </w:pPr>
            <w:r w:rsidRPr="00BB4598">
              <w:rPr>
                <w:rFonts w:ascii="仿宋_GB2312" w:eastAsia="仿宋_GB2312" w:hAnsi="宋体" w:cs="宋体" w:hint="eastAsia"/>
                <w:kern w:val="0"/>
                <w:sz w:val="27"/>
                <w:szCs w:val="27"/>
              </w:rPr>
              <w:t>5</w:t>
            </w:r>
          </w:p>
        </w:tc>
        <w:tc>
          <w:tcPr>
            <w:tcW w:w="1437" w:type="dxa"/>
            <w:tcBorders>
              <w:top w:val="nil"/>
              <w:left w:val="nil"/>
              <w:bottom w:val="single" w:sz="4" w:space="0" w:color="auto"/>
              <w:right w:val="single" w:sz="4" w:space="0" w:color="auto"/>
            </w:tcBorders>
            <w:shd w:val="clear" w:color="auto" w:fill="auto"/>
            <w:noWrap/>
            <w:vAlign w:val="center"/>
            <w:hideMark/>
          </w:tcPr>
          <w:p w:rsidR="00BB4598" w:rsidRPr="00BB4598" w:rsidRDefault="00BB4598" w:rsidP="00BB4598">
            <w:pPr>
              <w:widowControl/>
              <w:jc w:val="center"/>
              <w:rPr>
                <w:rFonts w:ascii="宋体" w:eastAsia="宋体" w:hAnsi="宋体" w:cs="宋体"/>
                <w:kern w:val="0"/>
                <w:sz w:val="24"/>
                <w:szCs w:val="24"/>
              </w:rPr>
            </w:pPr>
            <w:r w:rsidRPr="00BB4598">
              <w:rPr>
                <w:rFonts w:ascii="仿宋_GB2312" w:eastAsia="仿宋_GB2312" w:hAnsi="宋体" w:cs="宋体" w:hint="eastAsia"/>
                <w:kern w:val="0"/>
                <w:sz w:val="27"/>
                <w:szCs w:val="27"/>
              </w:rPr>
              <w:t xml:space="preserve">　</w:t>
            </w:r>
          </w:p>
        </w:tc>
        <w:tc>
          <w:tcPr>
            <w:tcW w:w="1423" w:type="dxa"/>
            <w:tcBorders>
              <w:top w:val="nil"/>
              <w:left w:val="nil"/>
              <w:bottom w:val="single" w:sz="4" w:space="0" w:color="auto"/>
              <w:right w:val="single" w:sz="4" w:space="0" w:color="auto"/>
            </w:tcBorders>
            <w:shd w:val="clear" w:color="auto" w:fill="auto"/>
            <w:noWrap/>
            <w:vAlign w:val="center"/>
            <w:hideMark/>
          </w:tcPr>
          <w:p w:rsidR="00BB4598" w:rsidRPr="00BB4598" w:rsidRDefault="00BB4598" w:rsidP="00BB4598">
            <w:pPr>
              <w:widowControl/>
              <w:jc w:val="center"/>
              <w:rPr>
                <w:rFonts w:ascii="宋体" w:eastAsia="宋体" w:hAnsi="宋体" w:cs="宋体"/>
                <w:kern w:val="0"/>
                <w:sz w:val="24"/>
                <w:szCs w:val="24"/>
              </w:rPr>
            </w:pPr>
            <w:r w:rsidRPr="00BB4598">
              <w:rPr>
                <w:rFonts w:ascii="仿宋_GB2312" w:eastAsia="仿宋_GB2312" w:hAnsi="宋体" w:cs="宋体" w:hint="eastAsia"/>
                <w:kern w:val="0"/>
                <w:sz w:val="27"/>
                <w:szCs w:val="27"/>
              </w:rPr>
              <w:t xml:space="preserve">　</w:t>
            </w:r>
          </w:p>
        </w:tc>
        <w:tc>
          <w:tcPr>
            <w:tcW w:w="2100" w:type="dxa"/>
            <w:tcBorders>
              <w:top w:val="nil"/>
              <w:left w:val="nil"/>
              <w:bottom w:val="single" w:sz="4" w:space="0" w:color="auto"/>
              <w:right w:val="single" w:sz="4" w:space="0" w:color="auto"/>
            </w:tcBorders>
            <w:shd w:val="clear" w:color="auto" w:fill="auto"/>
            <w:noWrap/>
            <w:vAlign w:val="center"/>
            <w:hideMark/>
          </w:tcPr>
          <w:p w:rsidR="00BB4598" w:rsidRPr="00BB4598" w:rsidRDefault="00BB4598" w:rsidP="00BB4598">
            <w:pPr>
              <w:widowControl/>
              <w:jc w:val="center"/>
              <w:rPr>
                <w:rFonts w:ascii="宋体" w:eastAsia="宋体" w:hAnsi="宋体" w:cs="宋体"/>
                <w:kern w:val="0"/>
                <w:sz w:val="24"/>
                <w:szCs w:val="24"/>
              </w:rPr>
            </w:pPr>
            <w:r w:rsidRPr="00BB4598">
              <w:rPr>
                <w:rFonts w:ascii="仿宋_GB2312" w:eastAsia="仿宋_GB2312" w:hAnsi="宋体" w:cs="宋体" w:hint="eastAsia"/>
                <w:kern w:val="0"/>
                <w:sz w:val="27"/>
                <w:szCs w:val="27"/>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BB4598" w:rsidRPr="00BB4598" w:rsidRDefault="00BB4598" w:rsidP="00BB4598">
            <w:pPr>
              <w:widowControl/>
              <w:jc w:val="center"/>
              <w:rPr>
                <w:rFonts w:ascii="宋体" w:eastAsia="宋体" w:hAnsi="宋体" w:cs="宋体"/>
                <w:kern w:val="0"/>
                <w:sz w:val="24"/>
                <w:szCs w:val="24"/>
              </w:rPr>
            </w:pPr>
            <w:r w:rsidRPr="00BB4598">
              <w:rPr>
                <w:rFonts w:ascii="仿宋_GB2312" w:eastAsia="仿宋_GB2312" w:hAnsi="宋体" w:cs="宋体" w:hint="eastAsia"/>
                <w:kern w:val="0"/>
                <w:sz w:val="27"/>
                <w:szCs w:val="27"/>
              </w:rPr>
              <w:t xml:space="preserve">　</w:t>
            </w:r>
          </w:p>
        </w:tc>
        <w:tc>
          <w:tcPr>
            <w:tcW w:w="2280" w:type="dxa"/>
            <w:tcBorders>
              <w:top w:val="nil"/>
              <w:left w:val="nil"/>
              <w:bottom w:val="single" w:sz="4" w:space="0" w:color="auto"/>
              <w:right w:val="single" w:sz="4" w:space="0" w:color="auto"/>
            </w:tcBorders>
            <w:shd w:val="clear" w:color="auto" w:fill="auto"/>
            <w:noWrap/>
            <w:vAlign w:val="center"/>
            <w:hideMark/>
          </w:tcPr>
          <w:p w:rsidR="00BB4598" w:rsidRPr="00BB4598" w:rsidRDefault="00BB4598" w:rsidP="00BB4598">
            <w:pPr>
              <w:widowControl/>
              <w:jc w:val="center"/>
              <w:rPr>
                <w:rFonts w:ascii="宋体" w:eastAsia="宋体" w:hAnsi="宋体" w:cs="宋体"/>
                <w:kern w:val="0"/>
                <w:sz w:val="24"/>
                <w:szCs w:val="24"/>
              </w:rPr>
            </w:pPr>
            <w:r w:rsidRPr="00BB4598">
              <w:rPr>
                <w:rFonts w:ascii="仿宋_GB2312" w:eastAsia="仿宋_GB2312" w:hAnsi="宋体" w:cs="宋体" w:hint="eastAsia"/>
                <w:kern w:val="0"/>
                <w:sz w:val="27"/>
                <w:szCs w:val="27"/>
              </w:rPr>
              <w:t xml:space="preserve">　</w:t>
            </w:r>
          </w:p>
        </w:tc>
      </w:tr>
      <w:tr w:rsidR="00BB4598" w:rsidRPr="00BB4598" w:rsidTr="00BB4598">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B4598" w:rsidRPr="00BB4598" w:rsidRDefault="00BB4598" w:rsidP="00BB4598">
            <w:pPr>
              <w:widowControl/>
              <w:jc w:val="center"/>
              <w:rPr>
                <w:rFonts w:ascii="宋体" w:eastAsia="宋体" w:hAnsi="宋体" w:cs="宋体"/>
                <w:kern w:val="0"/>
                <w:sz w:val="24"/>
                <w:szCs w:val="24"/>
              </w:rPr>
            </w:pPr>
            <w:r w:rsidRPr="00BB4598">
              <w:rPr>
                <w:rFonts w:ascii="仿宋_GB2312" w:eastAsia="仿宋_GB2312" w:hAnsi="宋体" w:cs="宋体" w:hint="eastAsia"/>
                <w:kern w:val="0"/>
                <w:sz w:val="27"/>
                <w:szCs w:val="27"/>
              </w:rPr>
              <w:t>6</w:t>
            </w:r>
          </w:p>
        </w:tc>
        <w:tc>
          <w:tcPr>
            <w:tcW w:w="1437" w:type="dxa"/>
            <w:tcBorders>
              <w:top w:val="nil"/>
              <w:left w:val="nil"/>
              <w:bottom w:val="single" w:sz="4" w:space="0" w:color="auto"/>
              <w:right w:val="single" w:sz="4" w:space="0" w:color="auto"/>
            </w:tcBorders>
            <w:shd w:val="clear" w:color="auto" w:fill="auto"/>
            <w:noWrap/>
            <w:vAlign w:val="center"/>
            <w:hideMark/>
          </w:tcPr>
          <w:p w:rsidR="00BB4598" w:rsidRPr="00BB4598" w:rsidRDefault="00BB4598" w:rsidP="00BB4598">
            <w:pPr>
              <w:widowControl/>
              <w:jc w:val="center"/>
              <w:rPr>
                <w:rFonts w:ascii="宋体" w:eastAsia="宋体" w:hAnsi="宋体" w:cs="宋体"/>
                <w:kern w:val="0"/>
                <w:sz w:val="24"/>
                <w:szCs w:val="24"/>
              </w:rPr>
            </w:pPr>
            <w:r w:rsidRPr="00BB4598">
              <w:rPr>
                <w:rFonts w:ascii="仿宋_GB2312" w:eastAsia="仿宋_GB2312" w:hAnsi="宋体" w:cs="宋体" w:hint="eastAsia"/>
                <w:kern w:val="0"/>
                <w:sz w:val="27"/>
                <w:szCs w:val="27"/>
              </w:rPr>
              <w:t xml:space="preserve">　</w:t>
            </w:r>
          </w:p>
        </w:tc>
        <w:tc>
          <w:tcPr>
            <w:tcW w:w="1423" w:type="dxa"/>
            <w:tcBorders>
              <w:top w:val="nil"/>
              <w:left w:val="nil"/>
              <w:bottom w:val="single" w:sz="4" w:space="0" w:color="auto"/>
              <w:right w:val="single" w:sz="4" w:space="0" w:color="auto"/>
            </w:tcBorders>
            <w:shd w:val="clear" w:color="auto" w:fill="auto"/>
            <w:noWrap/>
            <w:vAlign w:val="center"/>
            <w:hideMark/>
          </w:tcPr>
          <w:p w:rsidR="00BB4598" w:rsidRPr="00BB4598" w:rsidRDefault="00BB4598" w:rsidP="00BB4598">
            <w:pPr>
              <w:widowControl/>
              <w:jc w:val="center"/>
              <w:rPr>
                <w:rFonts w:ascii="宋体" w:eastAsia="宋体" w:hAnsi="宋体" w:cs="宋体"/>
                <w:kern w:val="0"/>
                <w:sz w:val="24"/>
                <w:szCs w:val="24"/>
              </w:rPr>
            </w:pPr>
            <w:r w:rsidRPr="00BB4598">
              <w:rPr>
                <w:rFonts w:ascii="仿宋_GB2312" w:eastAsia="仿宋_GB2312" w:hAnsi="宋体" w:cs="宋体" w:hint="eastAsia"/>
                <w:kern w:val="0"/>
                <w:sz w:val="27"/>
                <w:szCs w:val="27"/>
              </w:rPr>
              <w:t xml:space="preserve">　</w:t>
            </w:r>
          </w:p>
        </w:tc>
        <w:tc>
          <w:tcPr>
            <w:tcW w:w="2100" w:type="dxa"/>
            <w:tcBorders>
              <w:top w:val="nil"/>
              <w:left w:val="nil"/>
              <w:bottom w:val="single" w:sz="4" w:space="0" w:color="auto"/>
              <w:right w:val="single" w:sz="4" w:space="0" w:color="auto"/>
            </w:tcBorders>
            <w:shd w:val="clear" w:color="auto" w:fill="auto"/>
            <w:noWrap/>
            <w:vAlign w:val="center"/>
            <w:hideMark/>
          </w:tcPr>
          <w:p w:rsidR="00BB4598" w:rsidRPr="00BB4598" w:rsidRDefault="00BB4598" w:rsidP="00BB4598">
            <w:pPr>
              <w:widowControl/>
              <w:jc w:val="center"/>
              <w:rPr>
                <w:rFonts w:ascii="宋体" w:eastAsia="宋体" w:hAnsi="宋体" w:cs="宋体"/>
                <w:kern w:val="0"/>
                <w:sz w:val="24"/>
                <w:szCs w:val="24"/>
              </w:rPr>
            </w:pPr>
            <w:r w:rsidRPr="00BB4598">
              <w:rPr>
                <w:rFonts w:ascii="仿宋_GB2312" w:eastAsia="仿宋_GB2312" w:hAnsi="宋体" w:cs="宋体" w:hint="eastAsia"/>
                <w:kern w:val="0"/>
                <w:sz w:val="27"/>
                <w:szCs w:val="27"/>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BB4598" w:rsidRPr="00BB4598" w:rsidRDefault="00BB4598" w:rsidP="00BB4598">
            <w:pPr>
              <w:widowControl/>
              <w:jc w:val="center"/>
              <w:rPr>
                <w:rFonts w:ascii="宋体" w:eastAsia="宋体" w:hAnsi="宋体" w:cs="宋体"/>
                <w:kern w:val="0"/>
                <w:sz w:val="24"/>
                <w:szCs w:val="24"/>
              </w:rPr>
            </w:pPr>
            <w:r w:rsidRPr="00BB4598">
              <w:rPr>
                <w:rFonts w:ascii="仿宋_GB2312" w:eastAsia="仿宋_GB2312" w:hAnsi="宋体" w:cs="宋体" w:hint="eastAsia"/>
                <w:kern w:val="0"/>
                <w:sz w:val="27"/>
                <w:szCs w:val="27"/>
              </w:rPr>
              <w:t xml:space="preserve">　</w:t>
            </w:r>
          </w:p>
        </w:tc>
        <w:tc>
          <w:tcPr>
            <w:tcW w:w="2280" w:type="dxa"/>
            <w:tcBorders>
              <w:top w:val="nil"/>
              <w:left w:val="nil"/>
              <w:bottom w:val="single" w:sz="4" w:space="0" w:color="auto"/>
              <w:right w:val="single" w:sz="4" w:space="0" w:color="auto"/>
            </w:tcBorders>
            <w:shd w:val="clear" w:color="auto" w:fill="auto"/>
            <w:noWrap/>
            <w:vAlign w:val="center"/>
            <w:hideMark/>
          </w:tcPr>
          <w:p w:rsidR="00BB4598" w:rsidRPr="00BB4598" w:rsidRDefault="00BB4598" w:rsidP="00BB4598">
            <w:pPr>
              <w:widowControl/>
              <w:jc w:val="center"/>
              <w:rPr>
                <w:rFonts w:ascii="宋体" w:eastAsia="宋体" w:hAnsi="宋体" w:cs="宋体"/>
                <w:kern w:val="0"/>
                <w:sz w:val="24"/>
                <w:szCs w:val="24"/>
              </w:rPr>
            </w:pPr>
            <w:r w:rsidRPr="00BB4598">
              <w:rPr>
                <w:rFonts w:ascii="仿宋_GB2312" w:eastAsia="仿宋_GB2312" w:hAnsi="宋体" w:cs="宋体" w:hint="eastAsia"/>
                <w:kern w:val="0"/>
                <w:sz w:val="27"/>
                <w:szCs w:val="27"/>
              </w:rPr>
              <w:t xml:space="preserve">　</w:t>
            </w:r>
          </w:p>
        </w:tc>
      </w:tr>
    </w:tbl>
    <w:p w:rsidR="00BB4598" w:rsidRPr="00BB4598" w:rsidRDefault="00BB4598" w:rsidP="00BB4598">
      <w:pPr>
        <w:widowControl/>
        <w:shd w:val="clear" w:color="auto" w:fill="FFFFFF"/>
        <w:spacing w:line="450" w:lineRule="atLeast"/>
        <w:jc w:val="left"/>
        <w:rPr>
          <w:rFonts w:ascii="宋体" w:eastAsia="宋体" w:hAnsi="宋体" w:cs="宋体"/>
          <w:kern w:val="0"/>
          <w:sz w:val="24"/>
          <w:szCs w:val="24"/>
        </w:rPr>
      </w:pPr>
      <w:r w:rsidRPr="00BB4598">
        <w:rPr>
          <w:rFonts w:ascii="仿宋_GB2312" w:eastAsia="仿宋_GB2312" w:hAnsi="宋体" w:cs="宋体" w:hint="eastAsia"/>
          <w:b/>
          <w:kern w:val="0"/>
          <w:sz w:val="27"/>
          <w:szCs w:val="27"/>
        </w:rPr>
        <w:t>备注：</w:t>
      </w:r>
      <w:r w:rsidRPr="00BB4598">
        <w:rPr>
          <w:rFonts w:ascii="仿宋_GB2312" w:eastAsia="仿宋_GB2312" w:hAnsi="宋体" w:cs="宋体" w:hint="eastAsia"/>
          <w:kern w:val="0"/>
          <w:sz w:val="27"/>
          <w:szCs w:val="27"/>
        </w:rPr>
        <w:t>各参赛院校将该表分项目发送至各承办院校联系人处，以便承办院校做好规程制定和赛事筹备工作。</w:t>
      </w:r>
    </w:p>
    <w:p w:rsidR="00BB4598" w:rsidRDefault="00BB4598" w:rsidP="00BB4598">
      <w:pPr>
        <w:widowControl/>
        <w:shd w:val="clear" w:color="auto" w:fill="FFFFFF"/>
        <w:tabs>
          <w:tab w:val="left" w:pos="2375"/>
        </w:tabs>
        <w:spacing w:line="600" w:lineRule="exact"/>
        <w:jc w:val="left"/>
        <w:rPr>
          <w:rFonts w:ascii="仿宋_GB2312" w:eastAsia="仿宋_GB2312" w:hAnsi="宋体" w:cs="宋体" w:hint="eastAsia"/>
          <w:w w:val="98"/>
          <w:kern w:val="0"/>
          <w:sz w:val="27"/>
          <w:szCs w:val="27"/>
        </w:rPr>
      </w:pPr>
    </w:p>
    <w:p w:rsidR="00BB4598" w:rsidRDefault="00BB4598" w:rsidP="00BB4598">
      <w:pPr>
        <w:widowControl/>
        <w:shd w:val="clear" w:color="auto" w:fill="FFFFFF"/>
        <w:tabs>
          <w:tab w:val="left" w:pos="2375"/>
        </w:tabs>
        <w:spacing w:line="600" w:lineRule="exact"/>
        <w:jc w:val="left"/>
        <w:rPr>
          <w:rFonts w:ascii="仿宋_GB2312" w:eastAsia="仿宋_GB2312" w:hAnsi="宋体" w:cs="宋体" w:hint="eastAsia"/>
          <w:w w:val="98"/>
          <w:kern w:val="0"/>
          <w:sz w:val="27"/>
          <w:szCs w:val="27"/>
        </w:rPr>
      </w:pPr>
    </w:p>
    <w:p w:rsidR="00BB4598" w:rsidRDefault="00BB4598" w:rsidP="00BB4598">
      <w:pPr>
        <w:widowControl/>
        <w:shd w:val="clear" w:color="auto" w:fill="FFFFFF"/>
        <w:tabs>
          <w:tab w:val="left" w:pos="2375"/>
        </w:tabs>
        <w:spacing w:line="600" w:lineRule="exact"/>
        <w:jc w:val="left"/>
        <w:rPr>
          <w:rFonts w:ascii="仿宋_GB2312" w:eastAsia="仿宋_GB2312" w:hAnsi="宋体" w:cs="宋体" w:hint="eastAsia"/>
          <w:w w:val="98"/>
          <w:kern w:val="0"/>
          <w:sz w:val="27"/>
          <w:szCs w:val="27"/>
        </w:rPr>
      </w:pPr>
    </w:p>
    <w:p w:rsidR="00BB4598" w:rsidRDefault="00BB4598" w:rsidP="00BB4598">
      <w:pPr>
        <w:widowControl/>
        <w:shd w:val="clear" w:color="auto" w:fill="FFFFFF"/>
        <w:tabs>
          <w:tab w:val="left" w:pos="2375"/>
        </w:tabs>
        <w:spacing w:line="600" w:lineRule="exact"/>
        <w:jc w:val="left"/>
        <w:rPr>
          <w:rFonts w:ascii="仿宋_GB2312" w:eastAsia="仿宋_GB2312" w:hAnsi="宋体" w:cs="宋体" w:hint="eastAsia"/>
          <w:w w:val="98"/>
          <w:kern w:val="0"/>
          <w:sz w:val="27"/>
          <w:szCs w:val="27"/>
        </w:rPr>
      </w:pPr>
    </w:p>
    <w:p w:rsidR="00BB4598" w:rsidRDefault="00BB4598" w:rsidP="00BB4598">
      <w:pPr>
        <w:widowControl/>
        <w:shd w:val="clear" w:color="auto" w:fill="FFFFFF"/>
        <w:tabs>
          <w:tab w:val="left" w:pos="2375"/>
        </w:tabs>
        <w:spacing w:line="600" w:lineRule="exact"/>
        <w:jc w:val="left"/>
        <w:rPr>
          <w:rFonts w:ascii="仿宋_GB2312" w:eastAsia="仿宋_GB2312" w:hAnsi="宋体" w:cs="宋体" w:hint="eastAsia"/>
          <w:w w:val="98"/>
          <w:kern w:val="0"/>
          <w:sz w:val="27"/>
          <w:szCs w:val="27"/>
        </w:rPr>
      </w:pPr>
    </w:p>
    <w:p w:rsidR="00BB4598" w:rsidRDefault="00BB4598" w:rsidP="00BB4598">
      <w:pPr>
        <w:widowControl/>
        <w:shd w:val="clear" w:color="auto" w:fill="FFFFFF"/>
        <w:tabs>
          <w:tab w:val="left" w:pos="2375"/>
        </w:tabs>
        <w:spacing w:line="600" w:lineRule="exact"/>
        <w:jc w:val="left"/>
        <w:rPr>
          <w:rFonts w:ascii="仿宋_GB2312" w:eastAsia="仿宋_GB2312" w:hAnsi="宋体" w:cs="宋体" w:hint="eastAsia"/>
          <w:w w:val="98"/>
          <w:kern w:val="0"/>
          <w:sz w:val="27"/>
          <w:szCs w:val="27"/>
        </w:rPr>
      </w:pPr>
    </w:p>
    <w:p w:rsidR="00BB4598" w:rsidRDefault="00BB4598" w:rsidP="00BB4598">
      <w:pPr>
        <w:widowControl/>
        <w:shd w:val="clear" w:color="auto" w:fill="FFFFFF"/>
        <w:tabs>
          <w:tab w:val="left" w:pos="2375"/>
        </w:tabs>
        <w:spacing w:line="600" w:lineRule="exact"/>
        <w:jc w:val="left"/>
        <w:rPr>
          <w:rFonts w:ascii="仿宋_GB2312" w:eastAsia="仿宋_GB2312" w:hAnsi="宋体" w:cs="宋体" w:hint="eastAsia"/>
          <w:w w:val="98"/>
          <w:kern w:val="0"/>
          <w:sz w:val="27"/>
          <w:szCs w:val="27"/>
        </w:rPr>
      </w:pPr>
    </w:p>
    <w:p w:rsidR="00BB4598" w:rsidRDefault="00BB4598" w:rsidP="00BB4598">
      <w:pPr>
        <w:widowControl/>
        <w:shd w:val="clear" w:color="auto" w:fill="FFFFFF"/>
        <w:tabs>
          <w:tab w:val="left" w:pos="2375"/>
        </w:tabs>
        <w:spacing w:line="600" w:lineRule="exact"/>
        <w:jc w:val="left"/>
        <w:rPr>
          <w:rFonts w:ascii="仿宋_GB2312" w:eastAsia="仿宋_GB2312" w:hAnsi="宋体" w:cs="宋体" w:hint="eastAsia"/>
          <w:w w:val="98"/>
          <w:kern w:val="0"/>
          <w:sz w:val="27"/>
          <w:szCs w:val="27"/>
        </w:rPr>
      </w:pPr>
    </w:p>
    <w:p w:rsidR="00BB4598" w:rsidRDefault="00BB4598" w:rsidP="00BB4598">
      <w:pPr>
        <w:widowControl/>
        <w:shd w:val="clear" w:color="auto" w:fill="FFFFFF"/>
        <w:tabs>
          <w:tab w:val="left" w:pos="2375"/>
        </w:tabs>
        <w:spacing w:line="600" w:lineRule="exact"/>
        <w:jc w:val="left"/>
        <w:rPr>
          <w:rFonts w:ascii="仿宋_GB2312" w:eastAsia="仿宋_GB2312" w:hAnsi="宋体" w:cs="宋体" w:hint="eastAsia"/>
          <w:w w:val="98"/>
          <w:kern w:val="0"/>
          <w:sz w:val="27"/>
          <w:szCs w:val="27"/>
        </w:rPr>
      </w:pPr>
    </w:p>
    <w:p w:rsidR="00BB4598" w:rsidRDefault="00BB4598" w:rsidP="00BB4598">
      <w:pPr>
        <w:widowControl/>
        <w:shd w:val="clear" w:color="auto" w:fill="FFFFFF"/>
        <w:tabs>
          <w:tab w:val="left" w:pos="2375"/>
        </w:tabs>
        <w:spacing w:line="600" w:lineRule="exact"/>
        <w:jc w:val="left"/>
        <w:rPr>
          <w:rFonts w:ascii="仿宋_GB2312" w:eastAsia="仿宋_GB2312" w:hAnsi="宋体" w:cs="宋体" w:hint="eastAsia"/>
          <w:w w:val="98"/>
          <w:kern w:val="0"/>
          <w:sz w:val="27"/>
          <w:szCs w:val="27"/>
        </w:rPr>
      </w:pPr>
    </w:p>
    <w:p w:rsidR="00BB4598" w:rsidRDefault="00BB4598" w:rsidP="00BB4598">
      <w:pPr>
        <w:widowControl/>
        <w:shd w:val="clear" w:color="auto" w:fill="FFFFFF"/>
        <w:tabs>
          <w:tab w:val="left" w:pos="2375"/>
        </w:tabs>
        <w:spacing w:line="600" w:lineRule="exact"/>
        <w:jc w:val="left"/>
        <w:rPr>
          <w:rFonts w:ascii="仿宋_GB2312" w:eastAsia="仿宋_GB2312" w:hAnsi="宋体" w:cs="宋体" w:hint="eastAsia"/>
          <w:w w:val="98"/>
          <w:kern w:val="0"/>
          <w:sz w:val="27"/>
          <w:szCs w:val="27"/>
        </w:rPr>
      </w:pPr>
    </w:p>
    <w:p w:rsidR="00BB4598" w:rsidRPr="00BB4598" w:rsidRDefault="00BB4598" w:rsidP="00BB4598">
      <w:pPr>
        <w:widowControl/>
        <w:shd w:val="clear" w:color="auto" w:fill="FFFFFF"/>
        <w:tabs>
          <w:tab w:val="left" w:pos="2375"/>
        </w:tabs>
        <w:spacing w:line="600" w:lineRule="exact"/>
        <w:jc w:val="left"/>
        <w:rPr>
          <w:rFonts w:ascii="宋体" w:eastAsia="宋体" w:hAnsi="宋体" w:cs="宋体"/>
          <w:kern w:val="0"/>
          <w:sz w:val="24"/>
          <w:szCs w:val="24"/>
        </w:rPr>
      </w:pPr>
      <w:r w:rsidRPr="00BB4598">
        <w:rPr>
          <w:rFonts w:ascii="仿宋_GB2312" w:eastAsia="仿宋_GB2312" w:hAnsi="宋体" w:cs="宋体" w:hint="eastAsia"/>
          <w:w w:val="98"/>
          <w:kern w:val="0"/>
          <w:sz w:val="27"/>
          <w:szCs w:val="27"/>
        </w:rPr>
        <w:lastRenderedPageBreak/>
        <w:t>附件2</w:t>
      </w:r>
    </w:p>
    <w:p w:rsidR="00BB4598" w:rsidRPr="00BB4598" w:rsidRDefault="00BB4598" w:rsidP="00BB4598">
      <w:pPr>
        <w:widowControl/>
        <w:shd w:val="clear" w:color="auto" w:fill="FFFFFF"/>
        <w:tabs>
          <w:tab w:val="left" w:pos="2375"/>
        </w:tabs>
        <w:spacing w:line="600" w:lineRule="exact"/>
        <w:jc w:val="center"/>
        <w:rPr>
          <w:rFonts w:ascii="宋体" w:eastAsia="宋体" w:hAnsi="宋体" w:cs="宋体"/>
          <w:kern w:val="0"/>
          <w:sz w:val="24"/>
          <w:szCs w:val="24"/>
          <w:u w:val="single"/>
        </w:rPr>
      </w:pPr>
      <w:r w:rsidRPr="00BB4598">
        <w:rPr>
          <w:rFonts w:ascii="仿宋_GB2312" w:eastAsia="仿宋_GB2312" w:hAnsi="Calibri" w:cs="Calibri" w:hint="eastAsia"/>
          <w:kern w:val="0"/>
          <w:sz w:val="27"/>
          <w:szCs w:val="27"/>
        </w:rPr>
        <w:t>2015年安徽省职业院校技能大赛选手报名表（高职组）</w:t>
      </w:r>
      <w:r>
        <w:rPr>
          <w:rFonts w:ascii="仿宋_GB2312" w:eastAsia="仿宋_GB2312" w:hAnsi="Calibri" w:cs="Calibri" w:hint="eastAsia"/>
          <w:kern w:val="0"/>
          <w:sz w:val="27"/>
          <w:szCs w:val="27"/>
        </w:rPr>
        <w:t xml:space="preserve">   </w:t>
      </w:r>
      <w:r>
        <w:rPr>
          <w:rFonts w:ascii="仿宋_GB2312" w:eastAsia="仿宋_GB2312" w:hAnsi="Calibri" w:cs="Calibri" w:hint="eastAsia"/>
          <w:kern w:val="0"/>
          <w:sz w:val="27"/>
          <w:szCs w:val="27"/>
          <w:u w:val="single"/>
        </w:rPr>
        <w:t xml:space="preserve">    </w:t>
      </w:r>
    </w:p>
    <w:p w:rsidR="00BB4598" w:rsidRPr="00BB4598" w:rsidRDefault="00BB4598" w:rsidP="00BB4598">
      <w:pPr>
        <w:widowControl/>
        <w:shd w:val="clear" w:color="auto" w:fill="FFFFFF"/>
        <w:spacing w:line="480" w:lineRule="atLeast"/>
        <w:ind w:firstLineChars="50" w:firstLine="135"/>
        <w:jc w:val="left"/>
        <w:rPr>
          <w:rFonts w:ascii="宋体" w:eastAsia="宋体" w:hAnsi="宋体" w:cs="宋体"/>
          <w:kern w:val="0"/>
          <w:sz w:val="24"/>
          <w:szCs w:val="24"/>
        </w:rPr>
      </w:pPr>
      <w:r w:rsidRPr="00BB4598">
        <w:rPr>
          <w:rFonts w:ascii="仿宋_GB2312" w:eastAsia="仿宋_GB2312" w:hAnsi="宋体" w:cs="宋体" w:hint="eastAsia"/>
          <w:color w:val="000000"/>
          <w:kern w:val="0"/>
          <w:sz w:val="27"/>
          <w:szCs w:val="27"/>
          <w:u w:val="single"/>
        </w:rPr>
        <w:t>（</w:t>
      </w:r>
      <w:r w:rsidRPr="00BB4598">
        <w:rPr>
          <w:rFonts w:ascii="仿宋_GB2312" w:eastAsia="仿宋_GB2312" w:hAnsi="宋体" w:cs="宋体" w:hint="eastAsia"/>
          <w:color w:val="000000"/>
          <w:kern w:val="0"/>
          <w:sz w:val="27"/>
          <w:szCs w:val="27"/>
        </w:rPr>
        <w:t xml:space="preserve">院校）代表队 </w:t>
      </w:r>
    </w:p>
    <w:tbl>
      <w:tblPr>
        <w:tblW w:w="9390" w:type="dxa"/>
        <w:tblInd w:w="-10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1391"/>
        <w:gridCol w:w="375"/>
        <w:gridCol w:w="555"/>
        <w:gridCol w:w="1374"/>
        <w:gridCol w:w="311"/>
        <w:gridCol w:w="303"/>
        <w:gridCol w:w="755"/>
        <w:gridCol w:w="383"/>
        <w:gridCol w:w="1235"/>
        <w:gridCol w:w="474"/>
        <w:gridCol w:w="142"/>
        <w:gridCol w:w="2092"/>
      </w:tblGrid>
      <w:tr w:rsidR="00BB4598" w:rsidRPr="00BB4598" w:rsidTr="00BB4598">
        <w:trPr>
          <w:cantSplit/>
          <w:trHeight w:val="511"/>
        </w:trPr>
        <w:tc>
          <w:tcPr>
            <w:tcW w:w="1391"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hideMark/>
          </w:tcPr>
          <w:p w:rsidR="00BB4598" w:rsidRPr="00BB4598" w:rsidRDefault="00BB4598" w:rsidP="00BB4598">
            <w:pPr>
              <w:widowControl/>
              <w:spacing w:line="450" w:lineRule="atLeast"/>
              <w:jc w:val="left"/>
              <w:rPr>
                <w:rFonts w:ascii="宋体" w:eastAsia="宋体" w:hAnsi="宋体" w:cs="宋体"/>
                <w:kern w:val="0"/>
                <w:sz w:val="24"/>
                <w:szCs w:val="24"/>
              </w:rPr>
            </w:pPr>
            <w:r w:rsidRPr="00BB4598">
              <w:rPr>
                <w:rFonts w:ascii="仿宋_GB2312" w:eastAsia="仿宋_GB2312" w:hAnsi="宋体" w:cs="宋体" w:hint="eastAsia"/>
                <w:color w:val="000000"/>
                <w:kern w:val="0"/>
                <w:sz w:val="27"/>
                <w:szCs w:val="27"/>
              </w:rPr>
              <w:t>参赛类别</w:t>
            </w:r>
          </w:p>
        </w:tc>
        <w:tc>
          <w:tcPr>
            <w:tcW w:w="2304" w:type="dxa"/>
            <w:gridSpan w:val="3"/>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hideMark/>
          </w:tcPr>
          <w:p w:rsidR="00BB4598" w:rsidRPr="00BB4598" w:rsidRDefault="00BB4598" w:rsidP="00BB4598">
            <w:pPr>
              <w:widowControl/>
              <w:jc w:val="left"/>
              <w:rPr>
                <w:rFonts w:ascii="宋体" w:eastAsia="宋体" w:hAnsi="宋体" w:cs="宋体"/>
                <w:kern w:val="0"/>
                <w:sz w:val="24"/>
                <w:szCs w:val="24"/>
              </w:rPr>
            </w:pPr>
          </w:p>
        </w:tc>
        <w:tc>
          <w:tcPr>
            <w:tcW w:w="1752" w:type="dxa"/>
            <w:gridSpan w:val="4"/>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hideMark/>
          </w:tcPr>
          <w:p w:rsidR="00BB4598" w:rsidRPr="00BB4598" w:rsidRDefault="00BB4598" w:rsidP="00BB4598">
            <w:pPr>
              <w:widowControl/>
              <w:spacing w:line="450" w:lineRule="atLeast"/>
              <w:ind w:firstLineChars="50" w:firstLine="135"/>
              <w:jc w:val="left"/>
              <w:rPr>
                <w:rFonts w:ascii="宋体" w:eastAsia="宋体" w:hAnsi="宋体" w:cs="宋体"/>
                <w:kern w:val="0"/>
                <w:sz w:val="24"/>
                <w:szCs w:val="24"/>
              </w:rPr>
            </w:pPr>
            <w:r w:rsidRPr="00BB4598">
              <w:rPr>
                <w:rFonts w:ascii="仿宋_GB2312" w:eastAsia="仿宋_GB2312" w:hAnsi="宋体" w:cs="宋体" w:hint="eastAsia"/>
                <w:color w:val="000000"/>
                <w:kern w:val="0"/>
                <w:sz w:val="27"/>
                <w:szCs w:val="27"/>
              </w:rPr>
              <w:t>参赛项目</w:t>
            </w:r>
          </w:p>
        </w:tc>
        <w:tc>
          <w:tcPr>
            <w:tcW w:w="1851" w:type="dxa"/>
            <w:gridSpan w:val="3"/>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hideMark/>
          </w:tcPr>
          <w:p w:rsidR="00BB4598" w:rsidRPr="00BB4598" w:rsidRDefault="00BB4598" w:rsidP="00BB4598">
            <w:pPr>
              <w:widowControl/>
              <w:jc w:val="left"/>
              <w:rPr>
                <w:rFonts w:ascii="宋体" w:eastAsia="宋体" w:hAnsi="宋体" w:cs="宋体"/>
                <w:kern w:val="0"/>
                <w:sz w:val="24"/>
                <w:szCs w:val="24"/>
              </w:rPr>
            </w:pPr>
          </w:p>
        </w:tc>
        <w:tc>
          <w:tcPr>
            <w:tcW w:w="2092" w:type="dxa"/>
            <w:vMerge w:val="restart"/>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hideMark/>
          </w:tcPr>
          <w:p w:rsidR="00BB4598" w:rsidRPr="00BB4598" w:rsidRDefault="00BB4598" w:rsidP="00BB4598">
            <w:pPr>
              <w:widowControl/>
              <w:spacing w:line="450" w:lineRule="atLeast"/>
              <w:jc w:val="left"/>
              <w:rPr>
                <w:rFonts w:ascii="宋体" w:eastAsia="宋体" w:hAnsi="宋体" w:cs="宋体"/>
                <w:kern w:val="0"/>
                <w:sz w:val="24"/>
                <w:szCs w:val="24"/>
              </w:rPr>
            </w:pPr>
            <w:r w:rsidRPr="00BB4598">
              <w:rPr>
                <w:rFonts w:ascii="仿宋_GB2312" w:eastAsia="仿宋_GB2312" w:hAnsi="宋体" w:cs="宋体" w:hint="eastAsia"/>
                <w:color w:val="000000"/>
                <w:kern w:val="0"/>
                <w:sz w:val="27"/>
                <w:szCs w:val="27"/>
              </w:rPr>
              <w:t>照</w:t>
            </w:r>
          </w:p>
          <w:p w:rsidR="00BB4598" w:rsidRPr="00BB4598" w:rsidRDefault="00BB4598" w:rsidP="00BB4598">
            <w:pPr>
              <w:widowControl/>
              <w:spacing w:line="450" w:lineRule="atLeast"/>
              <w:jc w:val="left"/>
              <w:rPr>
                <w:rFonts w:ascii="宋体" w:eastAsia="宋体" w:hAnsi="宋体" w:cs="宋体"/>
                <w:kern w:val="0"/>
                <w:sz w:val="24"/>
                <w:szCs w:val="24"/>
              </w:rPr>
            </w:pPr>
            <w:r w:rsidRPr="00BB4598">
              <w:rPr>
                <w:rFonts w:ascii="仿宋_GB2312" w:eastAsia="仿宋_GB2312" w:hAnsi="宋体" w:cs="宋体" w:hint="eastAsia"/>
                <w:color w:val="000000"/>
                <w:kern w:val="0"/>
                <w:sz w:val="27"/>
                <w:szCs w:val="27"/>
              </w:rPr>
              <w:t>片</w:t>
            </w:r>
          </w:p>
        </w:tc>
      </w:tr>
      <w:tr w:rsidR="00BB4598" w:rsidRPr="00BB4598" w:rsidTr="00BB4598">
        <w:trPr>
          <w:cantSplit/>
          <w:trHeight w:val="574"/>
        </w:trPr>
        <w:tc>
          <w:tcPr>
            <w:tcW w:w="13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B4598" w:rsidRPr="00BB4598" w:rsidRDefault="00BB4598" w:rsidP="00BB4598">
            <w:pPr>
              <w:widowControl/>
              <w:spacing w:line="450" w:lineRule="atLeast"/>
              <w:ind w:firstLineChars="100" w:firstLine="270"/>
              <w:jc w:val="left"/>
              <w:rPr>
                <w:rFonts w:ascii="宋体" w:eastAsia="宋体" w:hAnsi="宋体" w:cs="宋体"/>
                <w:kern w:val="0"/>
                <w:sz w:val="24"/>
                <w:szCs w:val="24"/>
              </w:rPr>
            </w:pPr>
            <w:r w:rsidRPr="00BB4598">
              <w:rPr>
                <w:rFonts w:ascii="仿宋_GB2312" w:eastAsia="仿宋_GB2312" w:hAnsi="宋体" w:cs="宋体" w:hint="eastAsia"/>
                <w:color w:val="000000"/>
                <w:kern w:val="0"/>
                <w:sz w:val="27"/>
                <w:szCs w:val="27"/>
              </w:rPr>
              <w:t>姓 名</w:t>
            </w:r>
          </w:p>
        </w:tc>
        <w:tc>
          <w:tcPr>
            <w:tcW w:w="93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B4598" w:rsidRPr="00BB4598" w:rsidRDefault="00BB4598" w:rsidP="00BB4598">
            <w:pPr>
              <w:widowControl/>
              <w:jc w:val="left"/>
              <w:rPr>
                <w:rFonts w:ascii="宋体" w:eastAsia="宋体" w:hAnsi="宋体" w:cs="宋体"/>
                <w:kern w:val="0"/>
                <w:sz w:val="24"/>
                <w:szCs w:val="24"/>
              </w:rPr>
            </w:pPr>
          </w:p>
        </w:tc>
        <w:tc>
          <w:tcPr>
            <w:tcW w:w="1988" w:type="dxa"/>
            <w:gridSpan w:val="3"/>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hideMark/>
          </w:tcPr>
          <w:p w:rsidR="00BB4598" w:rsidRPr="00BB4598" w:rsidRDefault="00BB4598" w:rsidP="00BB4598">
            <w:pPr>
              <w:widowControl/>
              <w:spacing w:line="450" w:lineRule="atLeast"/>
              <w:ind w:firstLineChars="50" w:firstLine="135"/>
              <w:jc w:val="left"/>
              <w:rPr>
                <w:rFonts w:ascii="宋体" w:eastAsia="宋体" w:hAnsi="宋体" w:cs="宋体"/>
                <w:kern w:val="0"/>
                <w:sz w:val="24"/>
                <w:szCs w:val="24"/>
              </w:rPr>
            </w:pPr>
            <w:r w:rsidRPr="00BB4598">
              <w:rPr>
                <w:rFonts w:ascii="仿宋_GB2312" w:eastAsia="仿宋_GB2312" w:hAnsi="宋体" w:cs="宋体" w:hint="eastAsia"/>
                <w:color w:val="000000"/>
                <w:kern w:val="0"/>
                <w:sz w:val="27"/>
                <w:szCs w:val="27"/>
              </w:rPr>
              <w:t>性 别</w:t>
            </w:r>
          </w:p>
        </w:tc>
        <w:tc>
          <w:tcPr>
            <w:tcW w:w="755"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hideMark/>
          </w:tcPr>
          <w:p w:rsidR="00BB4598" w:rsidRPr="00BB4598" w:rsidRDefault="00BB4598" w:rsidP="00BB4598">
            <w:pPr>
              <w:widowControl/>
              <w:jc w:val="left"/>
              <w:rPr>
                <w:rFonts w:ascii="宋体" w:eastAsia="宋体" w:hAnsi="宋体" w:cs="宋体"/>
                <w:kern w:val="0"/>
                <w:sz w:val="24"/>
                <w:szCs w:val="24"/>
              </w:rPr>
            </w:pPr>
          </w:p>
        </w:tc>
        <w:tc>
          <w:tcPr>
            <w:tcW w:w="1618" w:type="dxa"/>
            <w:gridSpan w:val="2"/>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hideMark/>
          </w:tcPr>
          <w:p w:rsidR="00BB4598" w:rsidRPr="00BB4598" w:rsidRDefault="00BB4598" w:rsidP="00BB4598">
            <w:pPr>
              <w:widowControl/>
              <w:spacing w:line="450" w:lineRule="atLeast"/>
              <w:ind w:firstLineChars="100" w:firstLine="270"/>
              <w:jc w:val="left"/>
              <w:rPr>
                <w:rFonts w:ascii="宋体" w:eastAsia="宋体" w:hAnsi="宋体" w:cs="宋体"/>
                <w:kern w:val="0"/>
                <w:sz w:val="24"/>
                <w:szCs w:val="24"/>
              </w:rPr>
            </w:pPr>
            <w:r w:rsidRPr="00BB4598">
              <w:rPr>
                <w:rFonts w:ascii="仿宋_GB2312" w:eastAsia="仿宋_GB2312" w:hAnsi="宋体" w:cs="宋体" w:hint="eastAsia"/>
                <w:color w:val="000000"/>
                <w:kern w:val="0"/>
                <w:sz w:val="27"/>
                <w:szCs w:val="27"/>
              </w:rPr>
              <w:t>年 龄</w:t>
            </w:r>
          </w:p>
        </w:tc>
        <w:tc>
          <w:tcPr>
            <w:tcW w:w="616" w:type="dxa"/>
            <w:gridSpan w:val="2"/>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hideMark/>
          </w:tcPr>
          <w:p w:rsidR="00BB4598" w:rsidRPr="00BB4598" w:rsidRDefault="00BB4598" w:rsidP="00BB4598">
            <w:pPr>
              <w:widowControl/>
              <w:jc w:val="left"/>
              <w:rPr>
                <w:rFonts w:ascii="宋体" w:eastAsia="宋体" w:hAnsi="宋体" w:cs="宋体"/>
                <w:kern w:val="0"/>
                <w:sz w:val="24"/>
                <w:szCs w:val="24"/>
              </w:rPr>
            </w:pPr>
          </w:p>
        </w:tc>
        <w:tc>
          <w:tcPr>
            <w:tcW w:w="2092" w:type="dxa"/>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BB4598" w:rsidRPr="00BB4598" w:rsidRDefault="00BB4598" w:rsidP="00BB4598">
            <w:pPr>
              <w:widowControl/>
              <w:jc w:val="left"/>
              <w:rPr>
                <w:rFonts w:ascii="宋体" w:eastAsia="宋体" w:hAnsi="宋体" w:cs="宋体"/>
                <w:kern w:val="0"/>
                <w:sz w:val="24"/>
                <w:szCs w:val="24"/>
              </w:rPr>
            </w:pPr>
          </w:p>
        </w:tc>
      </w:tr>
      <w:tr w:rsidR="00BB4598" w:rsidRPr="00BB4598" w:rsidTr="00BB4598">
        <w:trPr>
          <w:cantSplit/>
          <w:trHeight w:val="494"/>
        </w:trPr>
        <w:tc>
          <w:tcPr>
            <w:tcW w:w="1391"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hideMark/>
          </w:tcPr>
          <w:p w:rsidR="00BB4598" w:rsidRPr="00BB4598" w:rsidRDefault="00BB4598" w:rsidP="00BB4598">
            <w:pPr>
              <w:widowControl/>
              <w:spacing w:line="450" w:lineRule="atLeast"/>
              <w:ind w:firstLineChars="50" w:firstLine="135"/>
              <w:jc w:val="left"/>
              <w:rPr>
                <w:rFonts w:ascii="宋体" w:eastAsia="宋体" w:hAnsi="宋体" w:cs="宋体"/>
                <w:kern w:val="0"/>
                <w:sz w:val="24"/>
                <w:szCs w:val="24"/>
              </w:rPr>
            </w:pPr>
            <w:r w:rsidRPr="00BB4598">
              <w:rPr>
                <w:rFonts w:ascii="仿宋_GB2312" w:eastAsia="仿宋_GB2312" w:hAnsi="宋体" w:cs="宋体" w:hint="eastAsia"/>
                <w:color w:val="000000"/>
                <w:kern w:val="0"/>
                <w:sz w:val="27"/>
                <w:szCs w:val="27"/>
              </w:rPr>
              <w:t>民 族</w:t>
            </w:r>
          </w:p>
        </w:tc>
        <w:tc>
          <w:tcPr>
            <w:tcW w:w="930" w:type="dxa"/>
            <w:gridSpan w:val="2"/>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hideMark/>
          </w:tcPr>
          <w:p w:rsidR="00BB4598" w:rsidRPr="00BB4598" w:rsidRDefault="00BB4598" w:rsidP="00BB4598">
            <w:pPr>
              <w:widowControl/>
              <w:jc w:val="left"/>
              <w:rPr>
                <w:rFonts w:ascii="宋体" w:eastAsia="宋体" w:hAnsi="宋体" w:cs="宋体"/>
                <w:kern w:val="0"/>
                <w:sz w:val="24"/>
                <w:szCs w:val="24"/>
              </w:rPr>
            </w:pPr>
          </w:p>
        </w:tc>
        <w:tc>
          <w:tcPr>
            <w:tcW w:w="1988" w:type="dxa"/>
            <w:gridSpan w:val="3"/>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hideMark/>
          </w:tcPr>
          <w:p w:rsidR="00BB4598" w:rsidRPr="00BB4598" w:rsidRDefault="00BB4598" w:rsidP="00BB4598">
            <w:pPr>
              <w:widowControl/>
              <w:spacing w:line="450" w:lineRule="atLeast"/>
              <w:ind w:firstLineChars="100" w:firstLine="270"/>
              <w:jc w:val="left"/>
              <w:rPr>
                <w:rFonts w:ascii="宋体" w:eastAsia="宋体" w:hAnsi="宋体" w:cs="宋体"/>
                <w:kern w:val="0"/>
                <w:sz w:val="24"/>
                <w:szCs w:val="24"/>
              </w:rPr>
            </w:pPr>
            <w:r w:rsidRPr="00BB4598">
              <w:rPr>
                <w:rFonts w:ascii="仿宋_GB2312" w:eastAsia="仿宋_GB2312" w:hAnsi="宋体" w:cs="宋体" w:hint="eastAsia"/>
                <w:color w:val="000000"/>
                <w:kern w:val="0"/>
                <w:sz w:val="27"/>
                <w:szCs w:val="27"/>
              </w:rPr>
              <w:t>身份证号</w:t>
            </w:r>
          </w:p>
        </w:tc>
        <w:tc>
          <w:tcPr>
            <w:tcW w:w="2989" w:type="dxa"/>
            <w:gridSpan w:val="5"/>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hideMark/>
          </w:tcPr>
          <w:p w:rsidR="00BB4598" w:rsidRPr="00BB4598" w:rsidRDefault="00BB4598" w:rsidP="00BB4598">
            <w:pPr>
              <w:widowControl/>
              <w:jc w:val="left"/>
              <w:rPr>
                <w:rFonts w:ascii="宋体" w:eastAsia="宋体" w:hAnsi="宋体" w:cs="宋体"/>
                <w:kern w:val="0"/>
                <w:sz w:val="24"/>
                <w:szCs w:val="24"/>
              </w:rPr>
            </w:pPr>
          </w:p>
        </w:tc>
        <w:tc>
          <w:tcPr>
            <w:tcW w:w="2092" w:type="dxa"/>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BB4598" w:rsidRPr="00BB4598" w:rsidRDefault="00BB4598" w:rsidP="00BB4598">
            <w:pPr>
              <w:widowControl/>
              <w:jc w:val="left"/>
              <w:rPr>
                <w:rFonts w:ascii="宋体" w:eastAsia="宋体" w:hAnsi="宋体" w:cs="宋体"/>
                <w:kern w:val="0"/>
                <w:sz w:val="24"/>
                <w:szCs w:val="24"/>
              </w:rPr>
            </w:pPr>
          </w:p>
        </w:tc>
      </w:tr>
      <w:tr w:rsidR="00BB4598" w:rsidRPr="00BB4598" w:rsidTr="00BB4598">
        <w:trPr>
          <w:cantSplit/>
          <w:trHeight w:val="528"/>
        </w:trPr>
        <w:tc>
          <w:tcPr>
            <w:tcW w:w="1391"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hideMark/>
          </w:tcPr>
          <w:p w:rsidR="00BB4598" w:rsidRPr="00BB4598" w:rsidRDefault="00BB4598" w:rsidP="00BB4598">
            <w:pPr>
              <w:widowControl/>
              <w:spacing w:line="450" w:lineRule="atLeast"/>
              <w:jc w:val="left"/>
              <w:rPr>
                <w:rFonts w:ascii="宋体" w:eastAsia="宋体" w:hAnsi="宋体" w:cs="宋体"/>
                <w:kern w:val="0"/>
                <w:sz w:val="24"/>
                <w:szCs w:val="24"/>
              </w:rPr>
            </w:pPr>
            <w:r w:rsidRPr="00BB4598">
              <w:rPr>
                <w:rFonts w:ascii="仿宋_GB2312" w:eastAsia="仿宋_GB2312" w:hAnsi="宋体" w:cs="宋体" w:hint="eastAsia"/>
                <w:color w:val="000000"/>
                <w:kern w:val="0"/>
                <w:sz w:val="27"/>
                <w:szCs w:val="27"/>
              </w:rPr>
              <w:t>所在系</w:t>
            </w:r>
          </w:p>
        </w:tc>
        <w:tc>
          <w:tcPr>
            <w:tcW w:w="5907" w:type="dxa"/>
            <w:gridSpan w:val="10"/>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hideMark/>
          </w:tcPr>
          <w:p w:rsidR="00BB4598" w:rsidRPr="00BB4598" w:rsidRDefault="00BB4598" w:rsidP="00BB4598">
            <w:pPr>
              <w:widowControl/>
              <w:jc w:val="left"/>
              <w:rPr>
                <w:rFonts w:ascii="宋体" w:eastAsia="宋体" w:hAnsi="宋体" w:cs="宋体"/>
                <w:kern w:val="0"/>
                <w:sz w:val="24"/>
                <w:szCs w:val="24"/>
              </w:rPr>
            </w:pPr>
          </w:p>
        </w:tc>
        <w:tc>
          <w:tcPr>
            <w:tcW w:w="2092" w:type="dxa"/>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BB4598" w:rsidRPr="00BB4598" w:rsidRDefault="00BB4598" w:rsidP="00BB4598">
            <w:pPr>
              <w:widowControl/>
              <w:jc w:val="left"/>
              <w:rPr>
                <w:rFonts w:ascii="宋体" w:eastAsia="宋体" w:hAnsi="宋体" w:cs="宋体"/>
                <w:kern w:val="0"/>
                <w:sz w:val="24"/>
                <w:szCs w:val="24"/>
              </w:rPr>
            </w:pPr>
          </w:p>
        </w:tc>
      </w:tr>
      <w:tr w:rsidR="00BB4598" w:rsidRPr="00BB4598" w:rsidTr="00BB4598">
        <w:trPr>
          <w:cantSplit/>
          <w:trHeight w:val="576"/>
        </w:trPr>
        <w:tc>
          <w:tcPr>
            <w:tcW w:w="1391"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hideMark/>
          </w:tcPr>
          <w:p w:rsidR="00BB4598" w:rsidRPr="00BB4598" w:rsidRDefault="00BB4598" w:rsidP="00BB4598">
            <w:pPr>
              <w:widowControl/>
              <w:spacing w:line="450" w:lineRule="atLeast"/>
              <w:jc w:val="left"/>
              <w:rPr>
                <w:rFonts w:ascii="宋体" w:eastAsia="宋体" w:hAnsi="宋体" w:cs="宋体"/>
                <w:kern w:val="0"/>
                <w:sz w:val="24"/>
                <w:szCs w:val="24"/>
              </w:rPr>
            </w:pPr>
            <w:r w:rsidRPr="00BB4598">
              <w:rPr>
                <w:rFonts w:ascii="仿宋_GB2312" w:eastAsia="仿宋_GB2312" w:hAnsi="宋体" w:cs="宋体" w:hint="eastAsia"/>
                <w:color w:val="000000"/>
                <w:kern w:val="0"/>
                <w:sz w:val="27"/>
                <w:szCs w:val="27"/>
              </w:rPr>
              <w:t>学校地址</w:t>
            </w:r>
          </w:p>
        </w:tc>
        <w:tc>
          <w:tcPr>
            <w:tcW w:w="5907" w:type="dxa"/>
            <w:gridSpan w:val="10"/>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hideMark/>
          </w:tcPr>
          <w:p w:rsidR="00BB4598" w:rsidRPr="00BB4598" w:rsidRDefault="00BB4598" w:rsidP="00BB4598">
            <w:pPr>
              <w:widowControl/>
              <w:jc w:val="left"/>
              <w:rPr>
                <w:rFonts w:ascii="宋体" w:eastAsia="宋体" w:hAnsi="宋体" w:cs="宋体"/>
                <w:kern w:val="0"/>
                <w:sz w:val="24"/>
                <w:szCs w:val="24"/>
              </w:rPr>
            </w:pPr>
          </w:p>
        </w:tc>
        <w:tc>
          <w:tcPr>
            <w:tcW w:w="2092" w:type="dxa"/>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BB4598" w:rsidRPr="00BB4598" w:rsidRDefault="00BB4598" w:rsidP="00BB4598">
            <w:pPr>
              <w:widowControl/>
              <w:jc w:val="left"/>
              <w:rPr>
                <w:rFonts w:ascii="宋体" w:eastAsia="宋体" w:hAnsi="宋体" w:cs="宋体"/>
                <w:kern w:val="0"/>
                <w:sz w:val="24"/>
                <w:szCs w:val="24"/>
              </w:rPr>
            </w:pPr>
          </w:p>
        </w:tc>
      </w:tr>
      <w:tr w:rsidR="00BB4598" w:rsidRPr="00BB4598" w:rsidTr="00BB4598">
        <w:trPr>
          <w:cantSplit/>
          <w:trHeight w:val="468"/>
        </w:trPr>
        <w:tc>
          <w:tcPr>
            <w:tcW w:w="1391"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hideMark/>
          </w:tcPr>
          <w:p w:rsidR="00BB4598" w:rsidRPr="00BB4598" w:rsidRDefault="00BB4598" w:rsidP="00BB4598">
            <w:pPr>
              <w:widowControl/>
              <w:spacing w:line="450" w:lineRule="atLeast"/>
              <w:ind w:firstLineChars="50" w:firstLine="135"/>
              <w:jc w:val="left"/>
              <w:rPr>
                <w:rFonts w:ascii="宋体" w:eastAsia="宋体" w:hAnsi="宋体" w:cs="宋体"/>
                <w:kern w:val="0"/>
                <w:sz w:val="24"/>
                <w:szCs w:val="24"/>
              </w:rPr>
            </w:pPr>
            <w:r w:rsidRPr="00BB4598">
              <w:rPr>
                <w:rFonts w:ascii="仿宋_GB2312" w:eastAsia="仿宋_GB2312" w:hAnsi="宋体" w:cs="宋体" w:hint="eastAsia"/>
                <w:color w:val="000000"/>
                <w:kern w:val="0"/>
                <w:sz w:val="27"/>
                <w:szCs w:val="27"/>
              </w:rPr>
              <w:t>邮 编</w:t>
            </w:r>
          </w:p>
        </w:tc>
        <w:tc>
          <w:tcPr>
            <w:tcW w:w="930" w:type="dxa"/>
            <w:gridSpan w:val="2"/>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hideMark/>
          </w:tcPr>
          <w:p w:rsidR="00BB4598" w:rsidRPr="00BB4598" w:rsidRDefault="00BB4598" w:rsidP="00BB4598">
            <w:pPr>
              <w:widowControl/>
              <w:jc w:val="left"/>
              <w:rPr>
                <w:rFonts w:ascii="宋体" w:eastAsia="宋体" w:hAnsi="宋体" w:cs="宋体"/>
                <w:kern w:val="0"/>
                <w:sz w:val="24"/>
                <w:szCs w:val="24"/>
              </w:rPr>
            </w:pPr>
          </w:p>
        </w:tc>
        <w:tc>
          <w:tcPr>
            <w:tcW w:w="1685" w:type="dxa"/>
            <w:gridSpan w:val="2"/>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hideMark/>
          </w:tcPr>
          <w:p w:rsidR="00BB4598" w:rsidRPr="00BB4598" w:rsidRDefault="00BB4598" w:rsidP="00BB4598">
            <w:pPr>
              <w:widowControl/>
              <w:spacing w:line="450" w:lineRule="atLeast"/>
              <w:ind w:firstLineChars="50" w:firstLine="135"/>
              <w:jc w:val="left"/>
              <w:rPr>
                <w:rFonts w:ascii="宋体" w:eastAsia="宋体" w:hAnsi="宋体" w:cs="宋体"/>
                <w:kern w:val="0"/>
                <w:sz w:val="24"/>
                <w:szCs w:val="24"/>
              </w:rPr>
            </w:pPr>
            <w:r w:rsidRPr="00BB4598">
              <w:rPr>
                <w:rFonts w:ascii="仿宋_GB2312" w:eastAsia="仿宋_GB2312" w:hAnsi="宋体" w:cs="宋体" w:hint="eastAsia"/>
                <w:color w:val="000000"/>
                <w:kern w:val="0"/>
                <w:sz w:val="27"/>
                <w:szCs w:val="27"/>
              </w:rPr>
              <w:t>联系电话</w:t>
            </w:r>
          </w:p>
        </w:tc>
        <w:tc>
          <w:tcPr>
            <w:tcW w:w="1441" w:type="dxa"/>
            <w:gridSpan w:val="3"/>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hideMark/>
          </w:tcPr>
          <w:p w:rsidR="00BB4598" w:rsidRPr="00BB4598" w:rsidRDefault="00BB4598" w:rsidP="00BB4598">
            <w:pPr>
              <w:widowControl/>
              <w:jc w:val="left"/>
              <w:rPr>
                <w:rFonts w:ascii="宋体" w:eastAsia="宋体" w:hAnsi="宋体" w:cs="宋体"/>
                <w:kern w:val="0"/>
                <w:sz w:val="24"/>
                <w:szCs w:val="24"/>
              </w:rPr>
            </w:pPr>
          </w:p>
        </w:tc>
        <w:tc>
          <w:tcPr>
            <w:tcW w:w="1851" w:type="dxa"/>
            <w:gridSpan w:val="3"/>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hideMark/>
          </w:tcPr>
          <w:p w:rsidR="00BB4598" w:rsidRPr="00BB4598" w:rsidRDefault="00BB4598" w:rsidP="00BB4598">
            <w:pPr>
              <w:widowControl/>
              <w:spacing w:line="450" w:lineRule="atLeast"/>
              <w:ind w:firstLineChars="100" w:firstLine="270"/>
              <w:jc w:val="left"/>
              <w:rPr>
                <w:rFonts w:ascii="宋体" w:eastAsia="宋体" w:hAnsi="宋体" w:cs="宋体"/>
                <w:kern w:val="0"/>
                <w:sz w:val="24"/>
                <w:szCs w:val="24"/>
              </w:rPr>
            </w:pPr>
            <w:r w:rsidRPr="00BB4598">
              <w:rPr>
                <w:rFonts w:ascii="仿宋_GB2312" w:eastAsia="仿宋_GB2312" w:hAnsi="宋体" w:cs="宋体" w:hint="eastAsia"/>
                <w:color w:val="000000"/>
                <w:kern w:val="0"/>
                <w:sz w:val="27"/>
                <w:szCs w:val="27"/>
              </w:rPr>
              <w:t>传 真</w:t>
            </w:r>
          </w:p>
        </w:tc>
        <w:tc>
          <w:tcPr>
            <w:tcW w:w="2092"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hideMark/>
          </w:tcPr>
          <w:p w:rsidR="00BB4598" w:rsidRPr="00BB4598" w:rsidRDefault="00BB4598" w:rsidP="00BB4598">
            <w:pPr>
              <w:widowControl/>
              <w:jc w:val="left"/>
              <w:rPr>
                <w:rFonts w:ascii="宋体" w:eastAsia="宋体" w:hAnsi="宋体" w:cs="宋体"/>
                <w:kern w:val="0"/>
                <w:sz w:val="24"/>
                <w:szCs w:val="24"/>
              </w:rPr>
            </w:pPr>
          </w:p>
        </w:tc>
      </w:tr>
      <w:tr w:rsidR="00BB4598" w:rsidRPr="00BB4598" w:rsidTr="00BB4598">
        <w:trPr>
          <w:cantSplit/>
          <w:trHeight w:val="602"/>
        </w:trPr>
        <w:tc>
          <w:tcPr>
            <w:tcW w:w="1391"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hideMark/>
          </w:tcPr>
          <w:p w:rsidR="00BB4598" w:rsidRPr="00BB4598" w:rsidRDefault="00BB4598" w:rsidP="00BB4598">
            <w:pPr>
              <w:widowControl/>
              <w:spacing w:line="450" w:lineRule="atLeast"/>
              <w:jc w:val="left"/>
              <w:rPr>
                <w:rFonts w:ascii="宋体" w:eastAsia="宋体" w:hAnsi="宋体" w:cs="宋体"/>
                <w:kern w:val="0"/>
                <w:sz w:val="24"/>
                <w:szCs w:val="24"/>
              </w:rPr>
            </w:pPr>
            <w:r w:rsidRPr="00BB4598">
              <w:rPr>
                <w:rFonts w:ascii="仿宋_GB2312" w:eastAsia="仿宋_GB2312" w:hAnsi="宋体" w:cs="宋体" w:hint="eastAsia"/>
                <w:color w:val="000000"/>
                <w:kern w:val="0"/>
                <w:sz w:val="27"/>
                <w:szCs w:val="27"/>
              </w:rPr>
              <w:t>所学专业</w:t>
            </w:r>
          </w:p>
        </w:tc>
        <w:tc>
          <w:tcPr>
            <w:tcW w:w="930" w:type="dxa"/>
            <w:gridSpan w:val="2"/>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hideMark/>
          </w:tcPr>
          <w:p w:rsidR="00BB4598" w:rsidRPr="00BB4598" w:rsidRDefault="00BB4598" w:rsidP="00BB4598">
            <w:pPr>
              <w:widowControl/>
              <w:jc w:val="left"/>
              <w:rPr>
                <w:rFonts w:ascii="宋体" w:eastAsia="宋体" w:hAnsi="宋体" w:cs="宋体"/>
                <w:kern w:val="0"/>
                <w:sz w:val="24"/>
                <w:szCs w:val="24"/>
              </w:rPr>
            </w:pPr>
          </w:p>
        </w:tc>
        <w:tc>
          <w:tcPr>
            <w:tcW w:w="1685" w:type="dxa"/>
            <w:gridSpan w:val="2"/>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hideMark/>
          </w:tcPr>
          <w:p w:rsidR="00BB4598" w:rsidRPr="00BB4598" w:rsidRDefault="00BB4598" w:rsidP="00BB4598">
            <w:pPr>
              <w:widowControl/>
              <w:spacing w:line="450" w:lineRule="atLeast"/>
              <w:ind w:firstLineChars="100" w:firstLine="270"/>
              <w:jc w:val="left"/>
              <w:rPr>
                <w:rFonts w:ascii="宋体" w:eastAsia="宋体" w:hAnsi="宋体" w:cs="宋体"/>
                <w:kern w:val="0"/>
                <w:sz w:val="24"/>
                <w:szCs w:val="24"/>
              </w:rPr>
            </w:pPr>
            <w:r w:rsidRPr="00BB4598">
              <w:rPr>
                <w:rFonts w:ascii="仿宋_GB2312" w:eastAsia="仿宋_GB2312" w:hAnsi="宋体" w:cs="宋体" w:hint="eastAsia"/>
                <w:color w:val="000000"/>
                <w:kern w:val="0"/>
                <w:sz w:val="27"/>
                <w:szCs w:val="27"/>
              </w:rPr>
              <w:t>年级</w:t>
            </w:r>
          </w:p>
        </w:tc>
        <w:tc>
          <w:tcPr>
            <w:tcW w:w="1441" w:type="dxa"/>
            <w:gridSpan w:val="3"/>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hideMark/>
          </w:tcPr>
          <w:p w:rsidR="00BB4598" w:rsidRPr="00BB4598" w:rsidRDefault="00BB4598" w:rsidP="00BB4598">
            <w:pPr>
              <w:widowControl/>
              <w:jc w:val="left"/>
              <w:rPr>
                <w:rFonts w:ascii="宋体" w:eastAsia="宋体" w:hAnsi="宋体" w:cs="宋体"/>
                <w:kern w:val="0"/>
                <w:sz w:val="24"/>
                <w:szCs w:val="24"/>
              </w:rPr>
            </w:pPr>
          </w:p>
        </w:tc>
        <w:tc>
          <w:tcPr>
            <w:tcW w:w="1851" w:type="dxa"/>
            <w:gridSpan w:val="3"/>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hideMark/>
          </w:tcPr>
          <w:p w:rsidR="00BB4598" w:rsidRPr="00BB4598" w:rsidRDefault="00BB4598" w:rsidP="00BB4598">
            <w:pPr>
              <w:widowControl/>
              <w:spacing w:line="450" w:lineRule="atLeast"/>
              <w:jc w:val="left"/>
              <w:rPr>
                <w:rFonts w:ascii="宋体" w:eastAsia="宋体" w:hAnsi="宋体" w:cs="宋体"/>
                <w:kern w:val="0"/>
                <w:sz w:val="24"/>
                <w:szCs w:val="24"/>
              </w:rPr>
            </w:pPr>
            <w:r w:rsidRPr="00BB4598">
              <w:rPr>
                <w:rFonts w:ascii="仿宋_GB2312" w:eastAsia="仿宋_GB2312" w:hAnsi="宋体" w:cs="宋体" w:hint="eastAsia"/>
                <w:color w:val="000000"/>
                <w:kern w:val="0"/>
                <w:sz w:val="27"/>
                <w:szCs w:val="27"/>
              </w:rPr>
              <w:t>指导教师姓名</w:t>
            </w:r>
          </w:p>
        </w:tc>
        <w:tc>
          <w:tcPr>
            <w:tcW w:w="2092"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hideMark/>
          </w:tcPr>
          <w:p w:rsidR="00BB4598" w:rsidRPr="00BB4598" w:rsidRDefault="00BB4598" w:rsidP="00BB4598">
            <w:pPr>
              <w:widowControl/>
              <w:jc w:val="left"/>
              <w:rPr>
                <w:rFonts w:ascii="宋体" w:eastAsia="宋体" w:hAnsi="宋体" w:cs="宋体"/>
                <w:kern w:val="0"/>
                <w:sz w:val="24"/>
                <w:szCs w:val="24"/>
              </w:rPr>
            </w:pPr>
          </w:p>
        </w:tc>
      </w:tr>
      <w:tr w:rsidR="00BB4598" w:rsidRPr="00BB4598" w:rsidTr="00BB4598">
        <w:trPr>
          <w:cantSplit/>
          <w:trHeight w:val="567"/>
        </w:trPr>
        <w:tc>
          <w:tcPr>
            <w:tcW w:w="1766" w:type="dxa"/>
            <w:gridSpan w:val="2"/>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hideMark/>
          </w:tcPr>
          <w:p w:rsidR="00BB4598" w:rsidRPr="00BB4598" w:rsidRDefault="00BB4598" w:rsidP="00BB4598">
            <w:pPr>
              <w:widowControl/>
              <w:spacing w:line="450" w:lineRule="atLeast"/>
              <w:jc w:val="left"/>
              <w:rPr>
                <w:rFonts w:ascii="宋体" w:eastAsia="宋体" w:hAnsi="宋体" w:cs="宋体"/>
                <w:kern w:val="0"/>
                <w:sz w:val="24"/>
                <w:szCs w:val="24"/>
              </w:rPr>
            </w:pPr>
            <w:r w:rsidRPr="00BB4598">
              <w:rPr>
                <w:rFonts w:ascii="仿宋_GB2312" w:eastAsia="仿宋_GB2312" w:hAnsi="宋体" w:cs="宋体" w:hint="eastAsia"/>
                <w:color w:val="000000"/>
                <w:kern w:val="0"/>
                <w:sz w:val="27"/>
                <w:szCs w:val="27"/>
              </w:rPr>
              <w:t>现有职业资格(上岗证) 种类、等级</w:t>
            </w:r>
          </w:p>
        </w:tc>
        <w:tc>
          <w:tcPr>
            <w:tcW w:w="7624" w:type="dxa"/>
            <w:gridSpan w:val="10"/>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hideMark/>
          </w:tcPr>
          <w:p w:rsidR="00BB4598" w:rsidRPr="00BB4598" w:rsidRDefault="00BB4598" w:rsidP="00BB4598">
            <w:pPr>
              <w:widowControl/>
              <w:jc w:val="left"/>
              <w:rPr>
                <w:rFonts w:ascii="宋体" w:eastAsia="宋体" w:hAnsi="宋体" w:cs="宋体"/>
                <w:kern w:val="0"/>
                <w:sz w:val="24"/>
                <w:szCs w:val="24"/>
              </w:rPr>
            </w:pPr>
          </w:p>
        </w:tc>
      </w:tr>
      <w:tr w:rsidR="00BB4598" w:rsidRPr="00BB4598" w:rsidTr="00BB4598">
        <w:trPr>
          <w:cantSplit/>
          <w:trHeight w:val="2461"/>
        </w:trPr>
        <w:tc>
          <w:tcPr>
            <w:tcW w:w="1391"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hideMark/>
          </w:tcPr>
          <w:p w:rsidR="00BB4598" w:rsidRPr="00BB4598" w:rsidRDefault="00BB4598" w:rsidP="00BB4598">
            <w:pPr>
              <w:widowControl/>
              <w:spacing w:line="0" w:lineRule="atLeast"/>
              <w:jc w:val="left"/>
              <w:rPr>
                <w:rFonts w:ascii="宋体" w:eastAsia="宋体" w:hAnsi="宋体" w:cs="宋体"/>
                <w:kern w:val="0"/>
                <w:sz w:val="24"/>
                <w:szCs w:val="24"/>
              </w:rPr>
            </w:pPr>
            <w:r w:rsidRPr="00BB4598">
              <w:rPr>
                <w:rFonts w:ascii="仿宋_GB2312" w:eastAsia="仿宋_GB2312" w:hAnsi="宋体" w:cs="宋体" w:hint="eastAsia"/>
                <w:color w:val="000000"/>
                <w:kern w:val="0"/>
                <w:sz w:val="27"/>
                <w:szCs w:val="27"/>
              </w:rPr>
              <w:t>学校意见（选手所在学校填写）</w:t>
            </w:r>
          </w:p>
        </w:tc>
        <w:tc>
          <w:tcPr>
            <w:tcW w:w="7999" w:type="dxa"/>
            <w:gridSpan w:val="11"/>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bottom"/>
            <w:hideMark/>
          </w:tcPr>
          <w:p w:rsidR="00BB4598" w:rsidRPr="00BB4598" w:rsidRDefault="00BB4598" w:rsidP="00BB4598">
            <w:pPr>
              <w:widowControl/>
              <w:spacing w:line="450" w:lineRule="atLeast"/>
              <w:jc w:val="left"/>
              <w:rPr>
                <w:rFonts w:ascii="宋体" w:eastAsia="宋体" w:hAnsi="宋体" w:cs="宋体"/>
                <w:kern w:val="0"/>
                <w:sz w:val="24"/>
                <w:szCs w:val="24"/>
              </w:rPr>
            </w:pPr>
            <w:r w:rsidRPr="00BB4598">
              <w:rPr>
                <w:rFonts w:ascii="仿宋_GB2312" w:eastAsia="仿宋_GB2312" w:hAnsi="宋体" w:cs="宋体" w:hint="eastAsia"/>
                <w:color w:val="000000"/>
                <w:kern w:val="0"/>
                <w:sz w:val="27"/>
                <w:szCs w:val="27"/>
              </w:rPr>
              <w:t>参加学校技能竞赛时间：</w:t>
            </w:r>
            <w:r w:rsidRPr="00BB4598">
              <w:rPr>
                <w:rFonts w:ascii="仿宋_GB2312" w:eastAsia="仿宋_GB2312" w:hAnsi="宋体" w:cs="宋体" w:hint="eastAsia"/>
                <w:color w:val="000000"/>
                <w:kern w:val="0"/>
                <w:sz w:val="27"/>
                <w:szCs w:val="27"/>
                <w:u w:val="single"/>
              </w:rPr>
              <w:t xml:space="preserve"> </w:t>
            </w:r>
            <w:r w:rsidRPr="00BB4598">
              <w:rPr>
                <w:rFonts w:ascii="仿宋_GB2312" w:eastAsia="仿宋_GB2312" w:hAnsi="宋体" w:cs="宋体" w:hint="eastAsia"/>
                <w:color w:val="000000"/>
                <w:kern w:val="0"/>
                <w:sz w:val="27"/>
                <w:szCs w:val="27"/>
              </w:rPr>
              <w:t xml:space="preserve">；获奖等次 </w:t>
            </w:r>
          </w:p>
          <w:p w:rsidR="00BB4598" w:rsidRPr="00BB4598" w:rsidRDefault="00BB4598" w:rsidP="00BB4598">
            <w:pPr>
              <w:widowControl/>
              <w:spacing w:line="450" w:lineRule="atLeast"/>
              <w:jc w:val="left"/>
              <w:rPr>
                <w:rFonts w:ascii="宋体" w:eastAsia="宋体" w:hAnsi="宋体" w:cs="宋体"/>
                <w:kern w:val="0"/>
                <w:sz w:val="24"/>
                <w:szCs w:val="24"/>
              </w:rPr>
            </w:pPr>
            <w:r w:rsidRPr="00BB4598">
              <w:rPr>
                <w:rFonts w:ascii="仿宋_GB2312" w:eastAsia="仿宋_GB2312" w:hAnsi="宋体" w:cs="宋体" w:hint="eastAsia"/>
                <w:color w:val="000000"/>
                <w:kern w:val="0"/>
                <w:sz w:val="27"/>
                <w:szCs w:val="27"/>
              </w:rPr>
              <w:t>盖 章</w:t>
            </w:r>
          </w:p>
          <w:p w:rsidR="00BB4598" w:rsidRPr="00BB4598" w:rsidRDefault="00BB4598" w:rsidP="00BB4598">
            <w:pPr>
              <w:widowControl/>
              <w:spacing w:line="450" w:lineRule="atLeast"/>
              <w:jc w:val="left"/>
              <w:rPr>
                <w:rFonts w:ascii="宋体" w:eastAsia="宋体" w:hAnsi="宋体" w:cs="宋体"/>
                <w:kern w:val="0"/>
                <w:sz w:val="24"/>
                <w:szCs w:val="24"/>
              </w:rPr>
            </w:pPr>
            <w:r w:rsidRPr="00BB4598">
              <w:rPr>
                <w:rFonts w:ascii="仿宋_GB2312" w:eastAsia="仿宋_GB2312" w:hAnsi="宋体" w:cs="宋体" w:hint="eastAsia"/>
                <w:color w:val="000000"/>
                <w:kern w:val="0"/>
                <w:sz w:val="27"/>
                <w:szCs w:val="27"/>
              </w:rPr>
              <w:t>年 月 日</w:t>
            </w:r>
          </w:p>
        </w:tc>
      </w:tr>
      <w:tr w:rsidR="00BB4598" w:rsidRPr="00BB4598" w:rsidTr="00BB4598">
        <w:trPr>
          <w:cantSplit/>
          <w:trHeight w:val="1689"/>
        </w:trPr>
        <w:tc>
          <w:tcPr>
            <w:tcW w:w="1391"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hideMark/>
          </w:tcPr>
          <w:p w:rsidR="00BB4598" w:rsidRPr="00BB4598" w:rsidRDefault="00BB4598" w:rsidP="00BB4598">
            <w:pPr>
              <w:widowControl/>
              <w:spacing w:line="450" w:lineRule="atLeast"/>
              <w:jc w:val="left"/>
              <w:rPr>
                <w:rFonts w:ascii="宋体" w:eastAsia="宋体" w:hAnsi="宋体" w:cs="宋体"/>
                <w:kern w:val="0"/>
                <w:sz w:val="24"/>
                <w:szCs w:val="24"/>
              </w:rPr>
            </w:pPr>
            <w:proofErr w:type="gramStart"/>
            <w:r w:rsidRPr="00BB4598">
              <w:rPr>
                <w:rFonts w:ascii="仿宋_GB2312" w:eastAsia="仿宋_GB2312" w:hAnsi="宋体" w:cs="宋体" w:hint="eastAsia"/>
                <w:color w:val="000000"/>
                <w:kern w:val="0"/>
                <w:sz w:val="27"/>
                <w:szCs w:val="27"/>
              </w:rPr>
              <w:t>省大赛</w:t>
            </w:r>
            <w:proofErr w:type="gramEnd"/>
            <w:r w:rsidRPr="00BB4598">
              <w:rPr>
                <w:rFonts w:ascii="仿宋_GB2312" w:eastAsia="仿宋_GB2312" w:hAnsi="宋体" w:cs="宋体" w:hint="eastAsia"/>
                <w:color w:val="000000"/>
                <w:kern w:val="0"/>
                <w:sz w:val="27"/>
                <w:szCs w:val="27"/>
              </w:rPr>
              <w:t>组委会审核意见</w:t>
            </w:r>
          </w:p>
        </w:tc>
        <w:tc>
          <w:tcPr>
            <w:tcW w:w="7999" w:type="dxa"/>
            <w:gridSpan w:val="11"/>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bottom"/>
            <w:hideMark/>
          </w:tcPr>
          <w:p w:rsidR="00BB4598" w:rsidRPr="00BB4598" w:rsidRDefault="00BB4598" w:rsidP="00BB4598">
            <w:pPr>
              <w:widowControl/>
              <w:spacing w:line="450" w:lineRule="atLeast"/>
              <w:ind w:firstLineChars="2344" w:firstLine="6329"/>
              <w:jc w:val="left"/>
              <w:rPr>
                <w:rFonts w:ascii="宋体" w:eastAsia="宋体" w:hAnsi="宋体" w:cs="宋体"/>
                <w:kern w:val="0"/>
                <w:sz w:val="24"/>
                <w:szCs w:val="24"/>
              </w:rPr>
            </w:pPr>
            <w:r w:rsidRPr="00BB4598">
              <w:rPr>
                <w:rFonts w:ascii="仿宋_GB2312" w:eastAsia="仿宋_GB2312" w:hAnsi="宋体" w:cs="宋体" w:hint="eastAsia"/>
                <w:color w:val="000000"/>
                <w:kern w:val="0"/>
                <w:sz w:val="27"/>
                <w:szCs w:val="27"/>
              </w:rPr>
              <w:t>盖 章</w:t>
            </w:r>
          </w:p>
          <w:p w:rsidR="00BB4598" w:rsidRPr="00BB4598" w:rsidRDefault="00BB4598" w:rsidP="00BB4598">
            <w:pPr>
              <w:widowControl/>
              <w:spacing w:line="450" w:lineRule="atLeast"/>
              <w:ind w:firstLineChars="2264" w:firstLine="6113"/>
              <w:jc w:val="left"/>
              <w:rPr>
                <w:rFonts w:ascii="宋体" w:eastAsia="宋体" w:hAnsi="宋体" w:cs="宋体"/>
                <w:kern w:val="0"/>
                <w:sz w:val="24"/>
                <w:szCs w:val="24"/>
              </w:rPr>
            </w:pPr>
            <w:r w:rsidRPr="00BB4598">
              <w:rPr>
                <w:rFonts w:ascii="仿宋_GB2312" w:eastAsia="仿宋_GB2312" w:hAnsi="宋体" w:cs="宋体" w:hint="eastAsia"/>
                <w:color w:val="000000"/>
                <w:kern w:val="0"/>
                <w:sz w:val="27"/>
                <w:szCs w:val="27"/>
              </w:rPr>
              <w:t>年 月 日</w:t>
            </w:r>
          </w:p>
        </w:tc>
      </w:tr>
      <w:tr w:rsidR="00BB4598" w:rsidRPr="00BB4598" w:rsidTr="00BB4598">
        <w:trPr>
          <w:cantSplit/>
          <w:trHeight w:val="562"/>
        </w:trPr>
        <w:tc>
          <w:tcPr>
            <w:tcW w:w="1391" w:type="dxa"/>
            <w:tcBorders>
              <w:top w:val="single" w:sz="2" w:space="0" w:color="auto"/>
              <w:left w:val="single" w:sz="2" w:space="0" w:color="auto"/>
              <w:bottom w:val="single" w:sz="4" w:space="0" w:color="auto"/>
              <w:right w:val="single" w:sz="2" w:space="0" w:color="auto"/>
            </w:tcBorders>
            <w:shd w:val="clear" w:color="auto" w:fill="auto"/>
            <w:tcMar>
              <w:top w:w="0" w:type="dxa"/>
              <w:left w:w="108" w:type="dxa"/>
              <w:bottom w:w="0" w:type="dxa"/>
              <w:right w:w="108" w:type="dxa"/>
            </w:tcMar>
            <w:vAlign w:val="center"/>
            <w:hideMark/>
          </w:tcPr>
          <w:p w:rsidR="00BB4598" w:rsidRPr="00BB4598" w:rsidRDefault="00BB4598" w:rsidP="00BB4598">
            <w:pPr>
              <w:widowControl/>
              <w:spacing w:line="450" w:lineRule="atLeast"/>
              <w:jc w:val="left"/>
              <w:rPr>
                <w:rFonts w:ascii="宋体" w:eastAsia="宋体" w:hAnsi="宋体" w:cs="宋体"/>
                <w:kern w:val="0"/>
                <w:sz w:val="24"/>
                <w:szCs w:val="24"/>
              </w:rPr>
            </w:pPr>
            <w:r w:rsidRPr="00BB4598">
              <w:rPr>
                <w:rFonts w:ascii="仿宋_GB2312" w:eastAsia="仿宋_GB2312" w:hAnsi="宋体" w:cs="宋体" w:hint="eastAsia"/>
                <w:color w:val="000000"/>
                <w:kern w:val="0"/>
                <w:sz w:val="27"/>
                <w:szCs w:val="27"/>
              </w:rPr>
              <w:t>备 注</w:t>
            </w:r>
          </w:p>
        </w:tc>
        <w:tc>
          <w:tcPr>
            <w:tcW w:w="7999" w:type="dxa"/>
            <w:gridSpan w:val="11"/>
            <w:tcBorders>
              <w:top w:val="single" w:sz="2" w:space="0" w:color="auto"/>
              <w:left w:val="single" w:sz="2" w:space="0" w:color="auto"/>
              <w:bottom w:val="single" w:sz="4" w:space="0" w:color="auto"/>
              <w:right w:val="single" w:sz="2" w:space="0" w:color="auto"/>
            </w:tcBorders>
            <w:shd w:val="clear" w:color="auto" w:fill="auto"/>
            <w:tcMar>
              <w:top w:w="0" w:type="dxa"/>
              <w:left w:w="108" w:type="dxa"/>
              <w:bottom w:w="0" w:type="dxa"/>
              <w:right w:w="108" w:type="dxa"/>
            </w:tcMar>
            <w:vAlign w:val="center"/>
            <w:hideMark/>
          </w:tcPr>
          <w:p w:rsidR="00BB4598" w:rsidRPr="00BB4598" w:rsidRDefault="00BB4598" w:rsidP="00BB4598">
            <w:pPr>
              <w:widowControl/>
              <w:jc w:val="left"/>
              <w:rPr>
                <w:rFonts w:ascii="宋体" w:eastAsia="宋体" w:hAnsi="宋体" w:cs="宋体"/>
                <w:kern w:val="0"/>
                <w:sz w:val="24"/>
                <w:szCs w:val="24"/>
              </w:rPr>
            </w:pPr>
          </w:p>
        </w:tc>
      </w:tr>
      <w:tr w:rsidR="00BB4598" w:rsidRPr="00BB4598" w:rsidTr="00BB4598">
        <w:tc>
          <w:tcPr>
            <w:tcW w:w="1391" w:type="dxa"/>
            <w:tcBorders>
              <w:top w:val="single" w:sz="4" w:space="0" w:color="auto"/>
              <w:left w:val="outset" w:sz="6" w:space="0" w:color="F0F0F0"/>
              <w:bottom w:val="outset" w:sz="6" w:space="0" w:color="F0F0F0"/>
              <w:right w:val="outset" w:sz="6" w:space="0" w:color="F0F0F0"/>
            </w:tcBorders>
            <w:shd w:val="clear" w:color="auto" w:fill="auto"/>
            <w:vAlign w:val="center"/>
            <w:hideMark/>
          </w:tcPr>
          <w:p w:rsidR="00BB4598" w:rsidRPr="00BB4598" w:rsidRDefault="00BB4598" w:rsidP="00BB4598">
            <w:pPr>
              <w:widowControl/>
              <w:spacing w:beforeAutospacing="1" w:afterAutospacing="1"/>
              <w:jc w:val="left"/>
              <w:rPr>
                <w:rFonts w:ascii="宋体" w:eastAsia="宋体" w:hAnsi="宋体" w:cs="宋体"/>
                <w:kern w:val="0"/>
                <w:sz w:val="24"/>
                <w:szCs w:val="24"/>
              </w:rPr>
            </w:pPr>
          </w:p>
        </w:tc>
        <w:tc>
          <w:tcPr>
            <w:tcW w:w="375" w:type="dxa"/>
            <w:tcBorders>
              <w:top w:val="single" w:sz="4" w:space="0" w:color="auto"/>
              <w:left w:val="outset" w:sz="6" w:space="0" w:color="F0F0F0"/>
              <w:bottom w:val="outset" w:sz="6" w:space="0" w:color="F0F0F0"/>
              <w:right w:val="outset" w:sz="6" w:space="0" w:color="F0F0F0"/>
            </w:tcBorders>
            <w:shd w:val="clear" w:color="auto" w:fill="auto"/>
            <w:vAlign w:val="center"/>
            <w:hideMark/>
          </w:tcPr>
          <w:p w:rsidR="00BB4598" w:rsidRPr="00BB4598" w:rsidRDefault="00BB4598" w:rsidP="00BB4598">
            <w:pPr>
              <w:widowControl/>
              <w:spacing w:beforeAutospacing="1" w:afterAutospacing="1"/>
              <w:jc w:val="left"/>
              <w:rPr>
                <w:rFonts w:ascii="宋体" w:eastAsia="宋体" w:hAnsi="宋体" w:cs="宋体"/>
                <w:kern w:val="0"/>
                <w:sz w:val="24"/>
                <w:szCs w:val="24"/>
              </w:rPr>
            </w:pPr>
          </w:p>
        </w:tc>
        <w:tc>
          <w:tcPr>
            <w:tcW w:w="555" w:type="dxa"/>
            <w:tcBorders>
              <w:top w:val="single" w:sz="4" w:space="0" w:color="auto"/>
              <w:left w:val="outset" w:sz="6" w:space="0" w:color="F0F0F0"/>
              <w:bottom w:val="outset" w:sz="6" w:space="0" w:color="F0F0F0"/>
              <w:right w:val="outset" w:sz="6" w:space="0" w:color="F0F0F0"/>
            </w:tcBorders>
            <w:shd w:val="clear" w:color="auto" w:fill="auto"/>
            <w:vAlign w:val="center"/>
            <w:hideMark/>
          </w:tcPr>
          <w:p w:rsidR="00BB4598" w:rsidRPr="00BB4598" w:rsidRDefault="00BB4598" w:rsidP="00BB4598">
            <w:pPr>
              <w:widowControl/>
              <w:spacing w:beforeAutospacing="1" w:afterAutospacing="1"/>
              <w:jc w:val="left"/>
              <w:rPr>
                <w:rFonts w:ascii="宋体" w:eastAsia="宋体" w:hAnsi="宋体" w:cs="宋体"/>
                <w:kern w:val="0"/>
                <w:sz w:val="24"/>
                <w:szCs w:val="24"/>
              </w:rPr>
            </w:pPr>
          </w:p>
        </w:tc>
        <w:tc>
          <w:tcPr>
            <w:tcW w:w="1374" w:type="dxa"/>
            <w:tcBorders>
              <w:top w:val="single" w:sz="4" w:space="0" w:color="auto"/>
              <w:left w:val="outset" w:sz="6" w:space="0" w:color="F0F0F0"/>
              <w:bottom w:val="outset" w:sz="6" w:space="0" w:color="F0F0F0"/>
              <w:right w:val="outset" w:sz="6" w:space="0" w:color="F0F0F0"/>
            </w:tcBorders>
            <w:shd w:val="clear" w:color="auto" w:fill="auto"/>
            <w:vAlign w:val="center"/>
            <w:hideMark/>
          </w:tcPr>
          <w:p w:rsidR="00BB4598" w:rsidRPr="00BB4598" w:rsidRDefault="00BB4598" w:rsidP="00BB4598">
            <w:pPr>
              <w:widowControl/>
              <w:spacing w:beforeAutospacing="1" w:afterAutospacing="1"/>
              <w:jc w:val="left"/>
              <w:rPr>
                <w:rFonts w:ascii="宋体" w:eastAsia="宋体" w:hAnsi="宋体" w:cs="宋体"/>
                <w:kern w:val="0"/>
                <w:sz w:val="24"/>
                <w:szCs w:val="24"/>
              </w:rPr>
            </w:pPr>
          </w:p>
        </w:tc>
        <w:tc>
          <w:tcPr>
            <w:tcW w:w="311" w:type="dxa"/>
            <w:tcBorders>
              <w:top w:val="single" w:sz="4" w:space="0" w:color="auto"/>
              <w:left w:val="outset" w:sz="6" w:space="0" w:color="F0F0F0"/>
              <w:bottom w:val="outset" w:sz="6" w:space="0" w:color="F0F0F0"/>
              <w:right w:val="outset" w:sz="6" w:space="0" w:color="F0F0F0"/>
            </w:tcBorders>
            <w:shd w:val="clear" w:color="auto" w:fill="auto"/>
            <w:vAlign w:val="center"/>
            <w:hideMark/>
          </w:tcPr>
          <w:p w:rsidR="00BB4598" w:rsidRPr="00BB4598" w:rsidRDefault="00BB4598" w:rsidP="00BB4598">
            <w:pPr>
              <w:widowControl/>
              <w:spacing w:beforeAutospacing="1" w:afterAutospacing="1"/>
              <w:jc w:val="left"/>
              <w:rPr>
                <w:rFonts w:ascii="宋体" w:eastAsia="宋体" w:hAnsi="宋体" w:cs="宋体"/>
                <w:kern w:val="0"/>
                <w:sz w:val="24"/>
                <w:szCs w:val="24"/>
              </w:rPr>
            </w:pPr>
          </w:p>
        </w:tc>
        <w:tc>
          <w:tcPr>
            <w:tcW w:w="303" w:type="dxa"/>
            <w:tcBorders>
              <w:top w:val="single" w:sz="4" w:space="0" w:color="auto"/>
              <w:left w:val="outset" w:sz="6" w:space="0" w:color="F0F0F0"/>
              <w:bottom w:val="outset" w:sz="6" w:space="0" w:color="F0F0F0"/>
              <w:right w:val="outset" w:sz="6" w:space="0" w:color="F0F0F0"/>
            </w:tcBorders>
            <w:shd w:val="clear" w:color="auto" w:fill="auto"/>
            <w:vAlign w:val="center"/>
            <w:hideMark/>
          </w:tcPr>
          <w:p w:rsidR="00BB4598" w:rsidRPr="00BB4598" w:rsidRDefault="00BB4598" w:rsidP="00BB4598">
            <w:pPr>
              <w:widowControl/>
              <w:spacing w:beforeAutospacing="1" w:afterAutospacing="1"/>
              <w:jc w:val="left"/>
              <w:rPr>
                <w:rFonts w:ascii="宋体" w:eastAsia="宋体" w:hAnsi="宋体" w:cs="宋体"/>
                <w:kern w:val="0"/>
                <w:sz w:val="24"/>
                <w:szCs w:val="24"/>
              </w:rPr>
            </w:pPr>
          </w:p>
        </w:tc>
        <w:tc>
          <w:tcPr>
            <w:tcW w:w="755" w:type="dxa"/>
            <w:tcBorders>
              <w:top w:val="single" w:sz="4" w:space="0" w:color="auto"/>
              <w:left w:val="outset" w:sz="6" w:space="0" w:color="F0F0F0"/>
              <w:bottom w:val="outset" w:sz="6" w:space="0" w:color="F0F0F0"/>
              <w:right w:val="outset" w:sz="6" w:space="0" w:color="F0F0F0"/>
            </w:tcBorders>
            <w:shd w:val="clear" w:color="auto" w:fill="auto"/>
            <w:vAlign w:val="center"/>
            <w:hideMark/>
          </w:tcPr>
          <w:p w:rsidR="00BB4598" w:rsidRPr="00BB4598" w:rsidRDefault="00BB4598" w:rsidP="00BB4598">
            <w:pPr>
              <w:widowControl/>
              <w:spacing w:beforeAutospacing="1" w:afterAutospacing="1"/>
              <w:jc w:val="left"/>
              <w:rPr>
                <w:rFonts w:ascii="宋体" w:eastAsia="宋体" w:hAnsi="宋体" w:cs="宋体"/>
                <w:kern w:val="0"/>
                <w:sz w:val="24"/>
                <w:szCs w:val="24"/>
              </w:rPr>
            </w:pPr>
          </w:p>
        </w:tc>
        <w:tc>
          <w:tcPr>
            <w:tcW w:w="383" w:type="dxa"/>
            <w:tcBorders>
              <w:top w:val="single" w:sz="4" w:space="0" w:color="auto"/>
              <w:left w:val="outset" w:sz="6" w:space="0" w:color="F0F0F0"/>
              <w:bottom w:val="outset" w:sz="6" w:space="0" w:color="F0F0F0"/>
              <w:right w:val="outset" w:sz="6" w:space="0" w:color="F0F0F0"/>
            </w:tcBorders>
            <w:shd w:val="clear" w:color="auto" w:fill="auto"/>
            <w:vAlign w:val="center"/>
            <w:hideMark/>
          </w:tcPr>
          <w:p w:rsidR="00BB4598" w:rsidRPr="00BB4598" w:rsidRDefault="00BB4598" w:rsidP="00BB4598">
            <w:pPr>
              <w:widowControl/>
              <w:spacing w:beforeAutospacing="1" w:afterAutospacing="1"/>
              <w:jc w:val="left"/>
              <w:rPr>
                <w:rFonts w:ascii="宋体" w:eastAsia="宋体" w:hAnsi="宋体" w:cs="宋体"/>
                <w:kern w:val="0"/>
                <w:sz w:val="24"/>
                <w:szCs w:val="24"/>
              </w:rPr>
            </w:pPr>
          </w:p>
        </w:tc>
        <w:tc>
          <w:tcPr>
            <w:tcW w:w="1235" w:type="dxa"/>
            <w:tcBorders>
              <w:top w:val="single" w:sz="4" w:space="0" w:color="auto"/>
              <w:left w:val="outset" w:sz="6" w:space="0" w:color="F0F0F0"/>
              <w:bottom w:val="outset" w:sz="6" w:space="0" w:color="F0F0F0"/>
              <w:right w:val="outset" w:sz="6" w:space="0" w:color="F0F0F0"/>
            </w:tcBorders>
            <w:shd w:val="clear" w:color="auto" w:fill="auto"/>
            <w:vAlign w:val="center"/>
            <w:hideMark/>
          </w:tcPr>
          <w:p w:rsidR="00BB4598" w:rsidRPr="00BB4598" w:rsidRDefault="00BB4598" w:rsidP="00BB4598">
            <w:pPr>
              <w:widowControl/>
              <w:spacing w:beforeAutospacing="1" w:afterAutospacing="1"/>
              <w:jc w:val="left"/>
              <w:rPr>
                <w:rFonts w:ascii="宋体" w:eastAsia="宋体" w:hAnsi="宋体" w:cs="宋体"/>
                <w:kern w:val="0"/>
                <w:sz w:val="24"/>
                <w:szCs w:val="24"/>
              </w:rPr>
            </w:pPr>
          </w:p>
        </w:tc>
        <w:tc>
          <w:tcPr>
            <w:tcW w:w="474" w:type="dxa"/>
            <w:tcBorders>
              <w:top w:val="single" w:sz="4" w:space="0" w:color="auto"/>
              <w:left w:val="outset" w:sz="6" w:space="0" w:color="F0F0F0"/>
              <w:bottom w:val="outset" w:sz="6" w:space="0" w:color="F0F0F0"/>
              <w:right w:val="outset" w:sz="6" w:space="0" w:color="F0F0F0"/>
            </w:tcBorders>
            <w:shd w:val="clear" w:color="auto" w:fill="auto"/>
            <w:vAlign w:val="center"/>
            <w:hideMark/>
          </w:tcPr>
          <w:p w:rsidR="00BB4598" w:rsidRPr="00BB4598" w:rsidRDefault="00BB4598" w:rsidP="00BB4598">
            <w:pPr>
              <w:widowControl/>
              <w:spacing w:beforeAutospacing="1" w:afterAutospacing="1"/>
              <w:jc w:val="left"/>
              <w:rPr>
                <w:rFonts w:ascii="宋体" w:eastAsia="宋体" w:hAnsi="宋体" w:cs="宋体"/>
                <w:kern w:val="0"/>
                <w:sz w:val="24"/>
                <w:szCs w:val="24"/>
              </w:rPr>
            </w:pPr>
          </w:p>
        </w:tc>
        <w:tc>
          <w:tcPr>
            <w:tcW w:w="2234" w:type="dxa"/>
            <w:gridSpan w:val="2"/>
            <w:tcBorders>
              <w:top w:val="single" w:sz="4" w:space="0" w:color="auto"/>
              <w:left w:val="outset" w:sz="6" w:space="0" w:color="F0F0F0"/>
              <w:bottom w:val="outset" w:sz="6" w:space="0" w:color="F0F0F0"/>
              <w:right w:val="outset" w:sz="6" w:space="0" w:color="F0F0F0"/>
            </w:tcBorders>
            <w:shd w:val="clear" w:color="auto" w:fill="auto"/>
            <w:vAlign w:val="center"/>
            <w:hideMark/>
          </w:tcPr>
          <w:p w:rsidR="00BB4598" w:rsidRPr="00BB4598" w:rsidRDefault="00BB4598" w:rsidP="00BB4598">
            <w:pPr>
              <w:widowControl/>
              <w:spacing w:beforeAutospacing="1" w:afterAutospacing="1"/>
              <w:jc w:val="left"/>
              <w:rPr>
                <w:rFonts w:ascii="宋体" w:eastAsia="宋体" w:hAnsi="宋体" w:cs="宋体"/>
                <w:kern w:val="0"/>
                <w:sz w:val="24"/>
                <w:szCs w:val="24"/>
              </w:rPr>
            </w:pPr>
          </w:p>
        </w:tc>
      </w:tr>
    </w:tbl>
    <w:p w:rsidR="00957AFF" w:rsidRDefault="00957AFF"/>
    <w:sectPr w:rsidR="00957A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598"/>
    <w:rsid w:val="00206DE2"/>
    <w:rsid w:val="00957AFF"/>
    <w:rsid w:val="00BB4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020260">
      <w:bodyDiv w:val="1"/>
      <w:marLeft w:val="0"/>
      <w:marRight w:val="0"/>
      <w:marTop w:val="0"/>
      <w:marBottom w:val="0"/>
      <w:divBdr>
        <w:top w:val="none" w:sz="0" w:space="0" w:color="auto"/>
        <w:left w:val="none" w:sz="0" w:space="0" w:color="auto"/>
        <w:bottom w:val="none" w:sz="0" w:space="0" w:color="auto"/>
        <w:right w:val="none" w:sz="0" w:space="0" w:color="auto"/>
      </w:divBdr>
      <w:divsChild>
        <w:div w:id="438523017">
          <w:marLeft w:val="0"/>
          <w:marRight w:val="0"/>
          <w:marTop w:val="100"/>
          <w:marBottom w:val="100"/>
          <w:divBdr>
            <w:top w:val="none" w:sz="0" w:space="0" w:color="auto"/>
            <w:left w:val="none" w:sz="0" w:space="0" w:color="auto"/>
            <w:bottom w:val="none" w:sz="0" w:space="0" w:color="auto"/>
            <w:right w:val="none" w:sz="0" w:space="0" w:color="auto"/>
          </w:divBdr>
          <w:divsChild>
            <w:div w:id="558170273">
              <w:marLeft w:val="750"/>
              <w:marRight w:val="0"/>
              <w:marTop w:val="825"/>
              <w:marBottom w:val="0"/>
              <w:divBdr>
                <w:top w:val="none" w:sz="0" w:space="0" w:color="auto"/>
                <w:left w:val="none" w:sz="0" w:space="0" w:color="auto"/>
                <w:bottom w:val="none" w:sz="0" w:space="0" w:color="auto"/>
                <w:right w:val="none" w:sz="0" w:space="0" w:color="auto"/>
              </w:divBdr>
              <w:divsChild>
                <w:div w:id="1904751941">
                  <w:marLeft w:val="675"/>
                  <w:marRight w:val="0"/>
                  <w:marTop w:val="375"/>
                  <w:marBottom w:val="0"/>
                  <w:divBdr>
                    <w:top w:val="none" w:sz="0" w:space="0" w:color="auto"/>
                    <w:left w:val="none" w:sz="0" w:space="0" w:color="auto"/>
                    <w:bottom w:val="none" w:sz="0" w:space="0" w:color="auto"/>
                    <w:right w:val="none" w:sz="0" w:space="0" w:color="auto"/>
                  </w:divBdr>
                </w:div>
                <w:div w:id="1093084919">
                  <w:marLeft w:val="0"/>
                  <w:marRight w:val="0"/>
                  <w:marTop w:val="375"/>
                  <w:marBottom w:val="0"/>
                  <w:divBdr>
                    <w:top w:val="none" w:sz="0" w:space="0" w:color="auto"/>
                    <w:left w:val="none" w:sz="0" w:space="0" w:color="auto"/>
                    <w:bottom w:val="none" w:sz="0" w:space="0" w:color="auto"/>
                    <w:right w:val="none" w:sz="0" w:space="0" w:color="auto"/>
                  </w:divBdr>
                </w:div>
                <w:div w:id="376854091">
                  <w:marLeft w:val="75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1027409271">
      <w:bodyDiv w:val="1"/>
      <w:marLeft w:val="0"/>
      <w:marRight w:val="0"/>
      <w:marTop w:val="0"/>
      <w:marBottom w:val="0"/>
      <w:divBdr>
        <w:top w:val="none" w:sz="0" w:space="0" w:color="auto"/>
        <w:left w:val="none" w:sz="0" w:space="0" w:color="auto"/>
        <w:bottom w:val="none" w:sz="0" w:space="0" w:color="auto"/>
        <w:right w:val="none" w:sz="0" w:space="0" w:color="auto"/>
      </w:divBdr>
      <w:divsChild>
        <w:div w:id="2019691345">
          <w:marLeft w:val="0"/>
          <w:marRight w:val="0"/>
          <w:marTop w:val="100"/>
          <w:marBottom w:val="100"/>
          <w:divBdr>
            <w:top w:val="none" w:sz="0" w:space="0" w:color="auto"/>
            <w:left w:val="none" w:sz="0" w:space="0" w:color="auto"/>
            <w:bottom w:val="none" w:sz="0" w:space="0" w:color="auto"/>
            <w:right w:val="none" w:sz="0" w:space="0" w:color="auto"/>
          </w:divBdr>
          <w:divsChild>
            <w:div w:id="1390031708">
              <w:marLeft w:val="750"/>
              <w:marRight w:val="0"/>
              <w:marTop w:val="825"/>
              <w:marBottom w:val="0"/>
              <w:divBdr>
                <w:top w:val="none" w:sz="0" w:space="0" w:color="auto"/>
                <w:left w:val="none" w:sz="0" w:space="0" w:color="auto"/>
                <w:bottom w:val="none" w:sz="0" w:space="0" w:color="auto"/>
                <w:right w:val="none" w:sz="0" w:space="0" w:color="auto"/>
              </w:divBdr>
              <w:divsChild>
                <w:div w:id="301933713">
                  <w:marLeft w:val="75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1860853473">
      <w:bodyDiv w:val="1"/>
      <w:marLeft w:val="0"/>
      <w:marRight w:val="0"/>
      <w:marTop w:val="0"/>
      <w:marBottom w:val="0"/>
      <w:divBdr>
        <w:top w:val="none" w:sz="0" w:space="0" w:color="auto"/>
        <w:left w:val="none" w:sz="0" w:space="0" w:color="auto"/>
        <w:bottom w:val="none" w:sz="0" w:space="0" w:color="auto"/>
        <w:right w:val="none" w:sz="0" w:space="0" w:color="auto"/>
      </w:divBdr>
      <w:divsChild>
        <w:div w:id="1989748571">
          <w:marLeft w:val="0"/>
          <w:marRight w:val="0"/>
          <w:marTop w:val="100"/>
          <w:marBottom w:val="100"/>
          <w:divBdr>
            <w:top w:val="none" w:sz="0" w:space="0" w:color="auto"/>
            <w:left w:val="none" w:sz="0" w:space="0" w:color="auto"/>
            <w:bottom w:val="none" w:sz="0" w:space="0" w:color="auto"/>
            <w:right w:val="none" w:sz="0" w:space="0" w:color="auto"/>
          </w:divBdr>
          <w:divsChild>
            <w:div w:id="190725307">
              <w:marLeft w:val="750"/>
              <w:marRight w:val="0"/>
              <w:marTop w:val="825"/>
              <w:marBottom w:val="0"/>
              <w:divBdr>
                <w:top w:val="none" w:sz="0" w:space="0" w:color="auto"/>
                <w:left w:val="none" w:sz="0" w:space="0" w:color="auto"/>
                <w:bottom w:val="none" w:sz="0" w:space="0" w:color="auto"/>
                <w:right w:val="none" w:sz="0" w:space="0" w:color="auto"/>
              </w:divBdr>
              <w:divsChild>
                <w:div w:id="208760066">
                  <w:marLeft w:val="75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681</Words>
  <Characters>3882</Characters>
  <Application>Microsoft Office Word</Application>
  <DocSecurity>0</DocSecurity>
  <Lines>32</Lines>
  <Paragraphs>9</Paragraphs>
  <ScaleCrop>false</ScaleCrop>
  <Company/>
  <LinksUpToDate>false</LinksUpToDate>
  <CharactersWithSpaces>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2015-03-05T06:40:00Z</dcterms:created>
  <dcterms:modified xsi:type="dcterms:W3CDTF">2015-03-05T06:46:00Z</dcterms:modified>
</cp:coreProperties>
</file>