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9B2D9" w14:textId="77777777" w:rsidR="003C7EC8" w:rsidRPr="00324BF7" w:rsidRDefault="003B70F1">
      <w:pPr>
        <w:pStyle w:val="Style3"/>
        <w:spacing w:before="0" w:line="360" w:lineRule="auto"/>
        <w:rPr>
          <w:rFonts w:ascii="仿宋" w:eastAsia="仿宋" w:hAnsi="仿宋" w:hint="default"/>
          <w:color w:val="000000" w:themeColor="text1"/>
          <w:sz w:val="32"/>
          <w:szCs w:val="32"/>
          <w:lang w:val="zh-CN"/>
        </w:rPr>
      </w:pPr>
      <w:bookmarkStart w:id="0" w:name="_Toc7725"/>
      <w:bookmarkStart w:id="1" w:name="_Toc31278"/>
      <w:bookmarkStart w:id="2" w:name="_Toc31947"/>
      <w:bookmarkStart w:id="3" w:name="_Toc9737"/>
      <w:bookmarkStart w:id="4" w:name="_Toc25427"/>
      <w:bookmarkStart w:id="5" w:name="_Toc3427"/>
      <w:bookmarkStart w:id="6" w:name="_Toc2251"/>
      <w:bookmarkStart w:id="7" w:name="_Toc29387"/>
      <w:bookmarkStart w:id="8" w:name="_Toc3056"/>
      <w:bookmarkStart w:id="9" w:name="_Toc11793"/>
      <w:bookmarkStart w:id="10" w:name="_Toc12468"/>
      <w:bookmarkStart w:id="11" w:name="_Toc7458"/>
      <w:bookmarkStart w:id="12" w:name="_Toc19334"/>
      <w:bookmarkStart w:id="13" w:name="_Toc18420"/>
      <w:bookmarkStart w:id="14" w:name="_Toc8705"/>
      <w:bookmarkStart w:id="15" w:name="_Toc29288"/>
      <w:bookmarkStart w:id="16" w:name="_Toc30403"/>
      <w:bookmarkStart w:id="17" w:name="_Toc3134"/>
      <w:bookmarkStart w:id="18" w:name="_Toc19061"/>
      <w:r w:rsidRPr="00324BF7">
        <w:rPr>
          <w:rFonts w:ascii="仿宋" w:eastAsia="仿宋" w:hAnsi="仿宋"/>
          <w:color w:val="000000" w:themeColor="text1"/>
          <w:sz w:val="32"/>
          <w:szCs w:val="32"/>
          <w:lang w:val="zh-CN"/>
        </w:rPr>
        <w:t>附件</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324BF7">
        <w:rPr>
          <w:rFonts w:ascii="仿宋" w:eastAsia="仿宋" w:hAnsi="仿宋" w:hint="default"/>
          <w:color w:val="000000" w:themeColor="text1"/>
          <w:sz w:val="32"/>
          <w:szCs w:val="32"/>
          <w:lang w:val="zh-CN"/>
        </w:rPr>
        <w:t>2</w:t>
      </w:r>
    </w:p>
    <w:p w14:paraId="1A8EF5F1" w14:textId="77777777" w:rsidR="003C7EC8" w:rsidRPr="00324BF7" w:rsidRDefault="003C7EC8">
      <w:pPr>
        <w:pStyle w:val="Style3"/>
        <w:spacing w:before="0" w:line="360" w:lineRule="auto"/>
        <w:jc w:val="center"/>
        <w:rPr>
          <w:rFonts w:ascii="仿宋" w:eastAsia="仿宋" w:hAnsi="仿宋" w:hint="default"/>
          <w:color w:val="000000" w:themeColor="text1"/>
          <w:sz w:val="72"/>
          <w:szCs w:val="72"/>
          <w:lang w:val="zh-CN"/>
        </w:rPr>
      </w:pPr>
      <w:bookmarkStart w:id="19" w:name="_Toc22456"/>
      <w:bookmarkStart w:id="20" w:name="_Toc617"/>
      <w:bookmarkStart w:id="21" w:name="_Toc22634"/>
    </w:p>
    <w:p w14:paraId="797DE07C" w14:textId="77777777" w:rsidR="003C7EC8" w:rsidRPr="00324BF7" w:rsidRDefault="003B70F1">
      <w:pPr>
        <w:pStyle w:val="Style3"/>
        <w:spacing w:before="0" w:line="360" w:lineRule="auto"/>
        <w:jc w:val="center"/>
        <w:rPr>
          <w:rFonts w:ascii="仿宋" w:eastAsia="仿宋" w:hAnsi="仿宋" w:hint="default"/>
          <w:b/>
          <w:color w:val="000000" w:themeColor="text1"/>
          <w:sz w:val="64"/>
          <w:szCs w:val="64"/>
          <w:lang w:val="zh-CN"/>
        </w:rPr>
      </w:pPr>
      <w:bookmarkStart w:id="22" w:name="_Toc14779"/>
      <w:bookmarkStart w:id="23" w:name="_Toc2840"/>
      <w:bookmarkStart w:id="24" w:name="_Toc20778"/>
      <w:bookmarkStart w:id="25" w:name="_Toc5467"/>
      <w:bookmarkStart w:id="26" w:name="_Toc10344"/>
      <w:bookmarkStart w:id="27" w:name="_Toc26178"/>
      <w:bookmarkStart w:id="28" w:name="_Toc17781"/>
      <w:bookmarkStart w:id="29" w:name="_Toc9750"/>
      <w:bookmarkStart w:id="30" w:name="_Toc12697"/>
      <w:bookmarkStart w:id="31" w:name="_Toc28784"/>
      <w:bookmarkStart w:id="32" w:name="_Toc22146"/>
      <w:bookmarkStart w:id="33" w:name="_Toc32413"/>
      <w:bookmarkStart w:id="34" w:name="_Toc8593"/>
      <w:r w:rsidRPr="00324BF7">
        <w:rPr>
          <w:rFonts w:ascii="仿宋" w:eastAsia="仿宋" w:hAnsi="仿宋" w:hint="default"/>
          <w:b/>
          <w:color w:val="000000" w:themeColor="text1"/>
          <w:sz w:val="64"/>
          <w:szCs w:val="64"/>
          <w:lang w:val="zh-CN"/>
        </w:rPr>
        <w:t>2021年度省级质量工程项目</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6D19EF41" w14:textId="77777777" w:rsidR="003C7EC8" w:rsidRPr="00324BF7" w:rsidRDefault="003B70F1">
      <w:pPr>
        <w:pStyle w:val="Style3"/>
        <w:spacing w:before="0" w:line="360" w:lineRule="auto"/>
        <w:jc w:val="center"/>
        <w:rPr>
          <w:rFonts w:ascii="仿宋" w:eastAsia="仿宋" w:hAnsi="仿宋" w:hint="default"/>
          <w:color w:val="000000" w:themeColor="text1"/>
          <w:sz w:val="64"/>
          <w:szCs w:val="64"/>
          <w:lang w:val="zh-CN"/>
        </w:rPr>
      </w:pPr>
      <w:r w:rsidRPr="00324BF7">
        <w:rPr>
          <w:rFonts w:ascii="仿宋" w:eastAsia="仿宋" w:hAnsi="仿宋"/>
          <w:color w:val="000000" w:themeColor="text1"/>
          <w:sz w:val="64"/>
          <w:szCs w:val="64"/>
          <w:lang w:val="zh-CN"/>
        </w:rPr>
        <w:t>（本科和研究生教育）</w:t>
      </w:r>
    </w:p>
    <w:p w14:paraId="16FC7458" w14:textId="77777777" w:rsidR="003C7EC8" w:rsidRPr="00324BF7" w:rsidRDefault="003C7EC8">
      <w:pPr>
        <w:spacing w:line="360" w:lineRule="auto"/>
        <w:jc w:val="center"/>
        <w:rPr>
          <w:rFonts w:ascii="仿宋" w:eastAsia="仿宋" w:hAnsi="仿宋"/>
          <w:b/>
          <w:color w:val="000000" w:themeColor="text1"/>
          <w:sz w:val="84"/>
          <w:szCs w:val="84"/>
          <w:lang w:val="zh-CN"/>
        </w:rPr>
      </w:pPr>
    </w:p>
    <w:p w14:paraId="6E0824D0" w14:textId="77777777" w:rsidR="003C7EC8" w:rsidRPr="00324BF7" w:rsidRDefault="003B70F1">
      <w:pPr>
        <w:spacing w:line="360" w:lineRule="auto"/>
        <w:jc w:val="center"/>
        <w:rPr>
          <w:rFonts w:ascii="仿宋" w:eastAsia="仿宋" w:hAnsi="仿宋"/>
          <w:b/>
          <w:color w:val="000000" w:themeColor="text1"/>
          <w:sz w:val="84"/>
          <w:szCs w:val="84"/>
          <w:lang w:val="zh-CN"/>
        </w:rPr>
      </w:pPr>
      <w:r w:rsidRPr="00324BF7">
        <w:rPr>
          <w:rFonts w:ascii="仿宋" w:eastAsia="仿宋" w:hAnsi="仿宋" w:hint="eastAsia"/>
          <w:b/>
          <w:color w:val="000000" w:themeColor="text1"/>
          <w:sz w:val="84"/>
          <w:szCs w:val="84"/>
          <w:lang w:val="zh-CN"/>
        </w:rPr>
        <w:t>申</w:t>
      </w:r>
    </w:p>
    <w:p w14:paraId="49793F64" w14:textId="77777777" w:rsidR="003C7EC8" w:rsidRPr="00324BF7" w:rsidRDefault="003B70F1">
      <w:pPr>
        <w:spacing w:line="360" w:lineRule="auto"/>
        <w:jc w:val="center"/>
        <w:rPr>
          <w:rFonts w:ascii="仿宋" w:eastAsia="仿宋" w:hAnsi="仿宋"/>
          <w:b/>
          <w:color w:val="000000" w:themeColor="text1"/>
          <w:sz w:val="84"/>
          <w:szCs w:val="84"/>
          <w:lang w:val="zh-CN"/>
        </w:rPr>
      </w:pPr>
      <w:r w:rsidRPr="00324BF7">
        <w:rPr>
          <w:rFonts w:ascii="仿宋" w:eastAsia="仿宋" w:hAnsi="仿宋" w:hint="eastAsia"/>
          <w:b/>
          <w:color w:val="000000" w:themeColor="text1"/>
          <w:sz w:val="84"/>
          <w:szCs w:val="84"/>
          <w:lang w:val="zh-CN"/>
        </w:rPr>
        <w:t>报</w:t>
      </w:r>
    </w:p>
    <w:p w14:paraId="4B81B4AC" w14:textId="77777777" w:rsidR="003C7EC8" w:rsidRPr="00324BF7" w:rsidRDefault="003B70F1">
      <w:pPr>
        <w:spacing w:line="360" w:lineRule="auto"/>
        <w:jc w:val="center"/>
        <w:rPr>
          <w:rFonts w:ascii="仿宋" w:eastAsia="仿宋" w:hAnsi="仿宋"/>
          <w:b/>
          <w:color w:val="000000" w:themeColor="text1"/>
          <w:sz w:val="84"/>
          <w:szCs w:val="84"/>
          <w:lang w:val="zh-CN"/>
        </w:rPr>
      </w:pPr>
      <w:r w:rsidRPr="00324BF7">
        <w:rPr>
          <w:rFonts w:ascii="仿宋" w:eastAsia="仿宋" w:hAnsi="仿宋" w:hint="eastAsia"/>
          <w:b/>
          <w:color w:val="000000" w:themeColor="text1"/>
          <w:sz w:val="84"/>
          <w:szCs w:val="84"/>
          <w:lang w:val="zh-CN"/>
        </w:rPr>
        <w:t>指</w:t>
      </w:r>
    </w:p>
    <w:p w14:paraId="49FD000D" w14:textId="77777777" w:rsidR="003C7EC8" w:rsidRPr="00324BF7" w:rsidRDefault="003B70F1">
      <w:pPr>
        <w:spacing w:line="360" w:lineRule="auto"/>
        <w:jc w:val="center"/>
        <w:rPr>
          <w:rFonts w:ascii="仿宋" w:eastAsia="仿宋" w:hAnsi="仿宋"/>
          <w:bCs/>
          <w:color w:val="000000" w:themeColor="text1"/>
          <w:sz w:val="84"/>
          <w:szCs w:val="84"/>
          <w:lang w:val="zh-CN"/>
        </w:rPr>
      </w:pPr>
      <w:r w:rsidRPr="00324BF7">
        <w:rPr>
          <w:rFonts w:ascii="仿宋" w:eastAsia="仿宋" w:hAnsi="仿宋" w:hint="eastAsia"/>
          <w:b/>
          <w:color w:val="000000" w:themeColor="text1"/>
          <w:sz w:val="84"/>
          <w:szCs w:val="84"/>
          <w:lang w:val="zh-CN"/>
        </w:rPr>
        <w:t>南</w:t>
      </w:r>
    </w:p>
    <w:p w14:paraId="09F7DD33" w14:textId="77777777" w:rsidR="003C7EC8" w:rsidRPr="00324BF7" w:rsidRDefault="003C7EC8">
      <w:pPr>
        <w:pStyle w:val="Style3"/>
        <w:spacing w:before="0" w:line="360" w:lineRule="auto"/>
        <w:jc w:val="center"/>
        <w:rPr>
          <w:rFonts w:ascii="仿宋" w:eastAsia="仿宋" w:hAnsi="仿宋" w:hint="default"/>
          <w:color w:val="000000" w:themeColor="text1"/>
          <w:sz w:val="64"/>
          <w:szCs w:val="64"/>
          <w:lang w:val="zh-CN"/>
        </w:rPr>
      </w:pPr>
    </w:p>
    <w:p w14:paraId="04EDA547" w14:textId="77777777" w:rsidR="003C7EC8" w:rsidRPr="00324BF7" w:rsidRDefault="003C7EC8">
      <w:pPr>
        <w:spacing w:line="360" w:lineRule="auto"/>
        <w:jc w:val="center"/>
        <w:rPr>
          <w:rFonts w:ascii="仿宋" w:eastAsia="仿宋" w:hAnsi="仿宋"/>
          <w:b/>
          <w:color w:val="000000" w:themeColor="text1"/>
          <w:sz w:val="36"/>
          <w:szCs w:val="36"/>
          <w:lang w:val="zh-CN"/>
        </w:rPr>
      </w:pPr>
    </w:p>
    <w:p w14:paraId="2BEA4DAA" w14:textId="77777777" w:rsidR="003C7EC8" w:rsidRPr="00324BF7" w:rsidRDefault="003B70F1">
      <w:pPr>
        <w:spacing w:line="288" w:lineRule="auto"/>
        <w:jc w:val="center"/>
        <w:rPr>
          <w:rFonts w:ascii="仿宋" w:eastAsia="仿宋" w:hAnsi="仿宋"/>
          <w:color w:val="000000" w:themeColor="text1"/>
          <w:szCs w:val="32"/>
        </w:rPr>
      </w:pPr>
      <w:r w:rsidRPr="00324BF7">
        <w:rPr>
          <w:rFonts w:ascii="仿宋" w:eastAsia="仿宋" w:hAnsi="仿宋" w:hint="eastAsia"/>
          <w:color w:val="000000" w:themeColor="text1"/>
          <w:szCs w:val="32"/>
        </w:rPr>
        <w:t>安徽省教育厅</w:t>
      </w:r>
      <w:r w:rsidRPr="00324BF7">
        <w:rPr>
          <w:rFonts w:ascii="仿宋" w:eastAsia="仿宋" w:hAnsi="仿宋"/>
          <w:color w:val="000000" w:themeColor="text1"/>
          <w:szCs w:val="32"/>
        </w:rPr>
        <w:t xml:space="preserve"> </w:t>
      </w:r>
      <w:r w:rsidRPr="00324BF7">
        <w:rPr>
          <w:rFonts w:ascii="仿宋" w:eastAsia="仿宋" w:hAnsi="仿宋" w:hint="eastAsia"/>
          <w:color w:val="000000" w:themeColor="text1"/>
          <w:szCs w:val="32"/>
        </w:rPr>
        <w:t>制</w:t>
      </w:r>
    </w:p>
    <w:p w14:paraId="56B2476D" w14:textId="77777777" w:rsidR="003C7EC8" w:rsidRPr="00324BF7" w:rsidRDefault="003B70F1">
      <w:pPr>
        <w:spacing w:line="288" w:lineRule="auto"/>
        <w:jc w:val="center"/>
        <w:rPr>
          <w:rFonts w:ascii="仿宋" w:eastAsia="仿宋" w:hAnsi="仿宋"/>
          <w:color w:val="000000" w:themeColor="text1"/>
        </w:rPr>
      </w:pPr>
      <w:r w:rsidRPr="00324BF7">
        <w:rPr>
          <w:rFonts w:ascii="仿宋" w:eastAsia="仿宋" w:hAnsi="仿宋"/>
          <w:color w:val="000000" w:themeColor="text1"/>
        </w:rPr>
        <w:t>2021</w:t>
      </w:r>
      <w:r w:rsidRPr="00324BF7">
        <w:rPr>
          <w:rFonts w:ascii="仿宋" w:eastAsia="仿宋" w:hAnsi="仿宋" w:hint="eastAsia"/>
          <w:color w:val="000000" w:themeColor="text1"/>
        </w:rPr>
        <w:t>年</w:t>
      </w:r>
      <w:r w:rsidRPr="00324BF7">
        <w:rPr>
          <w:rFonts w:ascii="仿宋" w:eastAsia="仿宋" w:hAnsi="仿宋"/>
          <w:color w:val="000000" w:themeColor="text1"/>
        </w:rPr>
        <w:t>9</w:t>
      </w:r>
      <w:r w:rsidRPr="00324BF7">
        <w:rPr>
          <w:rFonts w:ascii="仿宋" w:eastAsia="仿宋" w:hAnsi="仿宋" w:hint="eastAsia"/>
          <w:color w:val="000000" w:themeColor="text1"/>
        </w:rPr>
        <w:t>月</w:t>
      </w:r>
    </w:p>
    <w:p w14:paraId="106B042E" w14:textId="77777777" w:rsidR="003C7EC8" w:rsidRPr="00324BF7" w:rsidRDefault="003C7EC8">
      <w:pPr>
        <w:pStyle w:val="Style3"/>
        <w:tabs>
          <w:tab w:val="left" w:pos="3520"/>
        </w:tabs>
        <w:adjustRightInd w:val="0"/>
        <w:snapToGrid w:val="0"/>
        <w:spacing w:before="0" w:line="240" w:lineRule="auto"/>
        <w:jc w:val="center"/>
        <w:rPr>
          <w:rFonts w:ascii="仿宋" w:eastAsia="仿宋" w:hAnsi="仿宋" w:hint="default"/>
          <w:b/>
          <w:color w:val="000000" w:themeColor="text1"/>
          <w:sz w:val="72"/>
          <w:szCs w:val="72"/>
        </w:rPr>
      </w:pPr>
    </w:p>
    <w:p w14:paraId="748C1B8B" w14:textId="77777777" w:rsidR="003C7EC8" w:rsidRPr="00FA5FE8" w:rsidRDefault="003C7EC8" w:rsidP="00324BF7">
      <w:pPr>
        <w:adjustRightInd w:val="0"/>
        <w:snapToGrid w:val="0"/>
        <w:jc w:val="center"/>
        <w:rPr>
          <w:rFonts w:ascii="仿宋" w:eastAsia="仿宋" w:hAnsi="仿宋" w:cs="黑体"/>
          <w:b/>
          <w:color w:val="000000" w:themeColor="text1"/>
          <w:sz w:val="72"/>
          <w:szCs w:val="72"/>
        </w:rPr>
      </w:pPr>
    </w:p>
    <w:p w14:paraId="3E09A499" w14:textId="77777777" w:rsidR="003C7EC8" w:rsidRPr="00324BF7" w:rsidRDefault="003B70F1">
      <w:pPr>
        <w:pStyle w:val="Style3"/>
        <w:tabs>
          <w:tab w:val="left" w:pos="3520"/>
        </w:tabs>
        <w:adjustRightInd w:val="0"/>
        <w:snapToGrid w:val="0"/>
        <w:spacing w:before="0" w:line="240" w:lineRule="auto"/>
        <w:jc w:val="center"/>
        <w:rPr>
          <w:rFonts w:ascii="仿宋" w:eastAsia="仿宋" w:hAnsi="仿宋" w:hint="default"/>
          <w:b/>
          <w:color w:val="000000" w:themeColor="text1"/>
          <w:sz w:val="44"/>
          <w:szCs w:val="44"/>
          <w:lang w:val="zh-CN"/>
        </w:rPr>
      </w:pPr>
      <w:r w:rsidRPr="00324BF7">
        <w:rPr>
          <w:rFonts w:ascii="仿宋" w:eastAsia="仿宋" w:hAnsi="仿宋"/>
          <w:b/>
          <w:color w:val="000000" w:themeColor="text1"/>
          <w:sz w:val="44"/>
          <w:szCs w:val="44"/>
        </w:rPr>
        <w:t>目</w:t>
      </w:r>
      <w:r w:rsidRPr="00324BF7">
        <w:rPr>
          <w:rFonts w:ascii="仿宋" w:eastAsia="仿宋" w:hAnsi="仿宋" w:hint="default"/>
          <w:b/>
          <w:color w:val="000000" w:themeColor="text1"/>
          <w:sz w:val="44"/>
          <w:szCs w:val="44"/>
        </w:rPr>
        <w:t xml:space="preserve">  </w:t>
      </w:r>
      <w:r w:rsidRPr="00324BF7">
        <w:rPr>
          <w:rFonts w:ascii="仿宋" w:eastAsia="仿宋" w:hAnsi="仿宋"/>
          <w:b/>
          <w:color w:val="000000" w:themeColor="text1"/>
          <w:sz w:val="44"/>
          <w:szCs w:val="44"/>
        </w:rPr>
        <w:t>录</w:t>
      </w:r>
      <w:bookmarkEnd w:id="15"/>
      <w:bookmarkEnd w:id="16"/>
      <w:bookmarkEnd w:id="17"/>
      <w:bookmarkEnd w:id="18"/>
    </w:p>
    <w:bookmarkStart w:id="35" w:name="_Toc9326"/>
    <w:p w14:paraId="12FC5A3A" w14:textId="28D6A559" w:rsidR="003C7EC8" w:rsidRPr="00860AE6" w:rsidRDefault="003B70F1">
      <w:pPr>
        <w:pStyle w:val="TOC1"/>
        <w:rPr>
          <w:rFonts w:ascii="方正仿宋_GBK" w:hAnsiTheme="minorHAnsi" w:cstheme="minorBidi"/>
          <w:b w:val="0"/>
          <w:kern w:val="2"/>
          <w:sz w:val="28"/>
          <w:szCs w:val="28"/>
        </w:rPr>
      </w:pPr>
      <w:r w:rsidRPr="00860AE6">
        <w:rPr>
          <w:rFonts w:ascii="方正仿宋_GBK" w:hAnsi="仿宋" w:hint="eastAsia"/>
          <w:b w:val="0"/>
          <w:bCs/>
          <w:color w:val="000000" w:themeColor="text1"/>
          <w:sz w:val="28"/>
          <w:szCs w:val="28"/>
        </w:rPr>
        <w:fldChar w:fldCharType="begin"/>
      </w:r>
      <w:r w:rsidRPr="00860AE6">
        <w:rPr>
          <w:rFonts w:ascii="方正仿宋_GBK" w:hAnsi="仿宋" w:hint="eastAsia"/>
          <w:b w:val="0"/>
          <w:bCs/>
          <w:color w:val="000000" w:themeColor="text1"/>
          <w:sz w:val="28"/>
          <w:szCs w:val="28"/>
        </w:rPr>
        <w:instrText xml:space="preserve">TOC \o "1-3" \h \u </w:instrText>
      </w:r>
      <w:r w:rsidRPr="00860AE6">
        <w:rPr>
          <w:rFonts w:ascii="方正仿宋_GBK" w:hAnsi="仿宋" w:hint="eastAsia"/>
          <w:b w:val="0"/>
          <w:bCs/>
          <w:color w:val="000000" w:themeColor="text1"/>
          <w:sz w:val="28"/>
          <w:szCs w:val="28"/>
        </w:rPr>
        <w:fldChar w:fldCharType="separate"/>
      </w:r>
      <w:hyperlink w:anchor="_Toc84841691" w:history="1">
        <w:r w:rsidRPr="00860AE6">
          <w:rPr>
            <w:rStyle w:val="af5"/>
            <w:rFonts w:ascii="方正仿宋_GBK" w:hAnsi="仿宋" w:hint="eastAsia"/>
            <w:bCs/>
            <w:color w:val="auto"/>
            <w:sz w:val="28"/>
            <w:szCs w:val="28"/>
          </w:rPr>
          <w:t>一流本科建设项目</w:t>
        </w:r>
        <w:r w:rsidRPr="00860AE6">
          <w:rPr>
            <w:rFonts w:ascii="方正仿宋_GBK" w:hint="eastAsia"/>
            <w:sz w:val="28"/>
            <w:szCs w:val="28"/>
          </w:rPr>
          <w:tab/>
        </w:r>
        <w:r w:rsidRPr="00860AE6">
          <w:rPr>
            <w:rFonts w:ascii="方正仿宋_GBK" w:hint="eastAsia"/>
            <w:sz w:val="28"/>
            <w:szCs w:val="28"/>
          </w:rPr>
          <w:fldChar w:fldCharType="begin"/>
        </w:r>
        <w:r w:rsidRPr="00860AE6">
          <w:rPr>
            <w:rFonts w:ascii="方正仿宋_GBK" w:hint="eastAsia"/>
            <w:sz w:val="28"/>
            <w:szCs w:val="28"/>
          </w:rPr>
          <w:instrText xml:space="preserve"> PAGEREF _Toc84841691 \h </w:instrText>
        </w:r>
        <w:r w:rsidRPr="00860AE6">
          <w:rPr>
            <w:rFonts w:ascii="方正仿宋_GBK" w:hint="eastAsia"/>
            <w:sz w:val="28"/>
            <w:szCs w:val="28"/>
          </w:rPr>
        </w:r>
        <w:r w:rsidRPr="00860AE6">
          <w:rPr>
            <w:rFonts w:ascii="方正仿宋_GBK" w:hint="eastAsia"/>
            <w:sz w:val="28"/>
            <w:szCs w:val="28"/>
          </w:rPr>
          <w:fldChar w:fldCharType="separate"/>
        </w:r>
        <w:r w:rsidR="001F7EAE">
          <w:rPr>
            <w:rFonts w:ascii="方正仿宋_GBK"/>
            <w:noProof/>
            <w:sz w:val="28"/>
            <w:szCs w:val="28"/>
          </w:rPr>
          <w:t>1</w:t>
        </w:r>
        <w:r w:rsidRPr="00860AE6">
          <w:rPr>
            <w:rFonts w:ascii="方正仿宋_GBK" w:hint="eastAsia"/>
            <w:sz w:val="28"/>
            <w:szCs w:val="28"/>
          </w:rPr>
          <w:fldChar w:fldCharType="end"/>
        </w:r>
      </w:hyperlink>
    </w:p>
    <w:p w14:paraId="761E11F9" w14:textId="625E7DEF" w:rsidR="003C7EC8" w:rsidRPr="00860AE6" w:rsidRDefault="00C24C80">
      <w:pPr>
        <w:pStyle w:val="TOC2"/>
        <w:tabs>
          <w:tab w:val="right" w:leader="dot" w:pos="8290"/>
        </w:tabs>
        <w:ind w:left="640"/>
        <w:rPr>
          <w:rFonts w:ascii="方正仿宋_GBK" w:hAnsiTheme="minorHAnsi" w:cstheme="minorBidi"/>
          <w:b/>
          <w:bCs/>
          <w:sz w:val="28"/>
          <w:szCs w:val="28"/>
        </w:rPr>
      </w:pPr>
      <w:hyperlink w:anchor="_Toc84841692" w:history="1">
        <w:r w:rsidR="003B70F1" w:rsidRPr="00860AE6">
          <w:rPr>
            <w:rStyle w:val="af5"/>
            <w:rFonts w:ascii="方正仿宋_GBK" w:hAnsi="仿宋" w:hint="eastAsia"/>
            <w:b/>
            <w:bCs/>
            <w:color w:val="auto"/>
            <w:kern w:val="0"/>
            <w:sz w:val="28"/>
            <w:szCs w:val="28"/>
          </w:rPr>
          <w:t>1.一流专业</w:t>
        </w:r>
        <w:r w:rsidR="003B70F1" w:rsidRPr="00860AE6">
          <w:rPr>
            <w:rFonts w:ascii="方正仿宋_GBK" w:hint="eastAsia"/>
            <w:b/>
            <w:bCs/>
            <w:sz w:val="28"/>
            <w:szCs w:val="28"/>
          </w:rPr>
          <w:tab/>
        </w:r>
        <w:r w:rsidR="003B70F1" w:rsidRPr="00860AE6">
          <w:rPr>
            <w:rFonts w:ascii="方正仿宋_GBK" w:hint="eastAsia"/>
            <w:b/>
            <w:bCs/>
            <w:sz w:val="28"/>
            <w:szCs w:val="28"/>
          </w:rPr>
          <w:fldChar w:fldCharType="begin"/>
        </w:r>
        <w:r w:rsidR="003B70F1" w:rsidRPr="00860AE6">
          <w:rPr>
            <w:rFonts w:ascii="方正仿宋_GBK" w:hint="eastAsia"/>
            <w:b/>
            <w:bCs/>
            <w:sz w:val="28"/>
            <w:szCs w:val="28"/>
          </w:rPr>
          <w:instrText xml:space="preserve"> PAGEREF _Toc84841692 \h </w:instrText>
        </w:r>
        <w:r w:rsidR="003B70F1" w:rsidRPr="00860AE6">
          <w:rPr>
            <w:rFonts w:ascii="方正仿宋_GBK" w:hint="eastAsia"/>
            <w:b/>
            <w:bCs/>
            <w:sz w:val="28"/>
            <w:szCs w:val="28"/>
          </w:rPr>
        </w:r>
        <w:r w:rsidR="003B70F1" w:rsidRPr="00860AE6">
          <w:rPr>
            <w:rFonts w:ascii="方正仿宋_GBK" w:hint="eastAsia"/>
            <w:b/>
            <w:bCs/>
            <w:sz w:val="28"/>
            <w:szCs w:val="28"/>
          </w:rPr>
          <w:fldChar w:fldCharType="separate"/>
        </w:r>
        <w:r w:rsidR="001F7EAE">
          <w:rPr>
            <w:rFonts w:ascii="方正仿宋_GBK"/>
            <w:b/>
            <w:bCs/>
            <w:noProof/>
            <w:sz w:val="28"/>
            <w:szCs w:val="28"/>
          </w:rPr>
          <w:t>1</w:t>
        </w:r>
        <w:r w:rsidR="003B70F1" w:rsidRPr="00860AE6">
          <w:rPr>
            <w:rFonts w:ascii="方正仿宋_GBK" w:hint="eastAsia"/>
            <w:b/>
            <w:bCs/>
            <w:sz w:val="28"/>
            <w:szCs w:val="28"/>
          </w:rPr>
          <w:fldChar w:fldCharType="end"/>
        </w:r>
      </w:hyperlink>
    </w:p>
    <w:p w14:paraId="7AA4726B" w14:textId="7B7CD965" w:rsidR="003C7EC8" w:rsidRPr="00860AE6" w:rsidRDefault="00C24C80">
      <w:pPr>
        <w:pStyle w:val="TOC3"/>
        <w:tabs>
          <w:tab w:val="right" w:leader="dot" w:pos="8290"/>
        </w:tabs>
        <w:rPr>
          <w:rFonts w:ascii="方正仿宋_GBK" w:eastAsia="方正仿宋_GBK" w:hAnsiTheme="minorHAnsi" w:cstheme="minorBidi"/>
          <w:kern w:val="2"/>
          <w:sz w:val="28"/>
          <w:szCs w:val="28"/>
        </w:rPr>
      </w:pPr>
      <w:hyperlink w:anchor="_Toc84841693" w:history="1">
        <w:r w:rsidR="003B70F1" w:rsidRPr="00860AE6">
          <w:rPr>
            <w:rStyle w:val="af5"/>
            <w:rFonts w:ascii="方正仿宋_GBK" w:eastAsia="方正仿宋_GBK" w:hAnsi="仿宋" w:hint="eastAsia"/>
            <w:color w:val="auto"/>
            <w:sz w:val="28"/>
            <w:szCs w:val="28"/>
          </w:rPr>
          <w:t>1.1一流本科专业</w:t>
        </w:r>
        <w:r w:rsidR="003B70F1" w:rsidRPr="00860AE6">
          <w:rPr>
            <w:rFonts w:ascii="方正仿宋_GBK" w:eastAsia="方正仿宋_GBK" w:hint="eastAsia"/>
            <w:sz w:val="28"/>
            <w:szCs w:val="28"/>
          </w:rPr>
          <w:tab/>
        </w:r>
        <w:r w:rsidR="003B70F1" w:rsidRPr="00860AE6">
          <w:rPr>
            <w:rFonts w:ascii="方正仿宋_GBK" w:eastAsia="方正仿宋_GBK" w:hint="eastAsia"/>
            <w:sz w:val="28"/>
            <w:szCs w:val="28"/>
          </w:rPr>
          <w:fldChar w:fldCharType="begin"/>
        </w:r>
        <w:r w:rsidR="003B70F1" w:rsidRPr="00860AE6">
          <w:rPr>
            <w:rFonts w:ascii="方正仿宋_GBK" w:eastAsia="方正仿宋_GBK" w:hint="eastAsia"/>
            <w:sz w:val="28"/>
            <w:szCs w:val="28"/>
          </w:rPr>
          <w:instrText xml:space="preserve"> PAGEREF _Toc84841693 \h </w:instrText>
        </w:r>
        <w:r w:rsidR="003B70F1" w:rsidRPr="00860AE6">
          <w:rPr>
            <w:rFonts w:ascii="方正仿宋_GBK" w:eastAsia="方正仿宋_GBK" w:hint="eastAsia"/>
            <w:sz w:val="28"/>
            <w:szCs w:val="28"/>
          </w:rPr>
        </w:r>
        <w:r w:rsidR="003B70F1" w:rsidRPr="00860AE6">
          <w:rPr>
            <w:rFonts w:ascii="方正仿宋_GBK" w:eastAsia="方正仿宋_GBK" w:hint="eastAsia"/>
            <w:sz w:val="28"/>
            <w:szCs w:val="28"/>
          </w:rPr>
          <w:fldChar w:fldCharType="separate"/>
        </w:r>
        <w:r w:rsidR="001F7EAE">
          <w:rPr>
            <w:rFonts w:ascii="方正仿宋_GBK" w:eastAsia="方正仿宋_GBK"/>
            <w:noProof/>
            <w:sz w:val="28"/>
            <w:szCs w:val="28"/>
          </w:rPr>
          <w:t>1</w:t>
        </w:r>
        <w:r w:rsidR="003B70F1" w:rsidRPr="00860AE6">
          <w:rPr>
            <w:rFonts w:ascii="方正仿宋_GBK" w:eastAsia="方正仿宋_GBK" w:hint="eastAsia"/>
            <w:sz w:val="28"/>
            <w:szCs w:val="28"/>
          </w:rPr>
          <w:fldChar w:fldCharType="end"/>
        </w:r>
      </w:hyperlink>
    </w:p>
    <w:p w14:paraId="11C6618B" w14:textId="2778977E" w:rsidR="003C7EC8" w:rsidRPr="00860AE6" w:rsidRDefault="00C24C80">
      <w:pPr>
        <w:pStyle w:val="TOC3"/>
        <w:tabs>
          <w:tab w:val="right" w:leader="dot" w:pos="8290"/>
        </w:tabs>
        <w:rPr>
          <w:rFonts w:ascii="方正仿宋_GBK" w:eastAsia="方正仿宋_GBK" w:hAnsiTheme="minorHAnsi" w:cstheme="minorBidi"/>
          <w:kern w:val="2"/>
          <w:sz w:val="28"/>
          <w:szCs w:val="28"/>
        </w:rPr>
      </w:pPr>
      <w:hyperlink w:anchor="_Toc84841694" w:history="1">
        <w:r w:rsidR="003B70F1" w:rsidRPr="00860AE6">
          <w:rPr>
            <w:rStyle w:val="af5"/>
            <w:rFonts w:ascii="方正仿宋_GBK" w:eastAsia="方正仿宋_GBK" w:hAnsi="仿宋" w:hint="eastAsia"/>
            <w:color w:val="auto"/>
            <w:sz w:val="28"/>
            <w:szCs w:val="28"/>
          </w:rPr>
          <w:t>1.2基础学科拔尖学生培养基地</w:t>
        </w:r>
        <w:r w:rsidR="003B70F1" w:rsidRPr="00860AE6">
          <w:rPr>
            <w:rFonts w:ascii="方正仿宋_GBK" w:eastAsia="方正仿宋_GBK" w:hint="eastAsia"/>
            <w:sz w:val="28"/>
            <w:szCs w:val="28"/>
          </w:rPr>
          <w:tab/>
        </w:r>
        <w:r w:rsidR="003B70F1" w:rsidRPr="00860AE6">
          <w:rPr>
            <w:rFonts w:ascii="方正仿宋_GBK" w:eastAsia="方正仿宋_GBK" w:hint="eastAsia"/>
            <w:sz w:val="28"/>
            <w:szCs w:val="28"/>
          </w:rPr>
          <w:fldChar w:fldCharType="begin"/>
        </w:r>
        <w:r w:rsidR="003B70F1" w:rsidRPr="00860AE6">
          <w:rPr>
            <w:rFonts w:ascii="方正仿宋_GBK" w:eastAsia="方正仿宋_GBK" w:hint="eastAsia"/>
            <w:sz w:val="28"/>
            <w:szCs w:val="28"/>
          </w:rPr>
          <w:instrText xml:space="preserve"> PAGEREF _Toc84841694 \h </w:instrText>
        </w:r>
        <w:r w:rsidR="003B70F1" w:rsidRPr="00860AE6">
          <w:rPr>
            <w:rFonts w:ascii="方正仿宋_GBK" w:eastAsia="方正仿宋_GBK" w:hint="eastAsia"/>
            <w:sz w:val="28"/>
            <w:szCs w:val="28"/>
          </w:rPr>
        </w:r>
        <w:r w:rsidR="003B70F1" w:rsidRPr="00860AE6">
          <w:rPr>
            <w:rFonts w:ascii="方正仿宋_GBK" w:eastAsia="方正仿宋_GBK" w:hint="eastAsia"/>
            <w:sz w:val="28"/>
            <w:szCs w:val="28"/>
          </w:rPr>
          <w:fldChar w:fldCharType="separate"/>
        </w:r>
        <w:r w:rsidR="001F7EAE">
          <w:rPr>
            <w:rFonts w:ascii="方正仿宋_GBK" w:eastAsia="方正仿宋_GBK"/>
            <w:noProof/>
            <w:sz w:val="28"/>
            <w:szCs w:val="28"/>
          </w:rPr>
          <w:t>1</w:t>
        </w:r>
        <w:r w:rsidR="003B70F1" w:rsidRPr="00860AE6">
          <w:rPr>
            <w:rFonts w:ascii="方正仿宋_GBK" w:eastAsia="方正仿宋_GBK" w:hint="eastAsia"/>
            <w:sz w:val="28"/>
            <w:szCs w:val="28"/>
          </w:rPr>
          <w:fldChar w:fldCharType="end"/>
        </w:r>
      </w:hyperlink>
    </w:p>
    <w:p w14:paraId="0298CFEA" w14:textId="56CDF6C7" w:rsidR="003C7EC8" w:rsidRPr="00860AE6" w:rsidRDefault="00C24C80">
      <w:pPr>
        <w:pStyle w:val="TOC3"/>
        <w:tabs>
          <w:tab w:val="right" w:leader="dot" w:pos="8290"/>
        </w:tabs>
        <w:rPr>
          <w:rFonts w:ascii="方正仿宋_GBK" w:eastAsia="方正仿宋_GBK" w:hAnsiTheme="minorHAnsi" w:cstheme="minorBidi"/>
          <w:kern w:val="2"/>
          <w:sz w:val="28"/>
          <w:szCs w:val="28"/>
        </w:rPr>
      </w:pPr>
      <w:hyperlink w:anchor="_Toc84841695" w:history="1">
        <w:r w:rsidR="003B70F1" w:rsidRPr="00860AE6">
          <w:rPr>
            <w:rStyle w:val="af5"/>
            <w:rFonts w:ascii="方正仿宋_GBK" w:eastAsia="方正仿宋_GBK" w:hAnsi="仿宋" w:hint="eastAsia"/>
            <w:color w:val="auto"/>
            <w:sz w:val="28"/>
            <w:szCs w:val="28"/>
          </w:rPr>
          <w:t>1.3提升专业服务十大新兴产业项目</w:t>
        </w:r>
        <w:r w:rsidR="003B70F1" w:rsidRPr="00860AE6">
          <w:rPr>
            <w:rFonts w:ascii="方正仿宋_GBK" w:eastAsia="方正仿宋_GBK" w:hint="eastAsia"/>
            <w:sz w:val="28"/>
            <w:szCs w:val="28"/>
          </w:rPr>
          <w:tab/>
        </w:r>
        <w:r w:rsidR="003B70F1" w:rsidRPr="00860AE6">
          <w:rPr>
            <w:rFonts w:ascii="方正仿宋_GBK" w:eastAsia="方正仿宋_GBK" w:hint="eastAsia"/>
            <w:sz w:val="28"/>
            <w:szCs w:val="28"/>
          </w:rPr>
          <w:fldChar w:fldCharType="begin"/>
        </w:r>
        <w:r w:rsidR="003B70F1" w:rsidRPr="00860AE6">
          <w:rPr>
            <w:rFonts w:ascii="方正仿宋_GBK" w:eastAsia="方正仿宋_GBK" w:hint="eastAsia"/>
            <w:sz w:val="28"/>
            <w:szCs w:val="28"/>
          </w:rPr>
          <w:instrText xml:space="preserve"> PAGEREF _Toc84841695 \h </w:instrText>
        </w:r>
        <w:r w:rsidR="003B70F1" w:rsidRPr="00860AE6">
          <w:rPr>
            <w:rFonts w:ascii="方正仿宋_GBK" w:eastAsia="方正仿宋_GBK" w:hint="eastAsia"/>
            <w:sz w:val="28"/>
            <w:szCs w:val="28"/>
          </w:rPr>
        </w:r>
        <w:r w:rsidR="003B70F1" w:rsidRPr="00860AE6">
          <w:rPr>
            <w:rFonts w:ascii="方正仿宋_GBK" w:eastAsia="方正仿宋_GBK" w:hint="eastAsia"/>
            <w:sz w:val="28"/>
            <w:szCs w:val="28"/>
          </w:rPr>
          <w:fldChar w:fldCharType="separate"/>
        </w:r>
        <w:r w:rsidR="001F7EAE">
          <w:rPr>
            <w:rFonts w:ascii="方正仿宋_GBK" w:eastAsia="方正仿宋_GBK"/>
            <w:noProof/>
            <w:sz w:val="28"/>
            <w:szCs w:val="28"/>
          </w:rPr>
          <w:t>4</w:t>
        </w:r>
        <w:r w:rsidR="003B70F1" w:rsidRPr="00860AE6">
          <w:rPr>
            <w:rFonts w:ascii="方正仿宋_GBK" w:eastAsia="方正仿宋_GBK" w:hint="eastAsia"/>
            <w:sz w:val="28"/>
            <w:szCs w:val="28"/>
          </w:rPr>
          <w:fldChar w:fldCharType="end"/>
        </w:r>
      </w:hyperlink>
    </w:p>
    <w:p w14:paraId="3B6D033F" w14:textId="130C2262" w:rsidR="003C7EC8" w:rsidRPr="00860AE6" w:rsidRDefault="00C24C80">
      <w:pPr>
        <w:pStyle w:val="TOC3"/>
        <w:tabs>
          <w:tab w:val="right" w:leader="dot" w:pos="8290"/>
        </w:tabs>
        <w:rPr>
          <w:rFonts w:ascii="方正仿宋_GBK" w:eastAsia="方正仿宋_GBK" w:hAnsiTheme="minorHAnsi" w:cstheme="minorBidi"/>
          <w:kern w:val="2"/>
          <w:sz w:val="28"/>
          <w:szCs w:val="28"/>
        </w:rPr>
      </w:pPr>
      <w:hyperlink w:anchor="_Toc84841696" w:history="1">
        <w:r w:rsidR="003B70F1" w:rsidRPr="00860AE6">
          <w:rPr>
            <w:rStyle w:val="af5"/>
            <w:rFonts w:ascii="方正仿宋_GBK" w:eastAsia="方正仿宋_GBK" w:hAnsi="仿宋" w:hint="eastAsia"/>
            <w:color w:val="auto"/>
            <w:sz w:val="28"/>
            <w:szCs w:val="28"/>
          </w:rPr>
          <w:t>1.4“四新”研究与改革实践项目</w:t>
        </w:r>
        <w:r w:rsidR="003B70F1" w:rsidRPr="00860AE6">
          <w:rPr>
            <w:rFonts w:ascii="方正仿宋_GBK" w:eastAsia="方正仿宋_GBK" w:hint="eastAsia"/>
            <w:sz w:val="28"/>
            <w:szCs w:val="28"/>
          </w:rPr>
          <w:tab/>
        </w:r>
        <w:r w:rsidR="003B70F1" w:rsidRPr="00860AE6">
          <w:rPr>
            <w:rFonts w:ascii="方正仿宋_GBK" w:eastAsia="方正仿宋_GBK" w:hint="eastAsia"/>
            <w:sz w:val="28"/>
            <w:szCs w:val="28"/>
          </w:rPr>
          <w:fldChar w:fldCharType="begin"/>
        </w:r>
        <w:r w:rsidR="003B70F1" w:rsidRPr="00860AE6">
          <w:rPr>
            <w:rFonts w:ascii="方正仿宋_GBK" w:eastAsia="方正仿宋_GBK" w:hint="eastAsia"/>
            <w:sz w:val="28"/>
            <w:szCs w:val="28"/>
          </w:rPr>
          <w:instrText xml:space="preserve"> PAGEREF _Toc84841696 \h </w:instrText>
        </w:r>
        <w:r w:rsidR="003B70F1" w:rsidRPr="00860AE6">
          <w:rPr>
            <w:rFonts w:ascii="方正仿宋_GBK" w:eastAsia="方正仿宋_GBK" w:hint="eastAsia"/>
            <w:sz w:val="28"/>
            <w:szCs w:val="28"/>
          </w:rPr>
        </w:r>
        <w:r w:rsidR="003B70F1" w:rsidRPr="00860AE6">
          <w:rPr>
            <w:rFonts w:ascii="方正仿宋_GBK" w:eastAsia="方正仿宋_GBK" w:hint="eastAsia"/>
            <w:sz w:val="28"/>
            <w:szCs w:val="28"/>
          </w:rPr>
          <w:fldChar w:fldCharType="separate"/>
        </w:r>
        <w:r w:rsidR="001F7EAE">
          <w:rPr>
            <w:rFonts w:ascii="方正仿宋_GBK" w:eastAsia="方正仿宋_GBK"/>
            <w:noProof/>
            <w:sz w:val="28"/>
            <w:szCs w:val="28"/>
          </w:rPr>
          <w:t>9</w:t>
        </w:r>
        <w:r w:rsidR="003B70F1" w:rsidRPr="00860AE6">
          <w:rPr>
            <w:rFonts w:ascii="方正仿宋_GBK" w:eastAsia="方正仿宋_GBK" w:hint="eastAsia"/>
            <w:sz w:val="28"/>
            <w:szCs w:val="28"/>
          </w:rPr>
          <w:fldChar w:fldCharType="end"/>
        </w:r>
      </w:hyperlink>
    </w:p>
    <w:p w14:paraId="60226D6A" w14:textId="4E9FDF8E" w:rsidR="003C7EC8" w:rsidRPr="00860AE6" w:rsidRDefault="00C24C80">
      <w:pPr>
        <w:pStyle w:val="TOC3"/>
        <w:tabs>
          <w:tab w:val="right" w:leader="dot" w:pos="8290"/>
        </w:tabs>
        <w:rPr>
          <w:rFonts w:ascii="方正仿宋_GBK" w:eastAsia="方正仿宋_GBK" w:hAnsiTheme="minorHAnsi" w:cstheme="minorBidi"/>
          <w:kern w:val="2"/>
          <w:sz w:val="28"/>
          <w:szCs w:val="28"/>
        </w:rPr>
      </w:pPr>
      <w:hyperlink w:anchor="_Toc84841697" w:history="1">
        <w:r w:rsidR="003B70F1" w:rsidRPr="00860AE6">
          <w:rPr>
            <w:rStyle w:val="af5"/>
            <w:rFonts w:ascii="方正仿宋_GBK" w:eastAsia="方正仿宋_GBK" w:hAnsi="仿宋" w:hint="eastAsia"/>
            <w:color w:val="auto"/>
            <w:sz w:val="28"/>
            <w:szCs w:val="28"/>
          </w:rPr>
          <w:t>1.5传统专业改造提升项目</w:t>
        </w:r>
        <w:r w:rsidR="003B70F1" w:rsidRPr="00860AE6">
          <w:rPr>
            <w:rFonts w:ascii="方正仿宋_GBK" w:eastAsia="方正仿宋_GBK" w:hint="eastAsia"/>
            <w:sz w:val="28"/>
            <w:szCs w:val="28"/>
          </w:rPr>
          <w:tab/>
        </w:r>
        <w:r w:rsidR="003B70F1" w:rsidRPr="00860AE6">
          <w:rPr>
            <w:rFonts w:ascii="方正仿宋_GBK" w:eastAsia="方正仿宋_GBK" w:hint="eastAsia"/>
            <w:sz w:val="28"/>
            <w:szCs w:val="28"/>
          </w:rPr>
          <w:fldChar w:fldCharType="begin"/>
        </w:r>
        <w:r w:rsidR="003B70F1" w:rsidRPr="00860AE6">
          <w:rPr>
            <w:rFonts w:ascii="方正仿宋_GBK" w:eastAsia="方正仿宋_GBK" w:hint="eastAsia"/>
            <w:sz w:val="28"/>
            <w:szCs w:val="28"/>
          </w:rPr>
          <w:instrText xml:space="preserve"> PAGEREF _Toc84841697 \h </w:instrText>
        </w:r>
        <w:r w:rsidR="003B70F1" w:rsidRPr="00860AE6">
          <w:rPr>
            <w:rFonts w:ascii="方正仿宋_GBK" w:eastAsia="方正仿宋_GBK" w:hint="eastAsia"/>
            <w:sz w:val="28"/>
            <w:szCs w:val="28"/>
          </w:rPr>
        </w:r>
        <w:r w:rsidR="003B70F1" w:rsidRPr="00860AE6">
          <w:rPr>
            <w:rFonts w:ascii="方正仿宋_GBK" w:eastAsia="方正仿宋_GBK" w:hint="eastAsia"/>
            <w:sz w:val="28"/>
            <w:szCs w:val="28"/>
          </w:rPr>
          <w:fldChar w:fldCharType="separate"/>
        </w:r>
        <w:r w:rsidR="001F7EAE">
          <w:rPr>
            <w:rFonts w:ascii="方正仿宋_GBK" w:eastAsia="方正仿宋_GBK"/>
            <w:noProof/>
            <w:sz w:val="28"/>
            <w:szCs w:val="28"/>
          </w:rPr>
          <w:t>10</w:t>
        </w:r>
        <w:r w:rsidR="003B70F1" w:rsidRPr="00860AE6">
          <w:rPr>
            <w:rFonts w:ascii="方正仿宋_GBK" w:eastAsia="方正仿宋_GBK" w:hint="eastAsia"/>
            <w:sz w:val="28"/>
            <w:szCs w:val="28"/>
          </w:rPr>
          <w:fldChar w:fldCharType="end"/>
        </w:r>
      </w:hyperlink>
    </w:p>
    <w:p w14:paraId="23CC7113" w14:textId="2BFF765B" w:rsidR="003C7EC8" w:rsidRPr="00860AE6" w:rsidRDefault="00C24C80">
      <w:pPr>
        <w:pStyle w:val="TOC2"/>
        <w:tabs>
          <w:tab w:val="right" w:leader="dot" w:pos="8290"/>
        </w:tabs>
        <w:ind w:left="640"/>
        <w:rPr>
          <w:rFonts w:ascii="方正仿宋_GBK" w:hAnsiTheme="minorHAnsi" w:cstheme="minorBidi"/>
          <w:b/>
          <w:bCs/>
          <w:sz w:val="28"/>
          <w:szCs w:val="28"/>
        </w:rPr>
      </w:pPr>
      <w:hyperlink w:anchor="_Toc84841698" w:history="1">
        <w:r w:rsidR="003B70F1" w:rsidRPr="00860AE6">
          <w:rPr>
            <w:rStyle w:val="af5"/>
            <w:rFonts w:ascii="方正仿宋_GBK" w:hAnsi="仿宋" w:hint="eastAsia"/>
            <w:b/>
            <w:bCs/>
            <w:color w:val="auto"/>
            <w:kern w:val="0"/>
            <w:sz w:val="28"/>
            <w:szCs w:val="28"/>
          </w:rPr>
          <w:t>2.一流课程</w:t>
        </w:r>
        <w:r w:rsidR="003B70F1" w:rsidRPr="00860AE6">
          <w:rPr>
            <w:rFonts w:ascii="方正仿宋_GBK" w:hint="eastAsia"/>
            <w:b/>
            <w:bCs/>
            <w:sz w:val="28"/>
            <w:szCs w:val="28"/>
          </w:rPr>
          <w:tab/>
        </w:r>
        <w:r w:rsidR="003B70F1" w:rsidRPr="00860AE6">
          <w:rPr>
            <w:rFonts w:ascii="方正仿宋_GBK" w:hint="eastAsia"/>
            <w:b/>
            <w:bCs/>
            <w:sz w:val="28"/>
            <w:szCs w:val="28"/>
          </w:rPr>
          <w:fldChar w:fldCharType="begin"/>
        </w:r>
        <w:r w:rsidR="003B70F1" w:rsidRPr="00860AE6">
          <w:rPr>
            <w:rFonts w:ascii="方正仿宋_GBK" w:hint="eastAsia"/>
            <w:b/>
            <w:bCs/>
            <w:sz w:val="28"/>
            <w:szCs w:val="28"/>
          </w:rPr>
          <w:instrText xml:space="preserve"> PAGEREF _Toc84841698 \h </w:instrText>
        </w:r>
        <w:r w:rsidR="003B70F1" w:rsidRPr="00860AE6">
          <w:rPr>
            <w:rFonts w:ascii="方正仿宋_GBK" w:hint="eastAsia"/>
            <w:b/>
            <w:bCs/>
            <w:sz w:val="28"/>
            <w:szCs w:val="28"/>
          </w:rPr>
        </w:r>
        <w:r w:rsidR="003B70F1" w:rsidRPr="00860AE6">
          <w:rPr>
            <w:rFonts w:ascii="方正仿宋_GBK" w:hint="eastAsia"/>
            <w:b/>
            <w:bCs/>
            <w:sz w:val="28"/>
            <w:szCs w:val="28"/>
          </w:rPr>
          <w:fldChar w:fldCharType="separate"/>
        </w:r>
        <w:r w:rsidR="001F7EAE">
          <w:rPr>
            <w:rFonts w:ascii="方正仿宋_GBK"/>
            <w:b/>
            <w:bCs/>
            <w:noProof/>
            <w:sz w:val="28"/>
            <w:szCs w:val="28"/>
          </w:rPr>
          <w:t>12</w:t>
        </w:r>
        <w:r w:rsidR="003B70F1" w:rsidRPr="00860AE6">
          <w:rPr>
            <w:rFonts w:ascii="方正仿宋_GBK" w:hint="eastAsia"/>
            <w:b/>
            <w:bCs/>
            <w:sz w:val="28"/>
            <w:szCs w:val="28"/>
          </w:rPr>
          <w:fldChar w:fldCharType="end"/>
        </w:r>
      </w:hyperlink>
    </w:p>
    <w:p w14:paraId="751A9926" w14:textId="115E0170" w:rsidR="003C7EC8" w:rsidRPr="00860AE6" w:rsidRDefault="00C24C80">
      <w:pPr>
        <w:pStyle w:val="TOC3"/>
        <w:tabs>
          <w:tab w:val="right" w:leader="dot" w:pos="8290"/>
        </w:tabs>
        <w:rPr>
          <w:rFonts w:ascii="方正仿宋_GBK" w:eastAsia="方正仿宋_GBK" w:hAnsiTheme="minorHAnsi" w:cstheme="minorBidi"/>
          <w:kern w:val="2"/>
          <w:sz w:val="28"/>
          <w:szCs w:val="28"/>
        </w:rPr>
      </w:pPr>
      <w:hyperlink w:anchor="_Toc84841699" w:history="1">
        <w:r w:rsidR="003B70F1" w:rsidRPr="00860AE6">
          <w:rPr>
            <w:rStyle w:val="af5"/>
            <w:rFonts w:ascii="方正仿宋_GBK" w:eastAsia="方正仿宋_GBK" w:hAnsi="仿宋" w:hint="eastAsia"/>
            <w:color w:val="auto"/>
            <w:sz w:val="28"/>
            <w:szCs w:val="28"/>
          </w:rPr>
          <w:t>2.1线上课程</w:t>
        </w:r>
        <w:r w:rsidR="003B70F1" w:rsidRPr="00860AE6">
          <w:rPr>
            <w:rFonts w:ascii="方正仿宋_GBK" w:eastAsia="方正仿宋_GBK" w:hint="eastAsia"/>
            <w:sz w:val="28"/>
            <w:szCs w:val="28"/>
          </w:rPr>
          <w:tab/>
        </w:r>
        <w:r w:rsidR="003B70F1" w:rsidRPr="00860AE6">
          <w:rPr>
            <w:rFonts w:ascii="方正仿宋_GBK" w:eastAsia="方正仿宋_GBK" w:hint="eastAsia"/>
            <w:sz w:val="28"/>
            <w:szCs w:val="28"/>
          </w:rPr>
          <w:fldChar w:fldCharType="begin"/>
        </w:r>
        <w:r w:rsidR="003B70F1" w:rsidRPr="00860AE6">
          <w:rPr>
            <w:rFonts w:ascii="方正仿宋_GBK" w:eastAsia="方正仿宋_GBK" w:hint="eastAsia"/>
            <w:sz w:val="28"/>
            <w:szCs w:val="28"/>
          </w:rPr>
          <w:instrText xml:space="preserve"> PAGEREF _Toc84841699 \h </w:instrText>
        </w:r>
        <w:r w:rsidR="003B70F1" w:rsidRPr="00860AE6">
          <w:rPr>
            <w:rFonts w:ascii="方正仿宋_GBK" w:eastAsia="方正仿宋_GBK" w:hint="eastAsia"/>
            <w:sz w:val="28"/>
            <w:szCs w:val="28"/>
          </w:rPr>
        </w:r>
        <w:r w:rsidR="003B70F1" w:rsidRPr="00860AE6">
          <w:rPr>
            <w:rFonts w:ascii="方正仿宋_GBK" w:eastAsia="方正仿宋_GBK" w:hint="eastAsia"/>
            <w:sz w:val="28"/>
            <w:szCs w:val="28"/>
          </w:rPr>
          <w:fldChar w:fldCharType="separate"/>
        </w:r>
        <w:r w:rsidR="001F7EAE">
          <w:rPr>
            <w:rFonts w:ascii="方正仿宋_GBK" w:eastAsia="方正仿宋_GBK"/>
            <w:noProof/>
            <w:sz w:val="28"/>
            <w:szCs w:val="28"/>
          </w:rPr>
          <w:t>12</w:t>
        </w:r>
        <w:r w:rsidR="003B70F1" w:rsidRPr="00860AE6">
          <w:rPr>
            <w:rFonts w:ascii="方正仿宋_GBK" w:eastAsia="方正仿宋_GBK" w:hint="eastAsia"/>
            <w:sz w:val="28"/>
            <w:szCs w:val="28"/>
          </w:rPr>
          <w:fldChar w:fldCharType="end"/>
        </w:r>
      </w:hyperlink>
    </w:p>
    <w:p w14:paraId="1872504D" w14:textId="1E91BF5D" w:rsidR="003C7EC8" w:rsidRPr="00860AE6" w:rsidRDefault="00C24C80">
      <w:pPr>
        <w:pStyle w:val="TOC3"/>
        <w:tabs>
          <w:tab w:val="right" w:leader="dot" w:pos="8290"/>
        </w:tabs>
        <w:rPr>
          <w:rFonts w:ascii="方正仿宋_GBK" w:eastAsia="方正仿宋_GBK" w:hAnsiTheme="minorHAnsi" w:cstheme="minorBidi"/>
          <w:kern w:val="2"/>
          <w:sz w:val="28"/>
          <w:szCs w:val="28"/>
        </w:rPr>
      </w:pPr>
      <w:hyperlink w:anchor="_Toc84841700" w:history="1">
        <w:r w:rsidR="003B70F1" w:rsidRPr="00860AE6">
          <w:rPr>
            <w:rStyle w:val="af5"/>
            <w:rFonts w:ascii="方正仿宋_GBK" w:eastAsia="方正仿宋_GBK" w:hAnsi="仿宋" w:hint="eastAsia"/>
            <w:color w:val="auto"/>
            <w:sz w:val="28"/>
            <w:szCs w:val="28"/>
          </w:rPr>
          <w:t>2.2线下课程</w:t>
        </w:r>
        <w:r w:rsidR="003B70F1" w:rsidRPr="00860AE6">
          <w:rPr>
            <w:rFonts w:ascii="方正仿宋_GBK" w:eastAsia="方正仿宋_GBK" w:hint="eastAsia"/>
            <w:sz w:val="28"/>
            <w:szCs w:val="28"/>
          </w:rPr>
          <w:tab/>
        </w:r>
        <w:r w:rsidR="003B70F1" w:rsidRPr="00860AE6">
          <w:rPr>
            <w:rFonts w:ascii="方正仿宋_GBK" w:eastAsia="方正仿宋_GBK" w:hint="eastAsia"/>
            <w:sz w:val="28"/>
            <w:szCs w:val="28"/>
          </w:rPr>
          <w:fldChar w:fldCharType="begin"/>
        </w:r>
        <w:r w:rsidR="003B70F1" w:rsidRPr="00860AE6">
          <w:rPr>
            <w:rFonts w:ascii="方正仿宋_GBK" w:eastAsia="方正仿宋_GBK" w:hint="eastAsia"/>
            <w:sz w:val="28"/>
            <w:szCs w:val="28"/>
          </w:rPr>
          <w:instrText xml:space="preserve"> PAGEREF _Toc84841700 \h </w:instrText>
        </w:r>
        <w:r w:rsidR="003B70F1" w:rsidRPr="00860AE6">
          <w:rPr>
            <w:rFonts w:ascii="方正仿宋_GBK" w:eastAsia="方正仿宋_GBK" w:hint="eastAsia"/>
            <w:sz w:val="28"/>
            <w:szCs w:val="28"/>
          </w:rPr>
        </w:r>
        <w:r w:rsidR="003B70F1" w:rsidRPr="00860AE6">
          <w:rPr>
            <w:rFonts w:ascii="方正仿宋_GBK" w:eastAsia="方正仿宋_GBK" w:hint="eastAsia"/>
            <w:sz w:val="28"/>
            <w:szCs w:val="28"/>
          </w:rPr>
          <w:fldChar w:fldCharType="separate"/>
        </w:r>
        <w:r w:rsidR="001F7EAE">
          <w:rPr>
            <w:rFonts w:ascii="方正仿宋_GBK" w:eastAsia="方正仿宋_GBK"/>
            <w:noProof/>
            <w:sz w:val="28"/>
            <w:szCs w:val="28"/>
          </w:rPr>
          <w:t>16</w:t>
        </w:r>
        <w:r w:rsidR="003B70F1" w:rsidRPr="00860AE6">
          <w:rPr>
            <w:rFonts w:ascii="方正仿宋_GBK" w:eastAsia="方正仿宋_GBK" w:hint="eastAsia"/>
            <w:sz w:val="28"/>
            <w:szCs w:val="28"/>
          </w:rPr>
          <w:fldChar w:fldCharType="end"/>
        </w:r>
      </w:hyperlink>
    </w:p>
    <w:p w14:paraId="747F596F" w14:textId="080574DD" w:rsidR="003C7EC8" w:rsidRPr="00860AE6" w:rsidRDefault="00C24C80">
      <w:pPr>
        <w:pStyle w:val="TOC3"/>
        <w:tabs>
          <w:tab w:val="right" w:leader="dot" w:pos="8290"/>
        </w:tabs>
        <w:rPr>
          <w:rFonts w:ascii="方正仿宋_GBK" w:eastAsia="方正仿宋_GBK" w:hAnsiTheme="minorHAnsi" w:cstheme="minorBidi"/>
          <w:kern w:val="2"/>
          <w:sz w:val="28"/>
          <w:szCs w:val="28"/>
        </w:rPr>
      </w:pPr>
      <w:hyperlink w:anchor="_Toc84841701" w:history="1">
        <w:r w:rsidR="003B70F1" w:rsidRPr="00860AE6">
          <w:rPr>
            <w:rStyle w:val="af5"/>
            <w:rFonts w:ascii="方正仿宋_GBK" w:eastAsia="方正仿宋_GBK" w:hAnsi="仿宋" w:hint="eastAsia"/>
            <w:color w:val="auto"/>
            <w:sz w:val="28"/>
            <w:szCs w:val="28"/>
          </w:rPr>
          <w:t>2.3线上线下混合式课程</w:t>
        </w:r>
        <w:r w:rsidR="003B70F1" w:rsidRPr="00860AE6">
          <w:rPr>
            <w:rFonts w:ascii="方正仿宋_GBK" w:eastAsia="方正仿宋_GBK" w:hint="eastAsia"/>
            <w:sz w:val="28"/>
            <w:szCs w:val="28"/>
          </w:rPr>
          <w:tab/>
        </w:r>
        <w:r w:rsidR="003B70F1" w:rsidRPr="00860AE6">
          <w:rPr>
            <w:rFonts w:ascii="方正仿宋_GBK" w:eastAsia="方正仿宋_GBK" w:hint="eastAsia"/>
            <w:sz w:val="28"/>
            <w:szCs w:val="28"/>
          </w:rPr>
          <w:fldChar w:fldCharType="begin"/>
        </w:r>
        <w:r w:rsidR="003B70F1" w:rsidRPr="00860AE6">
          <w:rPr>
            <w:rFonts w:ascii="方正仿宋_GBK" w:eastAsia="方正仿宋_GBK" w:hint="eastAsia"/>
            <w:sz w:val="28"/>
            <w:szCs w:val="28"/>
          </w:rPr>
          <w:instrText xml:space="preserve"> PAGEREF _Toc84841701 \h </w:instrText>
        </w:r>
        <w:r w:rsidR="003B70F1" w:rsidRPr="00860AE6">
          <w:rPr>
            <w:rFonts w:ascii="方正仿宋_GBK" w:eastAsia="方正仿宋_GBK" w:hint="eastAsia"/>
            <w:sz w:val="28"/>
            <w:szCs w:val="28"/>
          </w:rPr>
        </w:r>
        <w:r w:rsidR="003B70F1" w:rsidRPr="00860AE6">
          <w:rPr>
            <w:rFonts w:ascii="方正仿宋_GBK" w:eastAsia="方正仿宋_GBK" w:hint="eastAsia"/>
            <w:sz w:val="28"/>
            <w:szCs w:val="28"/>
          </w:rPr>
          <w:fldChar w:fldCharType="separate"/>
        </w:r>
        <w:r w:rsidR="001F7EAE">
          <w:rPr>
            <w:rFonts w:ascii="方正仿宋_GBK" w:eastAsia="方正仿宋_GBK"/>
            <w:noProof/>
            <w:sz w:val="28"/>
            <w:szCs w:val="28"/>
          </w:rPr>
          <w:t>18</w:t>
        </w:r>
        <w:r w:rsidR="003B70F1" w:rsidRPr="00860AE6">
          <w:rPr>
            <w:rFonts w:ascii="方正仿宋_GBK" w:eastAsia="方正仿宋_GBK" w:hint="eastAsia"/>
            <w:sz w:val="28"/>
            <w:szCs w:val="28"/>
          </w:rPr>
          <w:fldChar w:fldCharType="end"/>
        </w:r>
      </w:hyperlink>
    </w:p>
    <w:p w14:paraId="5496F1C2" w14:textId="25D2763F" w:rsidR="003C7EC8" w:rsidRPr="00860AE6" w:rsidRDefault="00C24C80">
      <w:pPr>
        <w:pStyle w:val="TOC3"/>
        <w:tabs>
          <w:tab w:val="right" w:leader="dot" w:pos="8290"/>
        </w:tabs>
        <w:rPr>
          <w:rFonts w:ascii="方正仿宋_GBK" w:eastAsia="方正仿宋_GBK" w:hAnsiTheme="minorHAnsi" w:cstheme="minorBidi"/>
          <w:kern w:val="2"/>
          <w:sz w:val="28"/>
          <w:szCs w:val="28"/>
        </w:rPr>
      </w:pPr>
      <w:hyperlink w:anchor="_Toc84841702" w:history="1">
        <w:r w:rsidR="003B70F1" w:rsidRPr="00860AE6">
          <w:rPr>
            <w:rStyle w:val="af5"/>
            <w:rFonts w:ascii="方正仿宋_GBK" w:eastAsia="方正仿宋_GBK" w:hAnsi="仿宋" w:hint="eastAsia"/>
            <w:color w:val="auto"/>
            <w:sz w:val="28"/>
            <w:szCs w:val="28"/>
          </w:rPr>
          <w:t>2.4社会实践课程</w:t>
        </w:r>
        <w:r w:rsidR="003B70F1" w:rsidRPr="00860AE6">
          <w:rPr>
            <w:rFonts w:ascii="方正仿宋_GBK" w:eastAsia="方正仿宋_GBK" w:hint="eastAsia"/>
            <w:sz w:val="28"/>
            <w:szCs w:val="28"/>
          </w:rPr>
          <w:tab/>
        </w:r>
        <w:r w:rsidR="003B70F1" w:rsidRPr="00860AE6">
          <w:rPr>
            <w:rFonts w:ascii="方正仿宋_GBK" w:eastAsia="方正仿宋_GBK" w:hint="eastAsia"/>
            <w:sz w:val="28"/>
            <w:szCs w:val="28"/>
          </w:rPr>
          <w:fldChar w:fldCharType="begin"/>
        </w:r>
        <w:r w:rsidR="003B70F1" w:rsidRPr="00860AE6">
          <w:rPr>
            <w:rFonts w:ascii="方正仿宋_GBK" w:eastAsia="方正仿宋_GBK" w:hint="eastAsia"/>
            <w:sz w:val="28"/>
            <w:szCs w:val="28"/>
          </w:rPr>
          <w:instrText xml:space="preserve"> PAGEREF _Toc84841702 \h </w:instrText>
        </w:r>
        <w:r w:rsidR="003B70F1" w:rsidRPr="00860AE6">
          <w:rPr>
            <w:rFonts w:ascii="方正仿宋_GBK" w:eastAsia="方正仿宋_GBK" w:hint="eastAsia"/>
            <w:sz w:val="28"/>
            <w:szCs w:val="28"/>
          </w:rPr>
        </w:r>
        <w:r w:rsidR="003B70F1" w:rsidRPr="00860AE6">
          <w:rPr>
            <w:rFonts w:ascii="方正仿宋_GBK" w:eastAsia="方正仿宋_GBK" w:hint="eastAsia"/>
            <w:sz w:val="28"/>
            <w:szCs w:val="28"/>
          </w:rPr>
          <w:fldChar w:fldCharType="separate"/>
        </w:r>
        <w:r w:rsidR="001F7EAE">
          <w:rPr>
            <w:rFonts w:ascii="方正仿宋_GBK" w:eastAsia="方正仿宋_GBK"/>
            <w:noProof/>
            <w:sz w:val="28"/>
            <w:szCs w:val="28"/>
          </w:rPr>
          <w:t>21</w:t>
        </w:r>
        <w:r w:rsidR="003B70F1" w:rsidRPr="00860AE6">
          <w:rPr>
            <w:rFonts w:ascii="方正仿宋_GBK" w:eastAsia="方正仿宋_GBK" w:hint="eastAsia"/>
            <w:sz w:val="28"/>
            <w:szCs w:val="28"/>
          </w:rPr>
          <w:fldChar w:fldCharType="end"/>
        </w:r>
      </w:hyperlink>
    </w:p>
    <w:p w14:paraId="3DC571D3" w14:textId="5E0D5F94" w:rsidR="003C7EC8" w:rsidRPr="00860AE6" w:rsidRDefault="00C24C80">
      <w:pPr>
        <w:pStyle w:val="TOC3"/>
        <w:tabs>
          <w:tab w:val="right" w:leader="dot" w:pos="8290"/>
        </w:tabs>
        <w:rPr>
          <w:rFonts w:ascii="方正仿宋_GBK" w:eastAsia="方正仿宋_GBK" w:hAnsiTheme="minorHAnsi" w:cstheme="minorBidi"/>
          <w:kern w:val="2"/>
          <w:sz w:val="28"/>
          <w:szCs w:val="28"/>
        </w:rPr>
      </w:pPr>
      <w:hyperlink w:anchor="_Toc84841703" w:history="1">
        <w:r w:rsidR="003B70F1" w:rsidRPr="00860AE6">
          <w:rPr>
            <w:rStyle w:val="af5"/>
            <w:rFonts w:ascii="方正仿宋_GBK" w:eastAsia="方正仿宋_GBK" w:hAnsi="仿宋" w:hint="eastAsia"/>
            <w:color w:val="auto"/>
            <w:sz w:val="28"/>
            <w:szCs w:val="28"/>
          </w:rPr>
          <w:t>2.5虚拟仿真实验教学课程</w:t>
        </w:r>
        <w:r w:rsidR="003B70F1" w:rsidRPr="00860AE6">
          <w:rPr>
            <w:rFonts w:ascii="方正仿宋_GBK" w:eastAsia="方正仿宋_GBK" w:hint="eastAsia"/>
            <w:sz w:val="28"/>
            <w:szCs w:val="28"/>
          </w:rPr>
          <w:tab/>
        </w:r>
        <w:r w:rsidR="003B70F1" w:rsidRPr="00860AE6">
          <w:rPr>
            <w:rFonts w:ascii="方正仿宋_GBK" w:eastAsia="方正仿宋_GBK" w:hint="eastAsia"/>
            <w:sz w:val="28"/>
            <w:szCs w:val="28"/>
          </w:rPr>
          <w:fldChar w:fldCharType="begin"/>
        </w:r>
        <w:r w:rsidR="003B70F1" w:rsidRPr="00860AE6">
          <w:rPr>
            <w:rFonts w:ascii="方正仿宋_GBK" w:eastAsia="方正仿宋_GBK" w:hint="eastAsia"/>
            <w:sz w:val="28"/>
            <w:szCs w:val="28"/>
          </w:rPr>
          <w:instrText xml:space="preserve"> PAGEREF _Toc84841703 \h </w:instrText>
        </w:r>
        <w:r w:rsidR="003B70F1" w:rsidRPr="00860AE6">
          <w:rPr>
            <w:rFonts w:ascii="方正仿宋_GBK" w:eastAsia="方正仿宋_GBK" w:hint="eastAsia"/>
            <w:sz w:val="28"/>
            <w:szCs w:val="28"/>
          </w:rPr>
        </w:r>
        <w:r w:rsidR="003B70F1" w:rsidRPr="00860AE6">
          <w:rPr>
            <w:rFonts w:ascii="方正仿宋_GBK" w:eastAsia="方正仿宋_GBK" w:hint="eastAsia"/>
            <w:sz w:val="28"/>
            <w:szCs w:val="28"/>
          </w:rPr>
          <w:fldChar w:fldCharType="separate"/>
        </w:r>
        <w:r w:rsidR="001F7EAE">
          <w:rPr>
            <w:rFonts w:ascii="方正仿宋_GBK" w:eastAsia="方正仿宋_GBK"/>
            <w:noProof/>
            <w:sz w:val="28"/>
            <w:szCs w:val="28"/>
          </w:rPr>
          <w:t>22</w:t>
        </w:r>
        <w:r w:rsidR="003B70F1" w:rsidRPr="00860AE6">
          <w:rPr>
            <w:rFonts w:ascii="方正仿宋_GBK" w:eastAsia="方正仿宋_GBK" w:hint="eastAsia"/>
            <w:sz w:val="28"/>
            <w:szCs w:val="28"/>
          </w:rPr>
          <w:fldChar w:fldCharType="end"/>
        </w:r>
      </w:hyperlink>
    </w:p>
    <w:p w14:paraId="5AAC7707" w14:textId="43FCFD4C" w:rsidR="003C7EC8" w:rsidRPr="00860AE6" w:rsidRDefault="00C24C80">
      <w:pPr>
        <w:pStyle w:val="TOC3"/>
        <w:tabs>
          <w:tab w:val="right" w:leader="dot" w:pos="8290"/>
        </w:tabs>
        <w:rPr>
          <w:rFonts w:ascii="方正仿宋_GBK" w:eastAsia="方正仿宋_GBK" w:hAnsiTheme="minorHAnsi" w:cstheme="minorBidi"/>
          <w:kern w:val="2"/>
          <w:sz w:val="28"/>
          <w:szCs w:val="28"/>
        </w:rPr>
      </w:pPr>
      <w:hyperlink w:anchor="_Toc84841704" w:history="1">
        <w:r w:rsidR="003B70F1" w:rsidRPr="00860AE6">
          <w:rPr>
            <w:rStyle w:val="af5"/>
            <w:rFonts w:ascii="方正仿宋_GBK" w:eastAsia="方正仿宋_GBK" w:hAnsi="仿宋" w:hint="eastAsia"/>
            <w:color w:val="auto"/>
            <w:sz w:val="28"/>
            <w:szCs w:val="28"/>
          </w:rPr>
          <w:t>2.6一流教材</w:t>
        </w:r>
        <w:r w:rsidR="003B70F1" w:rsidRPr="00860AE6">
          <w:rPr>
            <w:rFonts w:ascii="方正仿宋_GBK" w:eastAsia="方正仿宋_GBK" w:hint="eastAsia"/>
            <w:sz w:val="28"/>
            <w:szCs w:val="28"/>
          </w:rPr>
          <w:tab/>
        </w:r>
        <w:r w:rsidR="003B70F1" w:rsidRPr="00860AE6">
          <w:rPr>
            <w:rFonts w:ascii="方正仿宋_GBK" w:eastAsia="方正仿宋_GBK" w:hint="eastAsia"/>
            <w:sz w:val="28"/>
            <w:szCs w:val="28"/>
          </w:rPr>
          <w:fldChar w:fldCharType="begin"/>
        </w:r>
        <w:r w:rsidR="003B70F1" w:rsidRPr="00860AE6">
          <w:rPr>
            <w:rFonts w:ascii="方正仿宋_GBK" w:eastAsia="方正仿宋_GBK" w:hint="eastAsia"/>
            <w:sz w:val="28"/>
            <w:szCs w:val="28"/>
          </w:rPr>
          <w:instrText xml:space="preserve"> PAGEREF _Toc84841704 \h </w:instrText>
        </w:r>
        <w:r w:rsidR="003B70F1" w:rsidRPr="00860AE6">
          <w:rPr>
            <w:rFonts w:ascii="方正仿宋_GBK" w:eastAsia="方正仿宋_GBK" w:hint="eastAsia"/>
            <w:sz w:val="28"/>
            <w:szCs w:val="28"/>
          </w:rPr>
        </w:r>
        <w:r w:rsidR="003B70F1" w:rsidRPr="00860AE6">
          <w:rPr>
            <w:rFonts w:ascii="方正仿宋_GBK" w:eastAsia="方正仿宋_GBK" w:hint="eastAsia"/>
            <w:sz w:val="28"/>
            <w:szCs w:val="28"/>
          </w:rPr>
          <w:fldChar w:fldCharType="separate"/>
        </w:r>
        <w:r w:rsidR="001F7EAE">
          <w:rPr>
            <w:rFonts w:ascii="方正仿宋_GBK" w:eastAsia="方正仿宋_GBK"/>
            <w:noProof/>
            <w:sz w:val="28"/>
            <w:szCs w:val="28"/>
          </w:rPr>
          <w:t>27</w:t>
        </w:r>
        <w:r w:rsidR="003B70F1" w:rsidRPr="00860AE6">
          <w:rPr>
            <w:rFonts w:ascii="方正仿宋_GBK" w:eastAsia="方正仿宋_GBK" w:hint="eastAsia"/>
            <w:sz w:val="28"/>
            <w:szCs w:val="28"/>
          </w:rPr>
          <w:fldChar w:fldCharType="end"/>
        </w:r>
      </w:hyperlink>
    </w:p>
    <w:p w14:paraId="255F3D68" w14:textId="782672C8" w:rsidR="003C7EC8" w:rsidRPr="00860AE6" w:rsidRDefault="00C24C80">
      <w:pPr>
        <w:pStyle w:val="TOC3"/>
        <w:tabs>
          <w:tab w:val="right" w:leader="dot" w:pos="8290"/>
        </w:tabs>
        <w:rPr>
          <w:rFonts w:ascii="方正仿宋_GBK" w:eastAsia="方正仿宋_GBK" w:hAnsiTheme="minorHAnsi" w:cstheme="minorBidi"/>
          <w:kern w:val="2"/>
          <w:sz w:val="28"/>
          <w:szCs w:val="28"/>
        </w:rPr>
      </w:pPr>
      <w:hyperlink w:anchor="_Toc84841705" w:history="1">
        <w:r w:rsidR="003B70F1" w:rsidRPr="00860AE6">
          <w:rPr>
            <w:rStyle w:val="af5"/>
            <w:rFonts w:ascii="方正仿宋_GBK" w:eastAsia="方正仿宋_GBK" w:hAnsi="仿宋" w:hint="eastAsia"/>
            <w:color w:val="auto"/>
            <w:sz w:val="28"/>
            <w:szCs w:val="28"/>
          </w:rPr>
          <w:t>2.7医学类教学资源库</w:t>
        </w:r>
        <w:r w:rsidR="003B70F1" w:rsidRPr="00860AE6">
          <w:rPr>
            <w:rFonts w:ascii="方正仿宋_GBK" w:eastAsia="方正仿宋_GBK" w:hint="eastAsia"/>
            <w:sz w:val="28"/>
            <w:szCs w:val="28"/>
          </w:rPr>
          <w:tab/>
        </w:r>
        <w:r w:rsidR="003B70F1" w:rsidRPr="00860AE6">
          <w:rPr>
            <w:rFonts w:ascii="方正仿宋_GBK" w:eastAsia="方正仿宋_GBK" w:hint="eastAsia"/>
            <w:sz w:val="28"/>
            <w:szCs w:val="28"/>
          </w:rPr>
          <w:fldChar w:fldCharType="begin"/>
        </w:r>
        <w:r w:rsidR="003B70F1" w:rsidRPr="00860AE6">
          <w:rPr>
            <w:rFonts w:ascii="方正仿宋_GBK" w:eastAsia="方正仿宋_GBK" w:hint="eastAsia"/>
            <w:sz w:val="28"/>
            <w:szCs w:val="28"/>
          </w:rPr>
          <w:instrText xml:space="preserve"> PAGEREF _Toc84841705 \h </w:instrText>
        </w:r>
        <w:r w:rsidR="003B70F1" w:rsidRPr="00860AE6">
          <w:rPr>
            <w:rFonts w:ascii="方正仿宋_GBK" w:eastAsia="方正仿宋_GBK" w:hint="eastAsia"/>
            <w:sz w:val="28"/>
            <w:szCs w:val="28"/>
          </w:rPr>
        </w:r>
        <w:r w:rsidR="003B70F1" w:rsidRPr="00860AE6">
          <w:rPr>
            <w:rFonts w:ascii="方正仿宋_GBK" w:eastAsia="方正仿宋_GBK" w:hint="eastAsia"/>
            <w:sz w:val="28"/>
            <w:szCs w:val="28"/>
          </w:rPr>
          <w:fldChar w:fldCharType="separate"/>
        </w:r>
        <w:r w:rsidR="001F7EAE">
          <w:rPr>
            <w:rFonts w:ascii="方正仿宋_GBK" w:eastAsia="方正仿宋_GBK"/>
            <w:noProof/>
            <w:sz w:val="28"/>
            <w:szCs w:val="28"/>
          </w:rPr>
          <w:t>30</w:t>
        </w:r>
        <w:r w:rsidR="003B70F1" w:rsidRPr="00860AE6">
          <w:rPr>
            <w:rFonts w:ascii="方正仿宋_GBK" w:eastAsia="方正仿宋_GBK" w:hint="eastAsia"/>
            <w:sz w:val="28"/>
            <w:szCs w:val="28"/>
          </w:rPr>
          <w:fldChar w:fldCharType="end"/>
        </w:r>
      </w:hyperlink>
    </w:p>
    <w:p w14:paraId="51C38DE8" w14:textId="1FBFD16F" w:rsidR="003C7EC8" w:rsidRPr="00860AE6" w:rsidRDefault="00C24C80">
      <w:pPr>
        <w:pStyle w:val="TOC2"/>
        <w:tabs>
          <w:tab w:val="right" w:leader="dot" w:pos="8290"/>
        </w:tabs>
        <w:ind w:left="640"/>
        <w:rPr>
          <w:rFonts w:ascii="方正仿宋_GBK" w:hAnsiTheme="minorHAnsi" w:cstheme="minorBidi"/>
          <w:b/>
          <w:bCs/>
          <w:sz w:val="28"/>
          <w:szCs w:val="28"/>
        </w:rPr>
      </w:pPr>
      <w:hyperlink w:anchor="_Toc84841706" w:history="1">
        <w:r w:rsidR="003B70F1" w:rsidRPr="00860AE6">
          <w:rPr>
            <w:rStyle w:val="af5"/>
            <w:rFonts w:ascii="方正仿宋_GBK" w:hAnsi="仿宋" w:hint="eastAsia"/>
            <w:b/>
            <w:bCs/>
            <w:color w:val="auto"/>
            <w:kern w:val="0"/>
            <w:sz w:val="28"/>
            <w:szCs w:val="28"/>
          </w:rPr>
          <w:t>3.一流师资</w:t>
        </w:r>
        <w:r w:rsidR="003B70F1" w:rsidRPr="00860AE6">
          <w:rPr>
            <w:rFonts w:ascii="方正仿宋_GBK" w:hint="eastAsia"/>
            <w:b/>
            <w:bCs/>
            <w:sz w:val="28"/>
            <w:szCs w:val="28"/>
          </w:rPr>
          <w:tab/>
        </w:r>
        <w:r w:rsidR="003B70F1" w:rsidRPr="00860AE6">
          <w:rPr>
            <w:rFonts w:ascii="方正仿宋_GBK" w:hint="eastAsia"/>
            <w:b/>
            <w:bCs/>
            <w:sz w:val="28"/>
            <w:szCs w:val="28"/>
          </w:rPr>
          <w:fldChar w:fldCharType="begin"/>
        </w:r>
        <w:r w:rsidR="003B70F1" w:rsidRPr="00860AE6">
          <w:rPr>
            <w:rFonts w:ascii="方正仿宋_GBK" w:hint="eastAsia"/>
            <w:b/>
            <w:bCs/>
            <w:sz w:val="28"/>
            <w:szCs w:val="28"/>
          </w:rPr>
          <w:instrText xml:space="preserve"> PAGEREF _Toc84841706 \h </w:instrText>
        </w:r>
        <w:r w:rsidR="003B70F1" w:rsidRPr="00860AE6">
          <w:rPr>
            <w:rFonts w:ascii="方正仿宋_GBK" w:hint="eastAsia"/>
            <w:b/>
            <w:bCs/>
            <w:sz w:val="28"/>
            <w:szCs w:val="28"/>
          </w:rPr>
        </w:r>
        <w:r w:rsidR="003B70F1" w:rsidRPr="00860AE6">
          <w:rPr>
            <w:rFonts w:ascii="方正仿宋_GBK" w:hint="eastAsia"/>
            <w:b/>
            <w:bCs/>
            <w:sz w:val="28"/>
            <w:szCs w:val="28"/>
          </w:rPr>
          <w:fldChar w:fldCharType="separate"/>
        </w:r>
        <w:r w:rsidR="001F7EAE">
          <w:rPr>
            <w:rFonts w:ascii="方正仿宋_GBK"/>
            <w:b/>
            <w:bCs/>
            <w:noProof/>
            <w:sz w:val="28"/>
            <w:szCs w:val="28"/>
          </w:rPr>
          <w:t>31</w:t>
        </w:r>
        <w:r w:rsidR="003B70F1" w:rsidRPr="00860AE6">
          <w:rPr>
            <w:rFonts w:ascii="方正仿宋_GBK" w:hint="eastAsia"/>
            <w:b/>
            <w:bCs/>
            <w:sz w:val="28"/>
            <w:szCs w:val="28"/>
          </w:rPr>
          <w:fldChar w:fldCharType="end"/>
        </w:r>
      </w:hyperlink>
    </w:p>
    <w:p w14:paraId="5627CFED" w14:textId="4C226412" w:rsidR="003C7EC8" w:rsidRPr="00860AE6" w:rsidRDefault="00C24C80">
      <w:pPr>
        <w:pStyle w:val="TOC3"/>
        <w:tabs>
          <w:tab w:val="right" w:leader="dot" w:pos="8290"/>
        </w:tabs>
        <w:rPr>
          <w:rFonts w:ascii="方正仿宋_GBK" w:eastAsia="方正仿宋_GBK" w:hAnsiTheme="minorHAnsi" w:cstheme="minorBidi"/>
          <w:kern w:val="2"/>
          <w:sz w:val="28"/>
          <w:szCs w:val="28"/>
        </w:rPr>
      </w:pPr>
      <w:hyperlink w:anchor="_Toc84841707" w:history="1">
        <w:r w:rsidR="003B70F1" w:rsidRPr="00860AE6">
          <w:rPr>
            <w:rStyle w:val="af5"/>
            <w:rFonts w:ascii="方正仿宋_GBK" w:eastAsia="方正仿宋_GBK" w:hAnsi="仿宋" w:hint="eastAsia"/>
            <w:color w:val="auto"/>
            <w:sz w:val="28"/>
            <w:szCs w:val="28"/>
          </w:rPr>
          <w:t>3.1教学团队</w:t>
        </w:r>
        <w:r w:rsidR="003B70F1" w:rsidRPr="00860AE6">
          <w:rPr>
            <w:rFonts w:ascii="方正仿宋_GBK" w:eastAsia="方正仿宋_GBK" w:hint="eastAsia"/>
            <w:sz w:val="28"/>
            <w:szCs w:val="28"/>
          </w:rPr>
          <w:tab/>
        </w:r>
        <w:r w:rsidR="003B70F1" w:rsidRPr="00860AE6">
          <w:rPr>
            <w:rFonts w:ascii="方正仿宋_GBK" w:eastAsia="方正仿宋_GBK" w:hint="eastAsia"/>
            <w:sz w:val="28"/>
            <w:szCs w:val="28"/>
          </w:rPr>
          <w:fldChar w:fldCharType="begin"/>
        </w:r>
        <w:r w:rsidR="003B70F1" w:rsidRPr="00860AE6">
          <w:rPr>
            <w:rFonts w:ascii="方正仿宋_GBK" w:eastAsia="方正仿宋_GBK" w:hint="eastAsia"/>
            <w:sz w:val="28"/>
            <w:szCs w:val="28"/>
          </w:rPr>
          <w:instrText xml:space="preserve"> PAGEREF _Toc84841707 \h </w:instrText>
        </w:r>
        <w:r w:rsidR="003B70F1" w:rsidRPr="00860AE6">
          <w:rPr>
            <w:rFonts w:ascii="方正仿宋_GBK" w:eastAsia="方正仿宋_GBK" w:hint="eastAsia"/>
            <w:sz w:val="28"/>
            <w:szCs w:val="28"/>
          </w:rPr>
        </w:r>
        <w:r w:rsidR="003B70F1" w:rsidRPr="00860AE6">
          <w:rPr>
            <w:rFonts w:ascii="方正仿宋_GBK" w:eastAsia="方正仿宋_GBK" w:hint="eastAsia"/>
            <w:sz w:val="28"/>
            <w:szCs w:val="28"/>
          </w:rPr>
          <w:fldChar w:fldCharType="separate"/>
        </w:r>
        <w:r w:rsidR="001F7EAE">
          <w:rPr>
            <w:rFonts w:ascii="方正仿宋_GBK" w:eastAsia="方正仿宋_GBK"/>
            <w:noProof/>
            <w:sz w:val="28"/>
            <w:szCs w:val="28"/>
          </w:rPr>
          <w:t>31</w:t>
        </w:r>
        <w:r w:rsidR="003B70F1" w:rsidRPr="00860AE6">
          <w:rPr>
            <w:rFonts w:ascii="方正仿宋_GBK" w:eastAsia="方正仿宋_GBK" w:hint="eastAsia"/>
            <w:sz w:val="28"/>
            <w:szCs w:val="28"/>
          </w:rPr>
          <w:fldChar w:fldCharType="end"/>
        </w:r>
      </w:hyperlink>
    </w:p>
    <w:p w14:paraId="50609E59" w14:textId="075D63E5" w:rsidR="003C7EC8" w:rsidRPr="00860AE6" w:rsidRDefault="00C24C80">
      <w:pPr>
        <w:pStyle w:val="TOC3"/>
        <w:tabs>
          <w:tab w:val="right" w:leader="dot" w:pos="8290"/>
        </w:tabs>
        <w:rPr>
          <w:rFonts w:ascii="方正仿宋_GBK" w:eastAsia="方正仿宋_GBK" w:hAnsiTheme="minorHAnsi" w:cstheme="minorBidi"/>
          <w:kern w:val="2"/>
          <w:sz w:val="28"/>
          <w:szCs w:val="28"/>
        </w:rPr>
      </w:pPr>
      <w:hyperlink w:anchor="_Toc84841708" w:history="1">
        <w:r w:rsidR="003B70F1" w:rsidRPr="00860AE6">
          <w:rPr>
            <w:rStyle w:val="af5"/>
            <w:rFonts w:ascii="方正仿宋_GBK" w:eastAsia="方正仿宋_GBK" w:hAnsi="仿宋" w:hint="eastAsia"/>
            <w:color w:val="auto"/>
            <w:sz w:val="28"/>
            <w:szCs w:val="28"/>
          </w:rPr>
          <w:t>3.2教学名师</w:t>
        </w:r>
        <w:r w:rsidR="003B70F1" w:rsidRPr="00860AE6">
          <w:rPr>
            <w:rFonts w:ascii="方正仿宋_GBK" w:eastAsia="方正仿宋_GBK" w:hint="eastAsia"/>
            <w:sz w:val="28"/>
            <w:szCs w:val="28"/>
          </w:rPr>
          <w:tab/>
        </w:r>
        <w:r w:rsidR="003B70F1" w:rsidRPr="00860AE6">
          <w:rPr>
            <w:rFonts w:ascii="方正仿宋_GBK" w:eastAsia="方正仿宋_GBK" w:hint="eastAsia"/>
            <w:sz w:val="28"/>
            <w:szCs w:val="28"/>
          </w:rPr>
          <w:fldChar w:fldCharType="begin"/>
        </w:r>
        <w:r w:rsidR="003B70F1" w:rsidRPr="00860AE6">
          <w:rPr>
            <w:rFonts w:ascii="方正仿宋_GBK" w:eastAsia="方正仿宋_GBK" w:hint="eastAsia"/>
            <w:sz w:val="28"/>
            <w:szCs w:val="28"/>
          </w:rPr>
          <w:instrText xml:space="preserve"> PAGEREF _Toc84841708 \h </w:instrText>
        </w:r>
        <w:r w:rsidR="003B70F1" w:rsidRPr="00860AE6">
          <w:rPr>
            <w:rFonts w:ascii="方正仿宋_GBK" w:eastAsia="方正仿宋_GBK" w:hint="eastAsia"/>
            <w:sz w:val="28"/>
            <w:szCs w:val="28"/>
          </w:rPr>
        </w:r>
        <w:r w:rsidR="003B70F1" w:rsidRPr="00860AE6">
          <w:rPr>
            <w:rFonts w:ascii="方正仿宋_GBK" w:eastAsia="方正仿宋_GBK" w:hint="eastAsia"/>
            <w:sz w:val="28"/>
            <w:szCs w:val="28"/>
          </w:rPr>
          <w:fldChar w:fldCharType="separate"/>
        </w:r>
        <w:r w:rsidR="001F7EAE">
          <w:rPr>
            <w:rFonts w:ascii="方正仿宋_GBK" w:eastAsia="方正仿宋_GBK"/>
            <w:noProof/>
            <w:sz w:val="28"/>
            <w:szCs w:val="28"/>
          </w:rPr>
          <w:t>33</w:t>
        </w:r>
        <w:r w:rsidR="003B70F1" w:rsidRPr="00860AE6">
          <w:rPr>
            <w:rFonts w:ascii="方正仿宋_GBK" w:eastAsia="方正仿宋_GBK" w:hint="eastAsia"/>
            <w:sz w:val="28"/>
            <w:szCs w:val="28"/>
          </w:rPr>
          <w:fldChar w:fldCharType="end"/>
        </w:r>
      </w:hyperlink>
    </w:p>
    <w:p w14:paraId="25A7A1B6" w14:textId="0C792997" w:rsidR="003C7EC8" w:rsidRPr="00860AE6" w:rsidRDefault="00C24C80">
      <w:pPr>
        <w:pStyle w:val="TOC3"/>
        <w:tabs>
          <w:tab w:val="right" w:leader="dot" w:pos="8290"/>
        </w:tabs>
        <w:rPr>
          <w:rFonts w:ascii="方正仿宋_GBK" w:eastAsia="方正仿宋_GBK" w:hAnsiTheme="minorHAnsi" w:cstheme="minorBidi"/>
          <w:kern w:val="2"/>
          <w:sz w:val="28"/>
          <w:szCs w:val="28"/>
        </w:rPr>
      </w:pPr>
      <w:hyperlink w:anchor="_Toc84841709" w:history="1">
        <w:r w:rsidR="003B70F1" w:rsidRPr="00860AE6">
          <w:rPr>
            <w:rStyle w:val="af5"/>
            <w:rFonts w:ascii="方正仿宋_GBK" w:eastAsia="方正仿宋_GBK" w:hAnsi="仿宋" w:hint="eastAsia"/>
            <w:color w:val="auto"/>
            <w:sz w:val="28"/>
            <w:szCs w:val="28"/>
          </w:rPr>
          <w:t>3.3教坛新秀</w:t>
        </w:r>
        <w:r w:rsidR="003B70F1" w:rsidRPr="00860AE6">
          <w:rPr>
            <w:rFonts w:ascii="方正仿宋_GBK" w:eastAsia="方正仿宋_GBK" w:hint="eastAsia"/>
            <w:sz w:val="28"/>
            <w:szCs w:val="28"/>
          </w:rPr>
          <w:tab/>
        </w:r>
        <w:r w:rsidR="003B70F1" w:rsidRPr="00860AE6">
          <w:rPr>
            <w:rFonts w:ascii="方正仿宋_GBK" w:eastAsia="方正仿宋_GBK" w:hint="eastAsia"/>
            <w:sz w:val="28"/>
            <w:szCs w:val="28"/>
          </w:rPr>
          <w:fldChar w:fldCharType="begin"/>
        </w:r>
        <w:r w:rsidR="003B70F1" w:rsidRPr="00860AE6">
          <w:rPr>
            <w:rFonts w:ascii="方正仿宋_GBK" w:eastAsia="方正仿宋_GBK" w:hint="eastAsia"/>
            <w:sz w:val="28"/>
            <w:szCs w:val="28"/>
          </w:rPr>
          <w:instrText xml:space="preserve"> PAGEREF _Toc84841709 \h </w:instrText>
        </w:r>
        <w:r w:rsidR="003B70F1" w:rsidRPr="00860AE6">
          <w:rPr>
            <w:rFonts w:ascii="方正仿宋_GBK" w:eastAsia="方正仿宋_GBK" w:hint="eastAsia"/>
            <w:sz w:val="28"/>
            <w:szCs w:val="28"/>
          </w:rPr>
        </w:r>
        <w:r w:rsidR="003B70F1" w:rsidRPr="00860AE6">
          <w:rPr>
            <w:rFonts w:ascii="方正仿宋_GBK" w:eastAsia="方正仿宋_GBK" w:hint="eastAsia"/>
            <w:sz w:val="28"/>
            <w:szCs w:val="28"/>
          </w:rPr>
          <w:fldChar w:fldCharType="separate"/>
        </w:r>
        <w:r w:rsidR="001F7EAE">
          <w:rPr>
            <w:rFonts w:ascii="方正仿宋_GBK" w:eastAsia="方正仿宋_GBK"/>
            <w:noProof/>
            <w:sz w:val="28"/>
            <w:szCs w:val="28"/>
          </w:rPr>
          <w:t>34</w:t>
        </w:r>
        <w:r w:rsidR="003B70F1" w:rsidRPr="00860AE6">
          <w:rPr>
            <w:rFonts w:ascii="方正仿宋_GBK" w:eastAsia="方正仿宋_GBK" w:hint="eastAsia"/>
            <w:sz w:val="28"/>
            <w:szCs w:val="28"/>
          </w:rPr>
          <w:fldChar w:fldCharType="end"/>
        </w:r>
      </w:hyperlink>
    </w:p>
    <w:p w14:paraId="2AF393BE" w14:textId="0C7C7028" w:rsidR="003C7EC8" w:rsidRPr="00860AE6" w:rsidRDefault="00C24C80">
      <w:pPr>
        <w:pStyle w:val="TOC3"/>
        <w:tabs>
          <w:tab w:val="right" w:leader="dot" w:pos="8290"/>
        </w:tabs>
        <w:rPr>
          <w:rFonts w:ascii="方正仿宋_GBK" w:eastAsia="方正仿宋_GBK" w:hAnsiTheme="minorHAnsi" w:cstheme="minorBidi"/>
          <w:kern w:val="2"/>
          <w:sz w:val="28"/>
          <w:szCs w:val="28"/>
        </w:rPr>
      </w:pPr>
      <w:hyperlink w:anchor="_Toc84841710" w:history="1">
        <w:r w:rsidR="003B70F1" w:rsidRPr="00860AE6">
          <w:rPr>
            <w:rStyle w:val="af5"/>
            <w:rFonts w:ascii="方正仿宋_GBK" w:eastAsia="方正仿宋_GBK" w:hAnsi="仿宋" w:hint="eastAsia"/>
            <w:color w:val="auto"/>
            <w:sz w:val="28"/>
            <w:szCs w:val="28"/>
          </w:rPr>
          <w:t>3-4高水平导师</w:t>
        </w:r>
        <w:r w:rsidR="003B70F1" w:rsidRPr="00860AE6">
          <w:rPr>
            <w:rFonts w:ascii="方正仿宋_GBK" w:eastAsia="方正仿宋_GBK" w:hint="eastAsia"/>
            <w:sz w:val="28"/>
            <w:szCs w:val="28"/>
          </w:rPr>
          <w:tab/>
        </w:r>
        <w:r w:rsidR="003B70F1" w:rsidRPr="00860AE6">
          <w:rPr>
            <w:rFonts w:ascii="方正仿宋_GBK" w:eastAsia="方正仿宋_GBK" w:hint="eastAsia"/>
            <w:sz w:val="28"/>
            <w:szCs w:val="28"/>
          </w:rPr>
          <w:fldChar w:fldCharType="begin"/>
        </w:r>
        <w:r w:rsidR="003B70F1" w:rsidRPr="00860AE6">
          <w:rPr>
            <w:rFonts w:ascii="方正仿宋_GBK" w:eastAsia="方正仿宋_GBK" w:hint="eastAsia"/>
            <w:sz w:val="28"/>
            <w:szCs w:val="28"/>
          </w:rPr>
          <w:instrText xml:space="preserve"> PAGEREF _Toc84841710 \h </w:instrText>
        </w:r>
        <w:r w:rsidR="003B70F1" w:rsidRPr="00860AE6">
          <w:rPr>
            <w:rFonts w:ascii="方正仿宋_GBK" w:eastAsia="方正仿宋_GBK" w:hint="eastAsia"/>
            <w:sz w:val="28"/>
            <w:szCs w:val="28"/>
          </w:rPr>
        </w:r>
        <w:r w:rsidR="003B70F1" w:rsidRPr="00860AE6">
          <w:rPr>
            <w:rFonts w:ascii="方正仿宋_GBK" w:eastAsia="方正仿宋_GBK" w:hint="eastAsia"/>
            <w:sz w:val="28"/>
            <w:szCs w:val="28"/>
          </w:rPr>
          <w:fldChar w:fldCharType="separate"/>
        </w:r>
        <w:r w:rsidR="001F7EAE">
          <w:rPr>
            <w:rFonts w:ascii="方正仿宋_GBK" w:eastAsia="方正仿宋_GBK"/>
            <w:noProof/>
            <w:sz w:val="28"/>
            <w:szCs w:val="28"/>
          </w:rPr>
          <w:t>35</w:t>
        </w:r>
        <w:r w:rsidR="003B70F1" w:rsidRPr="00860AE6">
          <w:rPr>
            <w:rFonts w:ascii="方正仿宋_GBK" w:eastAsia="方正仿宋_GBK" w:hint="eastAsia"/>
            <w:sz w:val="28"/>
            <w:szCs w:val="28"/>
          </w:rPr>
          <w:fldChar w:fldCharType="end"/>
        </w:r>
      </w:hyperlink>
    </w:p>
    <w:p w14:paraId="5D77A495" w14:textId="72EFC0AC" w:rsidR="003C7EC8" w:rsidRPr="00860AE6" w:rsidRDefault="00C24C80">
      <w:pPr>
        <w:pStyle w:val="TOC2"/>
        <w:tabs>
          <w:tab w:val="right" w:leader="dot" w:pos="8290"/>
        </w:tabs>
        <w:ind w:left="640"/>
        <w:rPr>
          <w:rFonts w:ascii="方正仿宋_GBK" w:hAnsiTheme="minorHAnsi" w:cstheme="minorBidi"/>
          <w:b/>
          <w:bCs/>
          <w:sz w:val="28"/>
          <w:szCs w:val="28"/>
        </w:rPr>
      </w:pPr>
      <w:hyperlink w:anchor="_Toc84841711" w:history="1">
        <w:r w:rsidR="003B70F1" w:rsidRPr="00860AE6">
          <w:rPr>
            <w:rStyle w:val="af5"/>
            <w:rFonts w:ascii="方正仿宋_GBK" w:hAnsi="仿宋" w:hint="eastAsia"/>
            <w:b/>
            <w:bCs/>
            <w:color w:val="auto"/>
            <w:kern w:val="0"/>
            <w:sz w:val="28"/>
            <w:szCs w:val="28"/>
          </w:rPr>
          <w:t>4.实验与实践教学项目</w:t>
        </w:r>
        <w:r w:rsidR="003B70F1" w:rsidRPr="00860AE6">
          <w:rPr>
            <w:rFonts w:ascii="方正仿宋_GBK" w:hint="eastAsia"/>
            <w:b/>
            <w:bCs/>
            <w:sz w:val="28"/>
            <w:szCs w:val="28"/>
          </w:rPr>
          <w:tab/>
        </w:r>
        <w:r w:rsidR="003B70F1" w:rsidRPr="00860AE6">
          <w:rPr>
            <w:rFonts w:ascii="方正仿宋_GBK" w:hint="eastAsia"/>
            <w:b/>
            <w:bCs/>
            <w:sz w:val="28"/>
            <w:szCs w:val="28"/>
          </w:rPr>
          <w:fldChar w:fldCharType="begin"/>
        </w:r>
        <w:r w:rsidR="003B70F1" w:rsidRPr="00860AE6">
          <w:rPr>
            <w:rFonts w:ascii="方正仿宋_GBK" w:hint="eastAsia"/>
            <w:b/>
            <w:bCs/>
            <w:sz w:val="28"/>
            <w:szCs w:val="28"/>
          </w:rPr>
          <w:instrText xml:space="preserve"> PAGEREF _Toc84841711 \h </w:instrText>
        </w:r>
        <w:r w:rsidR="003B70F1" w:rsidRPr="00860AE6">
          <w:rPr>
            <w:rFonts w:ascii="方正仿宋_GBK" w:hint="eastAsia"/>
            <w:b/>
            <w:bCs/>
            <w:sz w:val="28"/>
            <w:szCs w:val="28"/>
          </w:rPr>
        </w:r>
        <w:r w:rsidR="003B70F1" w:rsidRPr="00860AE6">
          <w:rPr>
            <w:rFonts w:ascii="方正仿宋_GBK" w:hint="eastAsia"/>
            <w:b/>
            <w:bCs/>
            <w:sz w:val="28"/>
            <w:szCs w:val="28"/>
          </w:rPr>
          <w:fldChar w:fldCharType="separate"/>
        </w:r>
        <w:r w:rsidR="001F7EAE">
          <w:rPr>
            <w:rFonts w:ascii="方正仿宋_GBK"/>
            <w:b/>
            <w:bCs/>
            <w:noProof/>
            <w:sz w:val="28"/>
            <w:szCs w:val="28"/>
          </w:rPr>
          <w:t>37</w:t>
        </w:r>
        <w:r w:rsidR="003B70F1" w:rsidRPr="00860AE6">
          <w:rPr>
            <w:rFonts w:ascii="方正仿宋_GBK" w:hint="eastAsia"/>
            <w:b/>
            <w:bCs/>
            <w:sz w:val="28"/>
            <w:szCs w:val="28"/>
          </w:rPr>
          <w:fldChar w:fldCharType="end"/>
        </w:r>
      </w:hyperlink>
    </w:p>
    <w:p w14:paraId="51F1C9AF" w14:textId="37D5A8BD" w:rsidR="003C7EC8" w:rsidRPr="00860AE6" w:rsidRDefault="00C24C80">
      <w:pPr>
        <w:pStyle w:val="TOC3"/>
        <w:tabs>
          <w:tab w:val="right" w:leader="dot" w:pos="8290"/>
        </w:tabs>
        <w:rPr>
          <w:rFonts w:ascii="方正仿宋_GBK" w:eastAsia="方正仿宋_GBK" w:hAnsiTheme="minorHAnsi" w:cstheme="minorBidi"/>
          <w:kern w:val="2"/>
          <w:sz w:val="28"/>
          <w:szCs w:val="28"/>
        </w:rPr>
      </w:pPr>
      <w:hyperlink w:anchor="_Toc84841712" w:history="1">
        <w:r w:rsidR="003B70F1" w:rsidRPr="00860AE6">
          <w:rPr>
            <w:rStyle w:val="af5"/>
            <w:rFonts w:ascii="方正仿宋_GBK" w:eastAsia="方正仿宋_GBK" w:hAnsi="仿宋" w:hint="eastAsia"/>
            <w:color w:val="auto"/>
            <w:sz w:val="28"/>
            <w:szCs w:val="28"/>
          </w:rPr>
          <w:t>4-1示范实验实训中心</w:t>
        </w:r>
        <w:r w:rsidR="003B70F1" w:rsidRPr="00860AE6">
          <w:rPr>
            <w:rFonts w:ascii="方正仿宋_GBK" w:eastAsia="方正仿宋_GBK" w:hint="eastAsia"/>
            <w:sz w:val="28"/>
            <w:szCs w:val="28"/>
          </w:rPr>
          <w:tab/>
        </w:r>
        <w:r w:rsidR="003B70F1" w:rsidRPr="00860AE6">
          <w:rPr>
            <w:rFonts w:ascii="方正仿宋_GBK" w:eastAsia="方正仿宋_GBK" w:hint="eastAsia"/>
            <w:sz w:val="28"/>
            <w:szCs w:val="28"/>
          </w:rPr>
          <w:fldChar w:fldCharType="begin"/>
        </w:r>
        <w:r w:rsidR="003B70F1" w:rsidRPr="00860AE6">
          <w:rPr>
            <w:rFonts w:ascii="方正仿宋_GBK" w:eastAsia="方正仿宋_GBK" w:hint="eastAsia"/>
            <w:sz w:val="28"/>
            <w:szCs w:val="28"/>
          </w:rPr>
          <w:instrText xml:space="preserve"> PAGEREF _Toc84841712 \h </w:instrText>
        </w:r>
        <w:r w:rsidR="003B70F1" w:rsidRPr="00860AE6">
          <w:rPr>
            <w:rFonts w:ascii="方正仿宋_GBK" w:eastAsia="方正仿宋_GBK" w:hint="eastAsia"/>
            <w:sz w:val="28"/>
            <w:szCs w:val="28"/>
          </w:rPr>
        </w:r>
        <w:r w:rsidR="003B70F1" w:rsidRPr="00860AE6">
          <w:rPr>
            <w:rFonts w:ascii="方正仿宋_GBK" w:eastAsia="方正仿宋_GBK" w:hint="eastAsia"/>
            <w:sz w:val="28"/>
            <w:szCs w:val="28"/>
          </w:rPr>
          <w:fldChar w:fldCharType="separate"/>
        </w:r>
        <w:r w:rsidR="001F7EAE">
          <w:rPr>
            <w:rFonts w:ascii="方正仿宋_GBK" w:eastAsia="方正仿宋_GBK"/>
            <w:noProof/>
            <w:sz w:val="28"/>
            <w:szCs w:val="28"/>
          </w:rPr>
          <w:t>37</w:t>
        </w:r>
        <w:r w:rsidR="003B70F1" w:rsidRPr="00860AE6">
          <w:rPr>
            <w:rFonts w:ascii="方正仿宋_GBK" w:eastAsia="方正仿宋_GBK" w:hint="eastAsia"/>
            <w:sz w:val="28"/>
            <w:szCs w:val="28"/>
          </w:rPr>
          <w:fldChar w:fldCharType="end"/>
        </w:r>
      </w:hyperlink>
    </w:p>
    <w:p w14:paraId="43D32B72" w14:textId="7F9FB89A" w:rsidR="003C7EC8" w:rsidRPr="00860AE6" w:rsidRDefault="00C24C80">
      <w:pPr>
        <w:pStyle w:val="TOC3"/>
        <w:tabs>
          <w:tab w:val="right" w:leader="dot" w:pos="8290"/>
        </w:tabs>
        <w:rPr>
          <w:rFonts w:ascii="方正仿宋_GBK" w:eastAsia="方正仿宋_GBK" w:hAnsiTheme="minorHAnsi" w:cstheme="minorBidi"/>
          <w:kern w:val="2"/>
          <w:sz w:val="28"/>
          <w:szCs w:val="28"/>
        </w:rPr>
      </w:pPr>
      <w:hyperlink w:anchor="_Toc84841713" w:history="1">
        <w:r w:rsidR="003B70F1" w:rsidRPr="00860AE6">
          <w:rPr>
            <w:rStyle w:val="af5"/>
            <w:rFonts w:ascii="方正仿宋_GBK" w:eastAsia="方正仿宋_GBK" w:hAnsi="仿宋" w:hint="eastAsia"/>
            <w:color w:val="auto"/>
            <w:sz w:val="28"/>
            <w:szCs w:val="28"/>
          </w:rPr>
          <w:t>4-2校企合作实践教育基地</w:t>
        </w:r>
        <w:r w:rsidR="003B70F1" w:rsidRPr="00860AE6">
          <w:rPr>
            <w:rFonts w:ascii="方正仿宋_GBK" w:eastAsia="方正仿宋_GBK" w:hint="eastAsia"/>
            <w:sz w:val="28"/>
            <w:szCs w:val="28"/>
          </w:rPr>
          <w:tab/>
        </w:r>
        <w:r w:rsidR="003B70F1" w:rsidRPr="00860AE6">
          <w:rPr>
            <w:rFonts w:ascii="方正仿宋_GBK" w:eastAsia="方正仿宋_GBK" w:hint="eastAsia"/>
            <w:sz w:val="28"/>
            <w:szCs w:val="28"/>
          </w:rPr>
          <w:fldChar w:fldCharType="begin"/>
        </w:r>
        <w:r w:rsidR="003B70F1" w:rsidRPr="00860AE6">
          <w:rPr>
            <w:rFonts w:ascii="方正仿宋_GBK" w:eastAsia="方正仿宋_GBK" w:hint="eastAsia"/>
            <w:sz w:val="28"/>
            <w:szCs w:val="28"/>
          </w:rPr>
          <w:instrText xml:space="preserve"> PAGEREF _Toc84841713 \h </w:instrText>
        </w:r>
        <w:r w:rsidR="003B70F1" w:rsidRPr="00860AE6">
          <w:rPr>
            <w:rFonts w:ascii="方正仿宋_GBK" w:eastAsia="方正仿宋_GBK" w:hint="eastAsia"/>
            <w:sz w:val="28"/>
            <w:szCs w:val="28"/>
          </w:rPr>
        </w:r>
        <w:r w:rsidR="003B70F1" w:rsidRPr="00860AE6">
          <w:rPr>
            <w:rFonts w:ascii="方正仿宋_GBK" w:eastAsia="方正仿宋_GBK" w:hint="eastAsia"/>
            <w:sz w:val="28"/>
            <w:szCs w:val="28"/>
          </w:rPr>
          <w:fldChar w:fldCharType="separate"/>
        </w:r>
        <w:r w:rsidR="001F7EAE">
          <w:rPr>
            <w:rFonts w:ascii="方正仿宋_GBK" w:eastAsia="方正仿宋_GBK"/>
            <w:noProof/>
            <w:sz w:val="28"/>
            <w:szCs w:val="28"/>
          </w:rPr>
          <w:t>45</w:t>
        </w:r>
        <w:r w:rsidR="003B70F1" w:rsidRPr="00860AE6">
          <w:rPr>
            <w:rFonts w:ascii="方正仿宋_GBK" w:eastAsia="方正仿宋_GBK" w:hint="eastAsia"/>
            <w:sz w:val="28"/>
            <w:szCs w:val="28"/>
          </w:rPr>
          <w:fldChar w:fldCharType="end"/>
        </w:r>
      </w:hyperlink>
    </w:p>
    <w:p w14:paraId="17368B55" w14:textId="392BC224" w:rsidR="003C7EC8" w:rsidRPr="00860AE6" w:rsidRDefault="00C24C80">
      <w:pPr>
        <w:pStyle w:val="TOC3"/>
        <w:tabs>
          <w:tab w:val="right" w:leader="dot" w:pos="8290"/>
        </w:tabs>
        <w:rPr>
          <w:rFonts w:ascii="方正仿宋_GBK" w:eastAsia="方正仿宋_GBK" w:hAnsiTheme="minorHAnsi" w:cstheme="minorBidi"/>
          <w:kern w:val="2"/>
          <w:sz w:val="28"/>
          <w:szCs w:val="28"/>
        </w:rPr>
      </w:pPr>
      <w:hyperlink w:anchor="_Toc84841714" w:history="1">
        <w:r w:rsidR="003B70F1" w:rsidRPr="00860AE6">
          <w:rPr>
            <w:rStyle w:val="af5"/>
            <w:rFonts w:ascii="方正仿宋_GBK" w:eastAsia="方正仿宋_GBK" w:hAnsi="仿宋" w:hint="eastAsia"/>
            <w:color w:val="auto"/>
            <w:sz w:val="28"/>
            <w:szCs w:val="28"/>
          </w:rPr>
          <w:t>4-3研究生协同育人基地建设</w:t>
        </w:r>
        <w:r w:rsidR="003B70F1" w:rsidRPr="00860AE6">
          <w:rPr>
            <w:rFonts w:ascii="方正仿宋_GBK" w:eastAsia="方正仿宋_GBK" w:hint="eastAsia"/>
            <w:sz w:val="28"/>
            <w:szCs w:val="28"/>
          </w:rPr>
          <w:tab/>
        </w:r>
        <w:r w:rsidR="003B70F1" w:rsidRPr="00860AE6">
          <w:rPr>
            <w:rFonts w:ascii="方正仿宋_GBK" w:eastAsia="方正仿宋_GBK" w:hint="eastAsia"/>
            <w:sz w:val="28"/>
            <w:szCs w:val="28"/>
          </w:rPr>
          <w:fldChar w:fldCharType="begin"/>
        </w:r>
        <w:r w:rsidR="003B70F1" w:rsidRPr="00860AE6">
          <w:rPr>
            <w:rFonts w:ascii="方正仿宋_GBK" w:eastAsia="方正仿宋_GBK" w:hint="eastAsia"/>
            <w:sz w:val="28"/>
            <w:szCs w:val="28"/>
          </w:rPr>
          <w:instrText xml:space="preserve"> PAGEREF _Toc84841714 \h </w:instrText>
        </w:r>
        <w:r w:rsidR="003B70F1" w:rsidRPr="00860AE6">
          <w:rPr>
            <w:rFonts w:ascii="方正仿宋_GBK" w:eastAsia="方正仿宋_GBK" w:hint="eastAsia"/>
            <w:sz w:val="28"/>
            <w:szCs w:val="28"/>
          </w:rPr>
        </w:r>
        <w:r w:rsidR="003B70F1" w:rsidRPr="00860AE6">
          <w:rPr>
            <w:rFonts w:ascii="方正仿宋_GBK" w:eastAsia="方正仿宋_GBK" w:hint="eastAsia"/>
            <w:sz w:val="28"/>
            <w:szCs w:val="28"/>
          </w:rPr>
          <w:fldChar w:fldCharType="separate"/>
        </w:r>
        <w:r w:rsidR="001F7EAE">
          <w:rPr>
            <w:rFonts w:ascii="方正仿宋_GBK" w:eastAsia="方正仿宋_GBK"/>
            <w:noProof/>
            <w:sz w:val="28"/>
            <w:szCs w:val="28"/>
          </w:rPr>
          <w:t>46</w:t>
        </w:r>
        <w:r w:rsidR="003B70F1" w:rsidRPr="00860AE6">
          <w:rPr>
            <w:rFonts w:ascii="方正仿宋_GBK" w:eastAsia="方正仿宋_GBK" w:hint="eastAsia"/>
            <w:sz w:val="28"/>
            <w:szCs w:val="28"/>
          </w:rPr>
          <w:fldChar w:fldCharType="end"/>
        </w:r>
      </w:hyperlink>
    </w:p>
    <w:p w14:paraId="228C0A55" w14:textId="11AEAE2E" w:rsidR="003C7EC8" w:rsidRPr="00860AE6" w:rsidRDefault="00C24C80">
      <w:pPr>
        <w:pStyle w:val="TOC3"/>
        <w:tabs>
          <w:tab w:val="right" w:leader="dot" w:pos="8290"/>
        </w:tabs>
        <w:rPr>
          <w:rFonts w:ascii="方正仿宋_GBK" w:eastAsia="方正仿宋_GBK" w:hAnsiTheme="minorHAnsi" w:cstheme="minorBidi"/>
          <w:kern w:val="2"/>
          <w:sz w:val="28"/>
          <w:szCs w:val="28"/>
        </w:rPr>
      </w:pPr>
      <w:hyperlink w:anchor="_Toc84841715" w:history="1">
        <w:r w:rsidR="003B70F1" w:rsidRPr="00860AE6">
          <w:rPr>
            <w:rStyle w:val="af5"/>
            <w:rFonts w:ascii="方正仿宋_GBK" w:eastAsia="方正仿宋_GBK" w:hAnsi="仿宋" w:hint="eastAsia"/>
            <w:color w:val="auto"/>
            <w:sz w:val="28"/>
            <w:szCs w:val="28"/>
          </w:rPr>
          <w:t>4-4 耕读教育实践基地</w:t>
        </w:r>
        <w:r w:rsidR="003B70F1" w:rsidRPr="00860AE6">
          <w:rPr>
            <w:rFonts w:ascii="方正仿宋_GBK" w:eastAsia="方正仿宋_GBK" w:hint="eastAsia"/>
            <w:sz w:val="28"/>
            <w:szCs w:val="28"/>
          </w:rPr>
          <w:tab/>
        </w:r>
        <w:r w:rsidR="003B70F1" w:rsidRPr="00860AE6">
          <w:rPr>
            <w:rFonts w:ascii="方正仿宋_GBK" w:eastAsia="方正仿宋_GBK" w:hint="eastAsia"/>
            <w:sz w:val="28"/>
            <w:szCs w:val="28"/>
          </w:rPr>
          <w:fldChar w:fldCharType="begin"/>
        </w:r>
        <w:r w:rsidR="003B70F1" w:rsidRPr="00860AE6">
          <w:rPr>
            <w:rFonts w:ascii="方正仿宋_GBK" w:eastAsia="方正仿宋_GBK" w:hint="eastAsia"/>
            <w:sz w:val="28"/>
            <w:szCs w:val="28"/>
          </w:rPr>
          <w:instrText xml:space="preserve"> PAGEREF _Toc84841715 \h </w:instrText>
        </w:r>
        <w:r w:rsidR="003B70F1" w:rsidRPr="00860AE6">
          <w:rPr>
            <w:rFonts w:ascii="方正仿宋_GBK" w:eastAsia="方正仿宋_GBK" w:hint="eastAsia"/>
            <w:sz w:val="28"/>
            <w:szCs w:val="28"/>
          </w:rPr>
        </w:r>
        <w:r w:rsidR="003B70F1" w:rsidRPr="00860AE6">
          <w:rPr>
            <w:rFonts w:ascii="方正仿宋_GBK" w:eastAsia="方正仿宋_GBK" w:hint="eastAsia"/>
            <w:sz w:val="28"/>
            <w:szCs w:val="28"/>
          </w:rPr>
          <w:fldChar w:fldCharType="separate"/>
        </w:r>
        <w:r w:rsidR="001F7EAE">
          <w:rPr>
            <w:rFonts w:ascii="方正仿宋_GBK" w:eastAsia="方正仿宋_GBK"/>
            <w:noProof/>
            <w:sz w:val="28"/>
            <w:szCs w:val="28"/>
          </w:rPr>
          <w:t>49</w:t>
        </w:r>
        <w:r w:rsidR="003B70F1" w:rsidRPr="00860AE6">
          <w:rPr>
            <w:rFonts w:ascii="方正仿宋_GBK" w:eastAsia="方正仿宋_GBK" w:hint="eastAsia"/>
            <w:sz w:val="28"/>
            <w:szCs w:val="28"/>
          </w:rPr>
          <w:fldChar w:fldCharType="end"/>
        </w:r>
      </w:hyperlink>
    </w:p>
    <w:p w14:paraId="7175192C" w14:textId="071F196E" w:rsidR="003C7EC8" w:rsidRPr="00860AE6" w:rsidRDefault="00C24C80">
      <w:pPr>
        <w:pStyle w:val="TOC3"/>
        <w:tabs>
          <w:tab w:val="right" w:leader="dot" w:pos="8290"/>
        </w:tabs>
        <w:rPr>
          <w:rFonts w:ascii="方正仿宋_GBK" w:eastAsia="方正仿宋_GBK" w:hAnsiTheme="minorHAnsi" w:cstheme="minorBidi"/>
          <w:kern w:val="2"/>
          <w:sz w:val="28"/>
          <w:szCs w:val="28"/>
        </w:rPr>
      </w:pPr>
      <w:hyperlink w:anchor="_Toc84841716" w:history="1">
        <w:r w:rsidR="003B70F1" w:rsidRPr="00860AE6">
          <w:rPr>
            <w:rStyle w:val="af5"/>
            <w:rFonts w:ascii="方正仿宋_GBK" w:eastAsia="方正仿宋_GBK" w:hAnsi="仿宋" w:hint="eastAsia"/>
            <w:color w:val="auto"/>
            <w:sz w:val="28"/>
            <w:szCs w:val="28"/>
          </w:rPr>
          <w:t>4-5 全科医学实践教学示范基地</w:t>
        </w:r>
        <w:r w:rsidR="003B70F1" w:rsidRPr="00860AE6">
          <w:rPr>
            <w:rFonts w:ascii="方正仿宋_GBK" w:eastAsia="方正仿宋_GBK" w:hint="eastAsia"/>
            <w:sz w:val="28"/>
            <w:szCs w:val="28"/>
          </w:rPr>
          <w:tab/>
        </w:r>
        <w:r w:rsidR="003B70F1" w:rsidRPr="00860AE6">
          <w:rPr>
            <w:rFonts w:ascii="方正仿宋_GBK" w:eastAsia="方正仿宋_GBK" w:hint="eastAsia"/>
            <w:sz w:val="28"/>
            <w:szCs w:val="28"/>
          </w:rPr>
          <w:fldChar w:fldCharType="begin"/>
        </w:r>
        <w:r w:rsidR="003B70F1" w:rsidRPr="00860AE6">
          <w:rPr>
            <w:rFonts w:ascii="方正仿宋_GBK" w:eastAsia="方正仿宋_GBK" w:hint="eastAsia"/>
            <w:sz w:val="28"/>
            <w:szCs w:val="28"/>
          </w:rPr>
          <w:instrText xml:space="preserve"> PAGEREF _Toc84841716 \h </w:instrText>
        </w:r>
        <w:r w:rsidR="003B70F1" w:rsidRPr="00860AE6">
          <w:rPr>
            <w:rFonts w:ascii="方正仿宋_GBK" w:eastAsia="方正仿宋_GBK" w:hint="eastAsia"/>
            <w:sz w:val="28"/>
            <w:szCs w:val="28"/>
          </w:rPr>
        </w:r>
        <w:r w:rsidR="003B70F1" w:rsidRPr="00860AE6">
          <w:rPr>
            <w:rFonts w:ascii="方正仿宋_GBK" w:eastAsia="方正仿宋_GBK" w:hint="eastAsia"/>
            <w:sz w:val="28"/>
            <w:szCs w:val="28"/>
          </w:rPr>
          <w:fldChar w:fldCharType="separate"/>
        </w:r>
        <w:r w:rsidR="001F7EAE">
          <w:rPr>
            <w:rFonts w:ascii="方正仿宋_GBK" w:eastAsia="方正仿宋_GBK"/>
            <w:noProof/>
            <w:sz w:val="28"/>
            <w:szCs w:val="28"/>
          </w:rPr>
          <w:t>52</w:t>
        </w:r>
        <w:r w:rsidR="003B70F1" w:rsidRPr="00860AE6">
          <w:rPr>
            <w:rFonts w:ascii="方正仿宋_GBK" w:eastAsia="方正仿宋_GBK" w:hint="eastAsia"/>
            <w:sz w:val="28"/>
            <w:szCs w:val="28"/>
          </w:rPr>
          <w:fldChar w:fldCharType="end"/>
        </w:r>
      </w:hyperlink>
    </w:p>
    <w:p w14:paraId="345392F6" w14:textId="7BAE6415" w:rsidR="003C7EC8" w:rsidRPr="00860AE6" w:rsidRDefault="00C24C80">
      <w:pPr>
        <w:pStyle w:val="TOC3"/>
        <w:tabs>
          <w:tab w:val="right" w:leader="dot" w:pos="8290"/>
        </w:tabs>
        <w:rPr>
          <w:rFonts w:ascii="方正仿宋_GBK" w:eastAsia="方正仿宋_GBK" w:hAnsiTheme="minorHAnsi" w:cstheme="minorBidi"/>
          <w:kern w:val="2"/>
          <w:sz w:val="28"/>
          <w:szCs w:val="28"/>
        </w:rPr>
      </w:pPr>
      <w:hyperlink w:anchor="_Toc84841717" w:history="1">
        <w:r w:rsidR="003B70F1" w:rsidRPr="00860AE6">
          <w:rPr>
            <w:rStyle w:val="af5"/>
            <w:rFonts w:ascii="方正仿宋_GBK" w:eastAsia="方正仿宋_GBK" w:hAnsi="仿宋" w:hint="eastAsia"/>
            <w:color w:val="auto"/>
            <w:sz w:val="28"/>
            <w:szCs w:val="28"/>
          </w:rPr>
          <w:t>4-6 双创实践教学中心</w:t>
        </w:r>
        <w:r w:rsidR="003B70F1" w:rsidRPr="00860AE6">
          <w:rPr>
            <w:rFonts w:ascii="方正仿宋_GBK" w:eastAsia="方正仿宋_GBK" w:hint="eastAsia"/>
            <w:sz w:val="28"/>
            <w:szCs w:val="28"/>
          </w:rPr>
          <w:tab/>
        </w:r>
        <w:r w:rsidR="003B70F1" w:rsidRPr="00860AE6">
          <w:rPr>
            <w:rFonts w:ascii="方正仿宋_GBK" w:eastAsia="方正仿宋_GBK" w:hint="eastAsia"/>
            <w:sz w:val="28"/>
            <w:szCs w:val="28"/>
          </w:rPr>
          <w:fldChar w:fldCharType="begin"/>
        </w:r>
        <w:r w:rsidR="003B70F1" w:rsidRPr="00860AE6">
          <w:rPr>
            <w:rFonts w:ascii="方正仿宋_GBK" w:eastAsia="方正仿宋_GBK" w:hint="eastAsia"/>
            <w:sz w:val="28"/>
            <w:szCs w:val="28"/>
          </w:rPr>
          <w:instrText xml:space="preserve"> PAGEREF _Toc84841717 \h </w:instrText>
        </w:r>
        <w:r w:rsidR="003B70F1" w:rsidRPr="00860AE6">
          <w:rPr>
            <w:rFonts w:ascii="方正仿宋_GBK" w:eastAsia="方正仿宋_GBK" w:hint="eastAsia"/>
            <w:sz w:val="28"/>
            <w:szCs w:val="28"/>
          </w:rPr>
        </w:r>
        <w:r w:rsidR="003B70F1" w:rsidRPr="00860AE6">
          <w:rPr>
            <w:rFonts w:ascii="方正仿宋_GBK" w:eastAsia="方正仿宋_GBK" w:hint="eastAsia"/>
            <w:sz w:val="28"/>
            <w:szCs w:val="28"/>
          </w:rPr>
          <w:fldChar w:fldCharType="separate"/>
        </w:r>
        <w:r w:rsidR="001F7EAE">
          <w:rPr>
            <w:rFonts w:ascii="方正仿宋_GBK" w:eastAsia="方正仿宋_GBK"/>
            <w:noProof/>
            <w:sz w:val="28"/>
            <w:szCs w:val="28"/>
          </w:rPr>
          <w:t>39</w:t>
        </w:r>
        <w:r w:rsidR="003B70F1" w:rsidRPr="00860AE6">
          <w:rPr>
            <w:rFonts w:ascii="方正仿宋_GBK" w:eastAsia="方正仿宋_GBK" w:hint="eastAsia"/>
            <w:sz w:val="28"/>
            <w:szCs w:val="28"/>
          </w:rPr>
          <w:fldChar w:fldCharType="end"/>
        </w:r>
      </w:hyperlink>
    </w:p>
    <w:p w14:paraId="0539C974" w14:textId="4D7C6FCC" w:rsidR="003C7EC8" w:rsidRPr="00860AE6" w:rsidRDefault="00C24C80">
      <w:pPr>
        <w:pStyle w:val="TOC3"/>
        <w:tabs>
          <w:tab w:val="right" w:leader="dot" w:pos="8290"/>
        </w:tabs>
        <w:rPr>
          <w:rFonts w:ascii="方正仿宋_GBK" w:eastAsia="方正仿宋_GBK" w:hAnsiTheme="minorHAnsi" w:cstheme="minorBidi"/>
          <w:kern w:val="2"/>
          <w:sz w:val="28"/>
          <w:szCs w:val="28"/>
        </w:rPr>
      </w:pPr>
      <w:hyperlink w:anchor="_Toc84841718" w:history="1">
        <w:r w:rsidR="003B70F1" w:rsidRPr="00860AE6">
          <w:rPr>
            <w:rStyle w:val="af5"/>
            <w:rFonts w:ascii="方正仿宋_GBK" w:eastAsia="方正仿宋_GBK" w:hAnsi="仿宋" w:hint="eastAsia"/>
            <w:color w:val="auto"/>
            <w:sz w:val="28"/>
            <w:szCs w:val="28"/>
          </w:rPr>
          <w:t>4-7 虚拟教研室</w:t>
        </w:r>
        <w:r w:rsidR="003B70F1" w:rsidRPr="00860AE6">
          <w:rPr>
            <w:rFonts w:ascii="方正仿宋_GBK" w:eastAsia="方正仿宋_GBK" w:hint="eastAsia"/>
            <w:sz w:val="28"/>
            <w:szCs w:val="28"/>
          </w:rPr>
          <w:tab/>
        </w:r>
        <w:r w:rsidR="003B70F1" w:rsidRPr="00860AE6">
          <w:rPr>
            <w:rFonts w:ascii="方正仿宋_GBK" w:eastAsia="方正仿宋_GBK" w:hint="eastAsia"/>
            <w:sz w:val="28"/>
            <w:szCs w:val="28"/>
          </w:rPr>
          <w:fldChar w:fldCharType="begin"/>
        </w:r>
        <w:r w:rsidR="003B70F1" w:rsidRPr="00860AE6">
          <w:rPr>
            <w:rFonts w:ascii="方正仿宋_GBK" w:eastAsia="方正仿宋_GBK" w:hint="eastAsia"/>
            <w:sz w:val="28"/>
            <w:szCs w:val="28"/>
          </w:rPr>
          <w:instrText xml:space="preserve"> PAGEREF _Toc84841718 \h </w:instrText>
        </w:r>
        <w:r w:rsidR="003B70F1" w:rsidRPr="00860AE6">
          <w:rPr>
            <w:rFonts w:ascii="方正仿宋_GBK" w:eastAsia="方正仿宋_GBK" w:hint="eastAsia"/>
            <w:sz w:val="28"/>
            <w:szCs w:val="28"/>
          </w:rPr>
        </w:r>
        <w:r w:rsidR="003B70F1" w:rsidRPr="00860AE6">
          <w:rPr>
            <w:rFonts w:ascii="方正仿宋_GBK" w:eastAsia="方正仿宋_GBK" w:hint="eastAsia"/>
            <w:sz w:val="28"/>
            <w:szCs w:val="28"/>
          </w:rPr>
          <w:fldChar w:fldCharType="separate"/>
        </w:r>
        <w:r w:rsidR="001F7EAE">
          <w:rPr>
            <w:rFonts w:ascii="方正仿宋_GBK" w:eastAsia="方正仿宋_GBK"/>
            <w:noProof/>
            <w:sz w:val="28"/>
            <w:szCs w:val="28"/>
          </w:rPr>
          <w:t>53</w:t>
        </w:r>
        <w:r w:rsidR="003B70F1" w:rsidRPr="00860AE6">
          <w:rPr>
            <w:rFonts w:ascii="方正仿宋_GBK" w:eastAsia="方正仿宋_GBK" w:hint="eastAsia"/>
            <w:sz w:val="28"/>
            <w:szCs w:val="28"/>
          </w:rPr>
          <w:fldChar w:fldCharType="end"/>
        </w:r>
      </w:hyperlink>
    </w:p>
    <w:p w14:paraId="14F211B4" w14:textId="72DDF22B" w:rsidR="003C7EC8" w:rsidRPr="00860AE6" w:rsidRDefault="00C24C80">
      <w:pPr>
        <w:pStyle w:val="TOC2"/>
        <w:tabs>
          <w:tab w:val="right" w:leader="dot" w:pos="8290"/>
        </w:tabs>
        <w:ind w:left="640"/>
        <w:rPr>
          <w:rFonts w:ascii="方正仿宋_GBK" w:hAnsiTheme="minorHAnsi" w:cstheme="minorBidi"/>
          <w:b/>
          <w:bCs/>
          <w:sz w:val="28"/>
          <w:szCs w:val="28"/>
        </w:rPr>
      </w:pPr>
      <w:hyperlink w:anchor="_Toc84841719" w:history="1">
        <w:r w:rsidR="003B70F1" w:rsidRPr="00860AE6">
          <w:rPr>
            <w:rStyle w:val="af5"/>
            <w:rFonts w:ascii="方正仿宋_GBK" w:hAnsi="仿宋" w:hint="eastAsia"/>
            <w:b/>
            <w:bCs/>
            <w:color w:val="auto"/>
            <w:kern w:val="0"/>
            <w:sz w:val="28"/>
            <w:szCs w:val="28"/>
          </w:rPr>
          <w:t>5.教育教学改革研究项目</w:t>
        </w:r>
        <w:r w:rsidR="003B70F1" w:rsidRPr="00860AE6">
          <w:rPr>
            <w:rFonts w:ascii="方正仿宋_GBK" w:hint="eastAsia"/>
            <w:b/>
            <w:bCs/>
            <w:sz w:val="28"/>
            <w:szCs w:val="28"/>
          </w:rPr>
          <w:tab/>
        </w:r>
        <w:r w:rsidR="003B70F1" w:rsidRPr="00860AE6">
          <w:rPr>
            <w:rFonts w:ascii="方正仿宋_GBK" w:hint="eastAsia"/>
            <w:b/>
            <w:bCs/>
            <w:sz w:val="28"/>
            <w:szCs w:val="28"/>
          </w:rPr>
          <w:fldChar w:fldCharType="begin"/>
        </w:r>
        <w:r w:rsidR="003B70F1" w:rsidRPr="00860AE6">
          <w:rPr>
            <w:rFonts w:ascii="方正仿宋_GBK" w:hint="eastAsia"/>
            <w:b/>
            <w:bCs/>
            <w:sz w:val="28"/>
            <w:szCs w:val="28"/>
          </w:rPr>
          <w:instrText xml:space="preserve"> PAGEREF _Toc84841719 \h </w:instrText>
        </w:r>
        <w:r w:rsidR="003B70F1" w:rsidRPr="00860AE6">
          <w:rPr>
            <w:rFonts w:ascii="方正仿宋_GBK" w:hint="eastAsia"/>
            <w:b/>
            <w:bCs/>
            <w:sz w:val="28"/>
            <w:szCs w:val="28"/>
          </w:rPr>
        </w:r>
        <w:r w:rsidR="003B70F1" w:rsidRPr="00860AE6">
          <w:rPr>
            <w:rFonts w:ascii="方正仿宋_GBK" w:hint="eastAsia"/>
            <w:b/>
            <w:bCs/>
            <w:sz w:val="28"/>
            <w:szCs w:val="28"/>
          </w:rPr>
          <w:fldChar w:fldCharType="separate"/>
        </w:r>
        <w:r w:rsidR="001F7EAE">
          <w:rPr>
            <w:rFonts w:ascii="方正仿宋_GBK"/>
            <w:b/>
            <w:bCs/>
            <w:noProof/>
            <w:sz w:val="28"/>
            <w:szCs w:val="28"/>
          </w:rPr>
          <w:t>55</w:t>
        </w:r>
        <w:r w:rsidR="003B70F1" w:rsidRPr="00860AE6">
          <w:rPr>
            <w:rFonts w:ascii="方正仿宋_GBK" w:hint="eastAsia"/>
            <w:b/>
            <w:bCs/>
            <w:sz w:val="28"/>
            <w:szCs w:val="28"/>
          </w:rPr>
          <w:fldChar w:fldCharType="end"/>
        </w:r>
      </w:hyperlink>
    </w:p>
    <w:p w14:paraId="259DE076" w14:textId="6D430728" w:rsidR="003C7EC8" w:rsidRPr="00860AE6" w:rsidRDefault="00C24C80">
      <w:pPr>
        <w:pStyle w:val="TOC2"/>
        <w:tabs>
          <w:tab w:val="right" w:leader="dot" w:pos="8290"/>
        </w:tabs>
        <w:ind w:left="640"/>
        <w:rPr>
          <w:rFonts w:ascii="方正仿宋_GBK" w:hAnsiTheme="minorHAnsi" w:cstheme="minorBidi"/>
          <w:b/>
          <w:bCs/>
          <w:sz w:val="28"/>
          <w:szCs w:val="28"/>
        </w:rPr>
      </w:pPr>
      <w:hyperlink w:anchor="_Toc84841720" w:history="1">
        <w:r w:rsidR="003B70F1" w:rsidRPr="00860AE6">
          <w:rPr>
            <w:rStyle w:val="af5"/>
            <w:rFonts w:ascii="方正仿宋_GBK" w:hAnsi="仿宋" w:hint="eastAsia"/>
            <w:b/>
            <w:bCs/>
            <w:color w:val="auto"/>
            <w:kern w:val="0"/>
            <w:sz w:val="28"/>
            <w:szCs w:val="28"/>
          </w:rPr>
          <w:t>6.大学生创新创业训练计划</w:t>
        </w:r>
        <w:r w:rsidR="003B70F1" w:rsidRPr="00860AE6">
          <w:rPr>
            <w:rFonts w:ascii="方正仿宋_GBK" w:hint="eastAsia"/>
            <w:b/>
            <w:bCs/>
            <w:sz w:val="28"/>
            <w:szCs w:val="28"/>
          </w:rPr>
          <w:tab/>
        </w:r>
        <w:r w:rsidR="003B70F1" w:rsidRPr="00860AE6">
          <w:rPr>
            <w:rFonts w:ascii="方正仿宋_GBK" w:hint="eastAsia"/>
            <w:b/>
            <w:bCs/>
            <w:sz w:val="28"/>
            <w:szCs w:val="28"/>
          </w:rPr>
          <w:fldChar w:fldCharType="begin"/>
        </w:r>
        <w:r w:rsidR="003B70F1" w:rsidRPr="00860AE6">
          <w:rPr>
            <w:rFonts w:ascii="方正仿宋_GBK" w:hint="eastAsia"/>
            <w:b/>
            <w:bCs/>
            <w:sz w:val="28"/>
            <w:szCs w:val="28"/>
          </w:rPr>
          <w:instrText xml:space="preserve"> PAGEREF _Toc84841720 \h </w:instrText>
        </w:r>
        <w:r w:rsidR="003B70F1" w:rsidRPr="00860AE6">
          <w:rPr>
            <w:rFonts w:ascii="方正仿宋_GBK" w:hint="eastAsia"/>
            <w:b/>
            <w:bCs/>
            <w:sz w:val="28"/>
            <w:szCs w:val="28"/>
          </w:rPr>
        </w:r>
        <w:r w:rsidR="003B70F1" w:rsidRPr="00860AE6">
          <w:rPr>
            <w:rFonts w:ascii="方正仿宋_GBK" w:hint="eastAsia"/>
            <w:b/>
            <w:bCs/>
            <w:sz w:val="28"/>
            <w:szCs w:val="28"/>
          </w:rPr>
          <w:fldChar w:fldCharType="separate"/>
        </w:r>
        <w:r w:rsidR="001F7EAE">
          <w:rPr>
            <w:rFonts w:ascii="方正仿宋_GBK"/>
            <w:b/>
            <w:bCs/>
            <w:noProof/>
            <w:sz w:val="28"/>
            <w:szCs w:val="28"/>
          </w:rPr>
          <w:t>57</w:t>
        </w:r>
        <w:r w:rsidR="003B70F1" w:rsidRPr="00860AE6">
          <w:rPr>
            <w:rFonts w:ascii="方正仿宋_GBK" w:hint="eastAsia"/>
            <w:b/>
            <w:bCs/>
            <w:sz w:val="28"/>
            <w:szCs w:val="28"/>
          </w:rPr>
          <w:fldChar w:fldCharType="end"/>
        </w:r>
      </w:hyperlink>
    </w:p>
    <w:p w14:paraId="34B8DFF1" w14:textId="3F587C99" w:rsidR="003C7EC8" w:rsidRPr="00860AE6" w:rsidRDefault="00C24C80">
      <w:pPr>
        <w:pStyle w:val="TOC2"/>
        <w:tabs>
          <w:tab w:val="right" w:leader="dot" w:pos="8290"/>
        </w:tabs>
        <w:ind w:left="640"/>
        <w:rPr>
          <w:rFonts w:ascii="方正仿宋_GBK" w:hAnsiTheme="minorHAnsi" w:cstheme="minorBidi"/>
          <w:b/>
          <w:bCs/>
          <w:sz w:val="28"/>
          <w:szCs w:val="28"/>
        </w:rPr>
      </w:pPr>
      <w:hyperlink w:anchor="_Toc84841721" w:history="1">
        <w:r w:rsidR="003B70F1" w:rsidRPr="00860AE6">
          <w:rPr>
            <w:rStyle w:val="af5"/>
            <w:rFonts w:ascii="方正仿宋_GBK" w:hAnsi="仿宋" w:hint="eastAsia"/>
            <w:b/>
            <w:bCs/>
            <w:color w:val="auto"/>
            <w:kern w:val="0"/>
            <w:sz w:val="28"/>
            <w:szCs w:val="28"/>
          </w:rPr>
          <w:t>7.课程思政建设项目</w:t>
        </w:r>
        <w:r w:rsidR="003B70F1" w:rsidRPr="00860AE6">
          <w:rPr>
            <w:rFonts w:ascii="方正仿宋_GBK" w:hint="eastAsia"/>
            <w:b/>
            <w:bCs/>
            <w:sz w:val="28"/>
            <w:szCs w:val="28"/>
          </w:rPr>
          <w:tab/>
        </w:r>
        <w:r w:rsidR="003B70F1" w:rsidRPr="00860AE6">
          <w:rPr>
            <w:rFonts w:ascii="方正仿宋_GBK" w:hint="eastAsia"/>
            <w:b/>
            <w:bCs/>
            <w:sz w:val="28"/>
            <w:szCs w:val="28"/>
          </w:rPr>
          <w:fldChar w:fldCharType="begin"/>
        </w:r>
        <w:r w:rsidR="003B70F1" w:rsidRPr="00860AE6">
          <w:rPr>
            <w:rFonts w:ascii="方正仿宋_GBK" w:hint="eastAsia"/>
            <w:b/>
            <w:bCs/>
            <w:sz w:val="28"/>
            <w:szCs w:val="28"/>
          </w:rPr>
          <w:instrText xml:space="preserve"> PAGEREF _Toc84841721 \h </w:instrText>
        </w:r>
        <w:r w:rsidR="003B70F1" w:rsidRPr="00860AE6">
          <w:rPr>
            <w:rFonts w:ascii="方正仿宋_GBK" w:hint="eastAsia"/>
            <w:b/>
            <w:bCs/>
            <w:sz w:val="28"/>
            <w:szCs w:val="28"/>
          </w:rPr>
        </w:r>
        <w:r w:rsidR="003B70F1" w:rsidRPr="00860AE6">
          <w:rPr>
            <w:rFonts w:ascii="方正仿宋_GBK" w:hint="eastAsia"/>
            <w:b/>
            <w:bCs/>
            <w:sz w:val="28"/>
            <w:szCs w:val="28"/>
          </w:rPr>
          <w:fldChar w:fldCharType="separate"/>
        </w:r>
        <w:r w:rsidR="001F7EAE">
          <w:rPr>
            <w:rFonts w:ascii="方正仿宋_GBK"/>
            <w:b/>
            <w:bCs/>
            <w:noProof/>
            <w:sz w:val="28"/>
            <w:szCs w:val="28"/>
          </w:rPr>
          <w:t>58</w:t>
        </w:r>
        <w:r w:rsidR="003B70F1" w:rsidRPr="00860AE6">
          <w:rPr>
            <w:rFonts w:ascii="方正仿宋_GBK" w:hint="eastAsia"/>
            <w:b/>
            <w:bCs/>
            <w:sz w:val="28"/>
            <w:szCs w:val="28"/>
          </w:rPr>
          <w:fldChar w:fldCharType="end"/>
        </w:r>
      </w:hyperlink>
    </w:p>
    <w:p w14:paraId="3373E88F" w14:textId="57DFE81B" w:rsidR="003C7EC8" w:rsidRPr="00860AE6" w:rsidRDefault="00C24C80">
      <w:pPr>
        <w:pStyle w:val="TOC3"/>
        <w:tabs>
          <w:tab w:val="right" w:leader="dot" w:pos="8290"/>
        </w:tabs>
        <w:rPr>
          <w:rFonts w:ascii="方正仿宋_GBK" w:eastAsia="方正仿宋_GBK" w:hAnsiTheme="minorHAnsi" w:cstheme="minorBidi"/>
          <w:kern w:val="2"/>
          <w:sz w:val="28"/>
          <w:szCs w:val="28"/>
        </w:rPr>
      </w:pPr>
      <w:hyperlink w:anchor="_Toc84841722" w:history="1">
        <w:r w:rsidR="003B70F1" w:rsidRPr="00860AE6">
          <w:rPr>
            <w:rStyle w:val="af5"/>
            <w:rFonts w:ascii="方正仿宋_GBK" w:eastAsia="方正仿宋_GBK" w:hAnsi="仿宋" w:hint="eastAsia"/>
            <w:color w:val="auto"/>
            <w:sz w:val="28"/>
            <w:szCs w:val="28"/>
          </w:rPr>
          <w:t>7-1课程思政建设示范中心</w:t>
        </w:r>
        <w:r w:rsidR="003B70F1" w:rsidRPr="00860AE6">
          <w:rPr>
            <w:rFonts w:ascii="方正仿宋_GBK" w:eastAsia="方正仿宋_GBK" w:hint="eastAsia"/>
            <w:sz w:val="28"/>
            <w:szCs w:val="28"/>
          </w:rPr>
          <w:tab/>
        </w:r>
        <w:r w:rsidR="003B70F1" w:rsidRPr="00860AE6">
          <w:rPr>
            <w:rFonts w:ascii="方正仿宋_GBK" w:eastAsia="方正仿宋_GBK" w:hint="eastAsia"/>
            <w:sz w:val="28"/>
            <w:szCs w:val="28"/>
          </w:rPr>
          <w:fldChar w:fldCharType="begin"/>
        </w:r>
        <w:r w:rsidR="003B70F1" w:rsidRPr="00860AE6">
          <w:rPr>
            <w:rFonts w:ascii="方正仿宋_GBK" w:eastAsia="方正仿宋_GBK" w:hint="eastAsia"/>
            <w:sz w:val="28"/>
            <w:szCs w:val="28"/>
          </w:rPr>
          <w:instrText xml:space="preserve"> PAGEREF _Toc84841722 \h </w:instrText>
        </w:r>
        <w:r w:rsidR="003B70F1" w:rsidRPr="00860AE6">
          <w:rPr>
            <w:rFonts w:ascii="方正仿宋_GBK" w:eastAsia="方正仿宋_GBK" w:hint="eastAsia"/>
            <w:sz w:val="28"/>
            <w:szCs w:val="28"/>
          </w:rPr>
        </w:r>
        <w:r w:rsidR="003B70F1" w:rsidRPr="00860AE6">
          <w:rPr>
            <w:rFonts w:ascii="方正仿宋_GBK" w:eastAsia="方正仿宋_GBK" w:hint="eastAsia"/>
            <w:sz w:val="28"/>
            <w:szCs w:val="28"/>
          </w:rPr>
          <w:fldChar w:fldCharType="separate"/>
        </w:r>
        <w:r w:rsidR="001F7EAE">
          <w:rPr>
            <w:rFonts w:ascii="方正仿宋_GBK" w:eastAsia="方正仿宋_GBK"/>
            <w:noProof/>
            <w:sz w:val="28"/>
            <w:szCs w:val="28"/>
          </w:rPr>
          <w:t>58</w:t>
        </w:r>
        <w:r w:rsidR="003B70F1" w:rsidRPr="00860AE6">
          <w:rPr>
            <w:rFonts w:ascii="方正仿宋_GBK" w:eastAsia="方正仿宋_GBK" w:hint="eastAsia"/>
            <w:sz w:val="28"/>
            <w:szCs w:val="28"/>
          </w:rPr>
          <w:fldChar w:fldCharType="end"/>
        </w:r>
      </w:hyperlink>
    </w:p>
    <w:p w14:paraId="00AD7EC9" w14:textId="5B97BA38" w:rsidR="003C7EC8" w:rsidRPr="00860AE6" w:rsidRDefault="00C24C80">
      <w:pPr>
        <w:pStyle w:val="TOC3"/>
        <w:tabs>
          <w:tab w:val="right" w:leader="dot" w:pos="8290"/>
        </w:tabs>
        <w:rPr>
          <w:rFonts w:ascii="方正仿宋_GBK" w:eastAsia="方正仿宋_GBK" w:hAnsiTheme="minorHAnsi" w:cstheme="minorBidi"/>
          <w:kern w:val="2"/>
          <w:sz w:val="28"/>
          <w:szCs w:val="28"/>
        </w:rPr>
      </w:pPr>
      <w:hyperlink w:anchor="_Toc84841723" w:history="1">
        <w:r w:rsidR="003B70F1" w:rsidRPr="00860AE6">
          <w:rPr>
            <w:rStyle w:val="af5"/>
            <w:rFonts w:ascii="方正仿宋_GBK" w:eastAsia="方正仿宋_GBK" w:hAnsi="仿宋" w:hint="eastAsia"/>
            <w:color w:val="auto"/>
            <w:sz w:val="28"/>
            <w:szCs w:val="28"/>
          </w:rPr>
          <w:t>7-2课程思政示范课程</w:t>
        </w:r>
        <w:r w:rsidR="003B70F1" w:rsidRPr="00860AE6">
          <w:rPr>
            <w:rFonts w:ascii="方正仿宋_GBK" w:eastAsia="方正仿宋_GBK" w:hint="eastAsia"/>
            <w:sz w:val="28"/>
            <w:szCs w:val="28"/>
          </w:rPr>
          <w:tab/>
        </w:r>
        <w:r w:rsidR="003B70F1" w:rsidRPr="00860AE6">
          <w:rPr>
            <w:rFonts w:ascii="方正仿宋_GBK" w:eastAsia="方正仿宋_GBK" w:hint="eastAsia"/>
            <w:sz w:val="28"/>
            <w:szCs w:val="28"/>
          </w:rPr>
          <w:fldChar w:fldCharType="begin"/>
        </w:r>
        <w:r w:rsidR="003B70F1" w:rsidRPr="00860AE6">
          <w:rPr>
            <w:rFonts w:ascii="方正仿宋_GBK" w:eastAsia="方正仿宋_GBK" w:hint="eastAsia"/>
            <w:sz w:val="28"/>
            <w:szCs w:val="28"/>
          </w:rPr>
          <w:instrText xml:space="preserve"> PAGEREF _Toc84841723 \h </w:instrText>
        </w:r>
        <w:r w:rsidR="003B70F1" w:rsidRPr="00860AE6">
          <w:rPr>
            <w:rFonts w:ascii="方正仿宋_GBK" w:eastAsia="方正仿宋_GBK" w:hint="eastAsia"/>
            <w:sz w:val="28"/>
            <w:szCs w:val="28"/>
          </w:rPr>
        </w:r>
        <w:r w:rsidR="003B70F1" w:rsidRPr="00860AE6">
          <w:rPr>
            <w:rFonts w:ascii="方正仿宋_GBK" w:eastAsia="方正仿宋_GBK" w:hint="eastAsia"/>
            <w:sz w:val="28"/>
            <w:szCs w:val="28"/>
          </w:rPr>
          <w:fldChar w:fldCharType="separate"/>
        </w:r>
        <w:r w:rsidR="001F7EAE">
          <w:rPr>
            <w:rFonts w:ascii="方正仿宋_GBK" w:eastAsia="方正仿宋_GBK"/>
            <w:noProof/>
            <w:sz w:val="28"/>
            <w:szCs w:val="28"/>
          </w:rPr>
          <w:t>60</w:t>
        </w:r>
        <w:r w:rsidR="003B70F1" w:rsidRPr="00860AE6">
          <w:rPr>
            <w:rFonts w:ascii="方正仿宋_GBK" w:eastAsia="方正仿宋_GBK" w:hint="eastAsia"/>
            <w:sz w:val="28"/>
            <w:szCs w:val="28"/>
          </w:rPr>
          <w:fldChar w:fldCharType="end"/>
        </w:r>
      </w:hyperlink>
    </w:p>
    <w:p w14:paraId="1AE5876A" w14:textId="5043EC49" w:rsidR="003C7EC8" w:rsidRPr="00860AE6" w:rsidRDefault="00C24C80">
      <w:pPr>
        <w:pStyle w:val="TOC3"/>
        <w:tabs>
          <w:tab w:val="right" w:leader="dot" w:pos="8290"/>
        </w:tabs>
        <w:rPr>
          <w:rFonts w:ascii="方正仿宋_GBK" w:eastAsia="方正仿宋_GBK" w:hAnsiTheme="minorHAnsi" w:cstheme="minorBidi"/>
          <w:kern w:val="2"/>
          <w:sz w:val="28"/>
          <w:szCs w:val="28"/>
        </w:rPr>
      </w:pPr>
      <w:hyperlink w:anchor="_Toc84841724" w:history="1">
        <w:r w:rsidR="003B70F1" w:rsidRPr="00860AE6">
          <w:rPr>
            <w:rStyle w:val="af5"/>
            <w:rFonts w:ascii="方正仿宋_GBK" w:eastAsia="方正仿宋_GBK" w:hAnsi="仿宋" w:hint="eastAsia"/>
            <w:color w:val="auto"/>
            <w:sz w:val="28"/>
            <w:szCs w:val="28"/>
          </w:rPr>
          <w:t>7-3课程思政教学资源库</w:t>
        </w:r>
        <w:r w:rsidR="003B70F1" w:rsidRPr="00860AE6">
          <w:rPr>
            <w:rFonts w:ascii="方正仿宋_GBK" w:eastAsia="方正仿宋_GBK" w:hint="eastAsia"/>
            <w:sz w:val="28"/>
            <w:szCs w:val="28"/>
          </w:rPr>
          <w:tab/>
        </w:r>
        <w:r w:rsidR="003B70F1" w:rsidRPr="00860AE6">
          <w:rPr>
            <w:rFonts w:ascii="方正仿宋_GBK" w:eastAsia="方正仿宋_GBK" w:hint="eastAsia"/>
            <w:sz w:val="28"/>
            <w:szCs w:val="28"/>
          </w:rPr>
          <w:fldChar w:fldCharType="begin"/>
        </w:r>
        <w:r w:rsidR="003B70F1" w:rsidRPr="00860AE6">
          <w:rPr>
            <w:rFonts w:ascii="方正仿宋_GBK" w:eastAsia="方正仿宋_GBK" w:hint="eastAsia"/>
            <w:sz w:val="28"/>
            <w:szCs w:val="28"/>
          </w:rPr>
          <w:instrText xml:space="preserve"> PAGEREF _Toc84841724 \h </w:instrText>
        </w:r>
        <w:r w:rsidR="003B70F1" w:rsidRPr="00860AE6">
          <w:rPr>
            <w:rFonts w:ascii="方正仿宋_GBK" w:eastAsia="方正仿宋_GBK" w:hint="eastAsia"/>
            <w:sz w:val="28"/>
            <w:szCs w:val="28"/>
          </w:rPr>
        </w:r>
        <w:r w:rsidR="003B70F1" w:rsidRPr="00860AE6">
          <w:rPr>
            <w:rFonts w:ascii="方正仿宋_GBK" w:eastAsia="方正仿宋_GBK" w:hint="eastAsia"/>
            <w:sz w:val="28"/>
            <w:szCs w:val="28"/>
          </w:rPr>
          <w:fldChar w:fldCharType="separate"/>
        </w:r>
        <w:r w:rsidR="001F7EAE">
          <w:rPr>
            <w:rFonts w:ascii="方正仿宋_GBK" w:eastAsia="方正仿宋_GBK"/>
            <w:noProof/>
            <w:sz w:val="28"/>
            <w:szCs w:val="28"/>
          </w:rPr>
          <w:t>62</w:t>
        </w:r>
        <w:r w:rsidR="003B70F1" w:rsidRPr="00860AE6">
          <w:rPr>
            <w:rFonts w:ascii="方正仿宋_GBK" w:eastAsia="方正仿宋_GBK" w:hint="eastAsia"/>
            <w:sz w:val="28"/>
            <w:szCs w:val="28"/>
          </w:rPr>
          <w:fldChar w:fldCharType="end"/>
        </w:r>
      </w:hyperlink>
    </w:p>
    <w:p w14:paraId="7288AF4B" w14:textId="3970A76A" w:rsidR="003C7EC8" w:rsidRPr="00860AE6" w:rsidRDefault="00C24C80">
      <w:pPr>
        <w:pStyle w:val="TOC2"/>
        <w:tabs>
          <w:tab w:val="right" w:leader="dot" w:pos="8290"/>
        </w:tabs>
        <w:ind w:left="640"/>
        <w:rPr>
          <w:rFonts w:ascii="方正仿宋_GBK" w:hAnsiTheme="minorHAnsi" w:cstheme="minorBidi"/>
          <w:b/>
          <w:bCs/>
          <w:sz w:val="28"/>
          <w:szCs w:val="28"/>
        </w:rPr>
      </w:pPr>
      <w:hyperlink w:anchor="_Toc84841725" w:history="1">
        <w:r w:rsidR="003B70F1" w:rsidRPr="00860AE6">
          <w:rPr>
            <w:rStyle w:val="af5"/>
            <w:rFonts w:ascii="方正仿宋_GBK" w:hAnsi="仿宋" w:hint="eastAsia"/>
            <w:b/>
            <w:bCs/>
            <w:color w:val="auto"/>
            <w:kern w:val="0"/>
            <w:sz w:val="28"/>
            <w:szCs w:val="28"/>
          </w:rPr>
          <w:t>8.教学成果奖</w:t>
        </w:r>
        <w:r w:rsidR="003B70F1" w:rsidRPr="00860AE6">
          <w:rPr>
            <w:rFonts w:ascii="方正仿宋_GBK" w:hint="eastAsia"/>
            <w:b/>
            <w:bCs/>
            <w:sz w:val="28"/>
            <w:szCs w:val="28"/>
          </w:rPr>
          <w:tab/>
        </w:r>
        <w:r w:rsidR="003B70F1" w:rsidRPr="00860AE6">
          <w:rPr>
            <w:rFonts w:ascii="方正仿宋_GBK" w:hint="eastAsia"/>
            <w:b/>
            <w:bCs/>
            <w:sz w:val="28"/>
            <w:szCs w:val="28"/>
          </w:rPr>
          <w:fldChar w:fldCharType="begin"/>
        </w:r>
        <w:r w:rsidR="003B70F1" w:rsidRPr="00860AE6">
          <w:rPr>
            <w:rFonts w:ascii="方正仿宋_GBK" w:hint="eastAsia"/>
            <w:b/>
            <w:bCs/>
            <w:sz w:val="28"/>
            <w:szCs w:val="28"/>
          </w:rPr>
          <w:instrText xml:space="preserve"> PAGEREF _Toc84841725 \h </w:instrText>
        </w:r>
        <w:r w:rsidR="003B70F1" w:rsidRPr="00860AE6">
          <w:rPr>
            <w:rFonts w:ascii="方正仿宋_GBK" w:hint="eastAsia"/>
            <w:b/>
            <w:bCs/>
            <w:sz w:val="28"/>
            <w:szCs w:val="28"/>
          </w:rPr>
        </w:r>
        <w:r w:rsidR="003B70F1" w:rsidRPr="00860AE6">
          <w:rPr>
            <w:rFonts w:ascii="方正仿宋_GBK" w:hint="eastAsia"/>
            <w:b/>
            <w:bCs/>
            <w:sz w:val="28"/>
            <w:szCs w:val="28"/>
          </w:rPr>
          <w:fldChar w:fldCharType="separate"/>
        </w:r>
        <w:r w:rsidR="001F7EAE">
          <w:rPr>
            <w:rFonts w:ascii="方正仿宋_GBK"/>
            <w:b/>
            <w:bCs/>
            <w:noProof/>
            <w:sz w:val="28"/>
            <w:szCs w:val="28"/>
          </w:rPr>
          <w:t>63</w:t>
        </w:r>
        <w:r w:rsidR="003B70F1" w:rsidRPr="00860AE6">
          <w:rPr>
            <w:rFonts w:ascii="方正仿宋_GBK" w:hint="eastAsia"/>
            <w:b/>
            <w:bCs/>
            <w:sz w:val="28"/>
            <w:szCs w:val="28"/>
          </w:rPr>
          <w:fldChar w:fldCharType="end"/>
        </w:r>
      </w:hyperlink>
    </w:p>
    <w:p w14:paraId="00B9C806" w14:textId="13D7CE09" w:rsidR="003C7EC8" w:rsidRPr="00860AE6" w:rsidRDefault="00C24C80">
      <w:pPr>
        <w:pStyle w:val="TOC3"/>
        <w:tabs>
          <w:tab w:val="right" w:leader="dot" w:pos="8290"/>
        </w:tabs>
        <w:rPr>
          <w:rFonts w:ascii="方正仿宋_GBK" w:eastAsia="方正仿宋_GBK" w:hAnsiTheme="minorHAnsi" w:cstheme="minorBidi"/>
          <w:kern w:val="2"/>
          <w:sz w:val="28"/>
          <w:szCs w:val="28"/>
        </w:rPr>
      </w:pPr>
      <w:hyperlink w:anchor="_Toc84841726" w:history="1">
        <w:r w:rsidR="003B70F1" w:rsidRPr="00860AE6">
          <w:rPr>
            <w:rStyle w:val="af5"/>
            <w:rFonts w:ascii="方正仿宋_GBK" w:eastAsia="方正仿宋_GBK" w:hAnsi="仿宋" w:hint="eastAsia"/>
            <w:color w:val="auto"/>
            <w:sz w:val="28"/>
            <w:szCs w:val="28"/>
          </w:rPr>
          <w:t>8-1本科教育教学成果奖</w:t>
        </w:r>
        <w:r w:rsidR="003B70F1" w:rsidRPr="00860AE6">
          <w:rPr>
            <w:rFonts w:ascii="方正仿宋_GBK" w:eastAsia="方正仿宋_GBK" w:hint="eastAsia"/>
            <w:sz w:val="28"/>
            <w:szCs w:val="28"/>
          </w:rPr>
          <w:tab/>
        </w:r>
        <w:r w:rsidR="003B70F1" w:rsidRPr="00860AE6">
          <w:rPr>
            <w:rFonts w:ascii="方正仿宋_GBK" w:eastAsia="方正仿宋_GBK" w:hint="eastAsia"/>
            <w:sz w:val="28"/>
            <w:szCs w:val="28"/>
          </w:rPr>
          <w:fldChar w:fldCharType="begin"/>
        </w:r>
        <w:r w:rsidR="003B70F1" w:rsidRPr="00860AE6">
          <w:rPr>
            <w:rFonts w:ascii="方正仿宋_GBK" w:eastAsia="方正仿宋_GBK" w:hint="eastAsia"/>
            <w:sz w:val="28"/>
            <w:szCs w:val="28"/>
          </w:rPr>
          <w:instrText xml:space="preserve"> PAGEREF _Toc84841726 \h </w:instrText>
        </w:r>
        <w:r w:rsidR="003B70F1" w:rsidRPr="00860AE6">
          <w:rPr>
            <w:rFonts w:ascii="方正仿宋_GBK" w:eastAsia="方正仿宋_GBK" w:hint="eastAsia"/>
            <w:sz w:val="28"/>
            <w:szCs w:val="28"/>
          </w:rPr>
        </w:r>
        <w:r w:rsidR="003B70F1" w:rsidRPr="00860AE6">
          <w:rPr>
            <w:rFonts w:ascii="方正仿宋_GBK" w:eastAsia="方正仿宋_GBK" w:hint="eastAsia"/>
            <w:sz w:val="28"/>
            <w:szCs w:val="28"/>
          </w:rPr>
          <w:fldChar w:fldCharType="separate"/>
        </w:r>
        <w:r w:rsidR="001F7EAE">
          <w:rPr>
            <w:rFonts w:ascii="方正仿宋_GBK" w:eastAsia="方正仿宋_GBK"/>
            <w:noProof/>
            <w:sz w:val="28"/>
            <w:szCs w:val="28"/>
          </w:rPr>
          <w:t>63</w:t>
        </w:r>
        <w:r w:rsidR="003B70F1" w:rsidRPr="00860AE6">
          <w:rPr>
            <w:rFonts w:ascii="方正仿宋_GBK" w:eastAsia="方正仿宋_GBK" w:hint="eastAsia"/>
            <w:sz w:val="28"/>
            <w:szCs w:val="28"/>
          </w:rPr>
          <w:fldChar w:fldCharType="end"/>
        </w:r>
      </w:hyperlink>
    </w:p>
    <w:p w14:paraId="723B3C1C" w14:textId="21194DF6" w:rsidR="003C7EC8" w:rsidRPr="00860AE6" w:rsidRDefault="00C24C80">
      <w:pPr>
        <w:pStyle w:val="TOC3"/>
        <w:tabs>
          <w:tab w:val="right" w:leader="dot" w:pos="8290"/>
        </w:tabs>
        <w:rPr>
          <w:rFonts w:ascii="方正仿宋_GBK" w:eastAsia="方正仿宋_GBK" w:hAnsiTheme="minorHAnsi" w:cstheme="minorBidi"/>
          <w:kern w:val="2"/>
          <w:sz w:val="28"/>
          <w:szCs w:val="28"/>
        </w:rPr>
      </w:pPr>
      <w:hyperlink w:anchor="_Toc84841727" w:history="1">
        <w:r w:rsidR="003B70F1" w:rsidRPr="00860AE6">
          <w:rPr>
            <w:rStyle w:val="af5"/>
            <w:rFonts w:ascii="方正仿宋_GBK" w:eastAsia="方正仿宋_GBK" w:hAnsi="仿宋" w:hint="eastAsia"/>
            <w:color w:val="auto"/>
            <w:sz w:val="28"/>
            <w:szCs w:val="28"/>
          </w:rPr>
          <w:t>8-2研究生教育教学成果奖</w:t>
        </w:r>
        <w:r w:rsidR="003B70F1" w:rsidRPr="00860AE6">
          <w:rPr>
            <w:rFonts w:ascii="方正仿宋_GBK" w:eastAsia="方正仿宋_GBK" w:hint="eastAsia"/>
            <w:sz w:val="28"/>
            <w:szCs w:val="28"/>
          </w:rPr>
          <w:tab/>
        </w:r>
        <w:r w:rsidR="003B70F1" w:rsidRPr="00860AE6">
          <w:rPr>
            <w:rFonts w:ascii="方正仿宋_GBK" w:eastAsia="方正仿宋_GBK" w:hint="eastAsia"/>
            <w:sz w:val="28"/>
            <w:szCs w:val="28"/>
          </w:rPr>
          <w:fldChar w:fldCharType="begin"/>
        </w:r>
        <w:r w:rsidR="003B70F1" w:rsidRPr="00860AE6">
          <w:rPr>
            <w:rFonts w:ascii="方正仿宋_GBK" w:eastAsia="方正仿宋_GBK" w:hint="eastAsia"/>
            <w:sz w:val="28"/>
            <w:szCs w:val="28"/>
          </w:rPr>
          <w:instrText xml:space="preserve"> PAGEREF _Toc84841727 \h </w:instrText>
        </w:r>
        <w:r w:rsidR="003B70F1" w:rsidRPr="00860AE6">
          <w:rPr>
            <w:rFonts w:ascii="方正仿宋_GBK" w:eastAsia="方正仿宋_GBK" w:hint="eastAsia"/>
            <w:sz w:val="28"/>
            <w:szCs w:val="28"/>
          </w:rPr>
        </w:r>
        <w:r w:rsidR="003B70F1" w:rsidRPr="00860AE6">
          <w:rPr>
            <w:rFonts w:ascii="方正仿宋_GBK" w:eastAsia="方正仿宋_GBK" w:hint="eastAsia"/>
            <w:sz w:val="28"/>
            <w:szCs w:val="28"/>
          </w:rPr>
          <w:fldChar w:fldCharType="separate"/>
        </w:r>
        <w:r w:rsidR="001F7EAE">
          <w:rPr>
            <w:rFonts w:ascii="方正仿宋_GBK" w:eastAsia="方正仿宋_GBK"/>
            <w:noProof/>
            <w:sz w:val="28"/>
            <w:szCs w:val="28"/>
          </w:rPr>
          <w:t>65</w:t>
        </w:r>
        <w:r w:rsidR="003B70F1" w:rsidRPr="00860AE6">
          <w:rPr>
            <w:rFonts w:ascii="方正仿宋_GBK" w:eastAsia="方正仿宋_GBK" w:hint="eastAsia"/>
            <w:sz w:val="28"/>
            <w:szCs w:val="28"/>
          </w:rPr>
          <w:fldChar w:fldCharType="end"/>
        </w:r>
      </w:hyperlink>
    </w:p>
    <w:p w14:paraId="657DE546" w14:textId="79F95EF3" w:rsidR="003C7EC8" w:rsidRPr="00860AE6" w:rsidRDefault="00C24C80">
      <w:pPr>
        <w:pStyle w:val="TOC2"/>
        <w:tabs>
          <w:tab w:val="right" w:leader="dot" w:pos="8290"/>
        </w:tabs>
        <w:ind w:left="640"/>
        <w:rPr>
          <w:rFonts w:ascii="方正仿宋_GBK" w:hAnsiTheme="minorHAnsi" w:cstheme="minorBidi"/>
          <w:sz w:val="28"/>
          <w:szCs w:val="28"/>
        </w:rPr>
      </w:pPr>
      <w:hyperlink w:anchor="_Toc84841728" w:history="1">
        <w:r w:rsidR="003B70F1" w:rsidRPr="00860AE6">
          <w:rPr>
            <w:rStyle w:val="af5"/>
            <w:rFonts w:ascii="方正仿宋_GBK" w:hAnsi="仿宋" w:hint="eastAsia"/>
            <w:b/>
            <w:color w:val="auto"/>
            <w:kern w:val="0"/>
            <w:sz w:val="28"/>
            <w:szCs w:val="28"/>
          </w:rPr>
          <w:t>9.产业学院</w:t>
        </w:r>
        <w:r w:rsidR="003B70F1" w:rsidRPr="00860AE6">
          <w:rPr>
            <w:rFonts w:ascii="方正仿宋_GBK" w:hint="eastAsia"/>
            <w:sz w:val="28"/>
            <w:szCs w:val="28"/>
          </w:rPr>
          <w:tab/>
        </w:r>
        <w:r w:rsidR="003B70F1" w:rsidRPr="00860AE6">
          <w:rPr>
            <w:rFonts w:ascii="方正仿宋_GBK" w:hint="eastAsia"/>
            <w:sz w:val="28"/>
            <w:szCs w:val="28"/>
          </w:rPr>
          <w:fldChar w:fldCharType="begin"/>
        </w:r>
        <w:r w:rsidR="003B70F1" w:rsidRPr="00860AE6">
          <w:rPr>
            <w:rFonts w:ascii="方正仿宋_GBK" w:hint="eastAsia"/>
            <w:sz w:val="28"/>
            <w:szCs w:val="28"/>
          </w:rPr>
          <w:instrText xml:space="preserve"> PAGEREF _Toc84841728 \h </w:instrText>
        </w:r>
        <w:r w:rsidR="003B70F1" w:rsidRPr="00860AE6">
          <w:rPr>
            <w:rFonts w:ascii="方正仿宋_GBK" w:hint="eastAsia"/>
            <w:sz w:val="28"/>
            <w:szCs w:val="28"/>
          </w:rPr>
        </w:r>
        <w:r w:rsidR="003B70F1" w:rsidRPr="00860AE6">
          <w:rPr>
            <w:rFonts w:ascii="方正仿宋_GBK" w:hint="eastAsia"/>
            <w:sz w:val="28"/>
            <w:szCs w:val="28"/>
          </w:rPr>
          <w:fldChar w:fldCharType="separate"/>
        </w:r>
        <w:r w:rsidR="001F7EAE">
          <w:rPr>
            <w:rFonts w:ascii="方正仿宋_GBK"/>
            <w:noProof/>
            <w:sz w:val="28"/>
            <w:szCs w:val="28"/>
          </w:rPr>
          <w:t>67</w:t>
        </w:r>
        <w:r w:rsidR="003B70F1" w:rsidRPr="00860AE6">
          <w:rPr>
            <w:rFonts w:ascii="方正仿宋_GBK" w:hint="eastAsia"/>
            <w:sz w:val="28"/>
            <w:szCs w:val="28"/>
          </w:rPr>
          <w:fldChar w:fldCharType="end"/>
        </w:r>
      </w:hyperlink>
    </w:p>
    <w:p w14:paraId="29D19169" w14:textId="52DFF1C7" w:rsidR="003C7EC8" w:rsidRPr="00860AE6" w:rsidRDefault="00C24C80">
      <w:pPr>
        <w:pStyle w:val="TOC3"/>
        <w:tabs>
          <w:tab w:val="right" w:leader="dot" w:pos="8290"/>
        </w:tabs>
        <w:rPr>
          <w:rFonts w:ascii="方正仿宋_GBK" w:eastAsia="方正仿宋_GBK" w:hAnsiTheme="minorHAnsi" w:cstheme="minorBidi"/>
          <w:kern w:val="2"/>
          <w:sz w:val="28"/>
          <w:szCs w:val="28"/>
        </w:rPr>
      </w:pPr>
      <w:hyperlink w:anchor="_Toc84841729" w:history="1">
        <w:r w:rsidR="003B70F1" w:rsidRPr="00860AE6">
          <w:rPr>
            <w:rStyle w:val="af5"/>
            <w:rFonts w:ascii="方正仿宋_GBK" w:eastAsia="方正仿宋_GBK" w:hAnsi="仿宋" w:hint="eastAsia"/>
            <w:color w:val="auto"/>
            <w:sz w:val="28"/>
            <w:szCs w:val="28"/>
          </w:rPr>
          <w:t>9-1现代产业学院</w:t>
        </w:r>
        <w:r w:rsidR="003B70F1" w:rsidRPr="00860AE6">
          <w:rPr>
            <w:rFonts w:ascii="方正仿宋_GBK" w:eastAsia="方正仿宋_GBK" w:hint="eastAsia"/>
            <w:sz w:val="28"/>
            <w:szCs w:val="28"/>
          </w:rPr>
          <w:tab/>
        </w:r>
        <w:r w:rsidR="003B70F1" w:rsidRPr="00860AE6">
          <w:rPr>
            <w:rFonts w:ascii="方正仿宋_GBK" w:eastAsia="方正仿宋_GBK" w:hint="eastAsia"/>
            <w:sz w:val="28"/>
            <w:szCs w:val="28"/>
          </w:rPr>
          <w:fldChar w:fldCharType="begin"/>
        </w:r>
        <w:r w:rsidR="003B70F1" w:rsidRPr="00860AE6">
          <w:rPr>
            <w:rFonts w:ascii="方正仿宋_GBK" w:eastAsia="方正仿宋_GBK" w:hint="eastAsia"/>
            <w:sz w:val="28"/>
            <w:szCs w:val="28"/>
          </w:rPr>
          <w:instrText xml:space="preserve"> PAGEREF _Toc84841729 \h </w:instrText>
        </w:r>
        <w:r w:rsidR="003B70F1" w:rsidRPr="00860AE6">
          <w:rPr>
            <w:rFonts w:ascii="方正仿宋_GBK" w:eastAsia="方正仿宋_GBK" w:hint="eastAsia"/>
            <w:sz w:val="28"/>
            <w:szCs w:val="28"/>
          </w:rPr>
        </w:r>
        <w:r w:rsidR="003B70F1" w:rsidRPr="00860AE6">
          <w:rPr>
            <w:rFonts w:ascii="方正仿宋_GBK" w:eastAsia="方正仿宋_GBK" w:hint="eastAsia"/>
            <w:sz w:val="28"/>
            <w:szCs w:val="28"/>
          </w:rPr>
          <w:fldChar w:fldCharType="separate"/>
        </w:r>
        <w:r w:rsidR="001F7EAE">
          <w:rPr>
            <w:rFonts w:ascii="方正仿宋_GBK" w:eastAsia="方正仿宋_GBK"/>
            <w:noProof/>
            <w:sz w:val="28"/>
            <w:szCs w:val="28"/>
          </w:rPr>
          <w:t>68</w:t>
        </w:r>
        <w:r w:rsidR="003B70F1" w:rsidRPr="00860AE6">
          <w:rPr>
            <w:rFonts w:ascii="方正仿宋_GBK" w:eastAsia="方正仿宋_GBK" w:hint="eastAsia"/>
            <w:sz w:val="28"/>
            <w:szCs w:val="28"/>
          </w:rPr>
          <w:fldChar w:fldCharType="end"/>
        </w:r>
      </w:hyperlink>
    </w:p>
    <w:p w14:paraId="67C440F5" w14:textId="05D893A6" w:rsidR="003C7EC8" w:rsidRPr="00860AE6" w:rsidRDefault="00C24C80">
      <w:pPr>
        <w:pStyle w:val="TOC3"/>
        <w:tabs>
          <w:tab w:val="right" w:leader="dot" w:pos="8290"/>
        </w:tabs>
        <w:rPr>
          <w:rFonts w:ascii="方正仿宋_GBK" w:eastAsia="方正仿宋_GBK" w:hAnsiTheme="minorHAnsi" w:cstheme="minorBidi"/>
          <w:kern w:val="2"/>
          <w:sz w:val="28"/>
          <w:szCs w:val="28"/>
        </w:rPr>
      </w:pPr>
      <w:hyperlink w:anchor="_Toc84841730" w:history="1">
        <w:r w:rsidR="003B70F1" w:rsidRPr="00860AE6">
          <w:rPr>
            <w:rStyle w:val="af5"/>
            <w:rFonts w:ascii="方正仿宋_GBK" w:eastAsia="方正仿宋_GBK" w:hAnsi="仿宋" w:hint="eastAsia"/>
            <w:color w:val="auto"/>
            <w:sz w:val="28"/>
            <w:szCs w:val="28"/>
          </w:rPr>
          <w:t>9-2示范微电子学院</w:t>
        </w:r>
        <w:r w:rsidR="003B70F1" w:rsidRPr="00860AE6">
          <w:rPr>
            <w:rFonts w:ascii="方正仿宋_GBK" w:eastAsia="方正仿宋_GBK" w:hint="eastAsia"/>
            <w:sz w:val="28"/>
            <w:szCs w:val="28"/>
          </w:rPr>
          <w:tab/>
        </w:r>
        <w:r w:rsidR="003B70F1" w:rsidRPr="00860AE6">
          <w:rPr>
            <w:rFonts w:ascii="方正仿宋_GBK" w:eastAsia="方正仿宋_GBK" w:hint="eastAsia"/>
            <w:sz w:val="28"/>
            <w:szCs w:val="28"/>
          </w:rPr>
          <w:fldChar w:fldCharType="begin"/>
        </w:r>
        <w:r w:rsidR="003B70F1" w:rsidRPr="00860AE6">
          <w:rPr>
            <w:rFonts w:ascii="方正仿宋_GBK" w:eastAsia="方正仿宋_GBK" w:hint="eastAsia"/>
            <w:sz w:val="28"/>
            <w:szCs w:val="28"/>
          </w:rPr>
          <w:instrText xml:space="preserve"> PAGEREF _Toc84841730 \h </w:instrText>
        </w:r>
        <w:r w:rsidR="003B70F1" w:rsidRPr="00860AE6">
          <w:rPr>
            <w:rFonts w:ascii="方正仿宋_GBK" w:eastAsia="方正仿宋_GBK" w:hint="eastAsia"/>
            <w:sz w:val="28"/>
            <w:szCs w:val="28"/>
          </w:rPr>
        </w:r>
        <w:r w:rsidR="003B70F1" w:rsidRPr="00860AE6">
          <w:rPr>
            <w:rFonts w:ascii="方正仿宋_GBK" w:eastAsia="方正仿宋_GBK" w:hint="eastAsia"/>
            <w:sz w:val="28"/>
            <w:szCs w:val="28"/>
          </w:rPr>
          <w:fldChar w:fldCharType="separate"/>
        </w:r>
        <w:r w:rsidR="001F7EAE">
          <w:rPr>
            <w:rFonts w:ascii="方正仿宋_GBK" w:eastAsia="方正仿宋_GBK"/>
            <w:noProof/>
            <w:sz w:val="28"/>
            <w:szCs w:val="28"/>
          </w:rPr>
          <w:t>72</w:t>
        </w:r>
        <w:r w:rsidR="003B70F1" w:rsidRPr="00860AE6">
          <w:rPr>
            <w:rFonts w:ascii="方正仿宋_GBK" w:eastAsia="方正仿宋_GBK" w:hint="eastAsia"/>
            <w:sz w:val="28"/>
            <w:szCs w:val="28"/>
          </w:rPr>
          <w:fldChar w:fldCharType="end"/>
        </w:r>
      </w:hyperlink>
    </w:p>
    <w:p w14:paraId="6EFCF2B5" w14:textId="318F3ADA" w:rsidR="003C7EC8" w:rsidRPr="00860AE6" w:rsidRDefault="00C24C80">
      <w:pPr>
        <w:pStyle w:val="TOC3"/>
        <w:tabs>
          <w:tab w:val="right" w:leader="dot" w:pos="8290"/>
        </w:tabs>
        <w:rPr>
          <w:rFonts w:ascii="方正仿宋_GBK" w:eastAsia="方正仿宋_GBK" w:hAnsiTheme="minorHAnsi" w:cstheme="minorBidi"/>
          <w:kern w:val="2"/>
          <w:sz w:val="28"/>
          <w:szCs w:val="28"/>
        </w:rPr>
      </w:pPr>
      <w:hyperlink w:anchor="_Toc84841731" w:history="1">
        <w:r w:rsidR="003B70F1" w:rsidRPr="00860AE6">
          <w:rPr>
            <w:rStyle w:val="af5"/>
            <w:rFonts w:ascii="方正仿宋_GBK" w:eastAsia="方正仿宋_GBK" w:hAnsi="仿宋" w:hint="eastAsia"/>
            <w:color w:val="auto"/>
            <w:sz w:val="28"/>
            <w:szCs w:val="28"/>
          </w:rPr>
          <w:t>9-3网络安全学院</w:t>
        </w:r>
        <w:r w:rsidR="003B70F1" w:rsidRPr="00860AE6">
          <w:rPr>
            <w:rFonts w:ascii="方正仿宋_GBK" w:eastAsia="方正仿宋_GBK" w:hint="eastAsia"/>
            <w:sz w:val="28"/>
            <w:szCs w:val="28"/>
          </w:rPr>
          <w:tab/>
        </w:r>
        <w:r w:rsidR="003B70F1" w:rsidRPr="00860AE6">
          <w:rPr>
            <w:rFonts w:ascii="方正仿宋_GBK" w:eastAsia="方正仿宋_GBK" w:hint="eastAsia"/>
            <w:sz w:val="28"/>
            <w:szCs w:val="28"/>
          </w:rPr>
          <w:fldChar w:fldCharType="begin"/>
        </w:r>
        <w:r w:rsidR="003B70F1" w:rsidRPr="00860AE6">
          <w:rPr>
            <w:rFonts w:ascii="方正仿宋_GBK" w:eastAsia="方正仿宋_GBK" w:hint="eastAsia"/>
            <w:sz w:val="28"/>
            <w:szCs w:val="28"/>
          </w:rPr>
          <w:instrText xml:space="preserve"> PAGEREF _Toc84841731 \h </w:instrText>
        </w:r>
        <w:r w:rsidR="003B70F1" w:rsidRPr="00860AE6">
          <w:rPr>
            <w:rFonts w:ascii="方正仿宋_GBK" w:eastAsia="方正仿宋_GBK" w:hint="eastAsia"/>
            <w:sz w:val="28"/>
            <w:szCs w:val="28"/>
          </w:rPr>
        </w:r>
        <w:r w:rsidR="003B70F1" w:rsidRPr="00860AE6">
          <w:rPr>
            <w:rFonts w:ascii="方正仿宋_GBK" w:eastAsia="方正仿宋_GBK" w:hint="eastAsia"/>
            <w:sz w:val="28"/>
            <w:szCs w:val="28"/>
          </w:rPr>
          <w:fldChar w:fldCharType="separate"/>
        </w:r>
        <w:r w:rsidR="001F7EAE">
          <w:rPr>
            <w:rFonts w:ascii="方正仿宋_GBK" w:eastAsia="方正仿宋_GBK"/>
            <w:noProof/>
            <w:sz w:val="28"/>
            <w:szCs w:val="28"/>
          </w:rPr>
          <w:t>73</w:t>
        </w:r>
        <w:r w:rsidR="003B70F1" w:rsidRPr="00860AE6">
          <w:rPr>
            <w:rFonts w:ascii="方正仿宋_GBK" w:eastAsia="方正仿宋_GBK" w:hint="eastAsia"/>
            <w:sz w:val="28"/>
            <w:szCs w:val="28"/>
          </w:rPr>
          <w:fldChar w:fldCharType="end"/>
        </w:r>
      </w:hyperlink>
    </w:p>
    <w:p w14:paraId="78F805AF" w14:textId="25D071A8" w:rsidR="003C7EC8" w:rsidRPr="00860AE6" w:rsidRDefault="00C24C80">
      <w:pPr>
        <w:pStyle w:val="TOC3"/>
        <w:tabs>
          <w:tab w:val="right" w:leader="dot" w:pos="8290"/>
        </w:tabs>
        <w:rPr>
          <w:rFonts w:ascii="方正仿宋_GBK" w:eastAsia="方正仿宋_GBK" w:hAnsiTheme="minorHAnsi" w:cstheme="minorBidi"/>
          <w:kern w:val="2"/>
          <w:sz w:val="28"/>
          <w:szCs w:val="28"/>
        </w:rPr>
      </w:pPr>
      <w:hyperlink w:anchor="_Toc84841732" w:history="1">
        <w:r w:rsidR="003B70F1" w:rsidRPr="00860AE6">
          <w:rPr>
            <w:rStyle w:val="af5"/>
            <w:rFonts w:ascii="方正仿宋_GBK" w:eastAsia="方正仿宋_GBK" w:hAnsi="仿宋" w:hint="eastAsia"/>
            <w:color w:val="auto"/>
            <w:sz w:val="28"/>
            <w:szCs w:val="28"/>
          </w:rPr>
          <w:t>9-4未来技术学院</w:t>
        </w:r>
        <w:r w:rsidR="003B70F1" w:rsidRPr="00860AE6">
          <w:rPr>
            <w:rFonts w:ascii="方正仿宋_GBK" w:eastAsia="方正仿宋_GBK" w:hint="eastAsia"/>
            <w:sz w:val="28"/>
            <w:szCs w:val="28"/>
          </w:rPr>
          <w:tab/>
        </w:r>
        <w:r w:rsidR="003B70F1" w:rsidRPr="00860AE6">
          <w:rPr>
            <w:rFonts w:ascii="方正仿宋_GBK" w:eastAsia="方正仿宋_GBK" w:hint="eastAsia"/>
            <w:sz w:val="28"/>
            <w:szCs w:val="28"/>
          </w:rPr>
          <w:fldChar w:fldCharType="begin"/>
        </w:r>
        <w:r w:rsidR="003B70F1" w:rsidRPr="00860AE6">
          <w:rPr>
            <w:rFonts w:ascii="方正仿宋_GBK" w:eastAsia="方正仿宋_GBK" w:hint="eastAsia"/>
            <w:sz w:val="28"/>
            <w:szCs w:val="28"/>
          </w:rPr>
          <w:instrText xml:space="preserve"> PAGEREF _Toc84841732 \h </w:instrText>
        </w:r>
        <w:r w:rsidR="003B70F1" w:rsidRPr="00860AE6">
          <w:rPr>
            <w:rFonts w:ascii="方正仿宋_GBK" w:eastAsia="方正仿宋_GBK" w:hint="eastAsia"/>
            <w:sz w:val="28"/>
            <w:szCs w:val="28"/>
          </w:rPr>
        </w:r>
        <w:r w:rsidR="003B70F1" w:rsidRPr="00860AE6">
          <w:rPr>
            <w:rFonts w:ascii="方正仿宋_GBK" w:eastAsia="方正仿宋_GBK" w:hint="eastAsia"/>
            <w:sz w:val="28"/>
            <w:szCs w:val="28"/>
          </w:rPr>
          <w:fldChar w:fldCharType="separate"/>
        </w:r>
        <w:r w:rsidR="001F7EAE">
          <w:rPr>
            <w:rFonts w:ascii="方正仿宋_GBK" w:eastAsia="方正仿宋_GBK"/>
            <w:noProof/>
            <w:sz w:val="28"/>
            <w:szCs w:val="28"/>
          </w:rPr>
          <w:t>75</w:t>
        </w:r>
        <w:r w:rsidR="003B70F1" w:rsidRPr="00860AE6">
          <w:rPr>
            <w:rFonts w:ascii="方正仿宋_GBK" w:eastAsia="方正仿宋_GBK" w:hint="eastAsia"/>
            <w:sz w:val="28"/>
            <w:szCs w:val="28"/>
          </w:rPr>
          <w:fldChar w:fldCharType="end"/>
        </w:r>
      </w:hyperlink>
    </w:p>
    <w:p w14:paraId="5DFEF532" w14:textId="7BED523D" w:rsidR="003C7EC8" w:rsidRPr="00860AE6" w:rsidRDefault="00C24C80">
      <w:pPr>
        <w:pStyle w:val="TOC3"/>
        <w:tabs>
          <w:tab w:val="right" w:leader="dot" w:pos="8290"/>
        </w:tabs>
        <w:rPr>
          <w:rFonts w:ascii="方正仿宋_GBK" w:eastAsia="方正仿宋_GBK" w:hAnsiTheme="minorHAnsi" w:cstheme="minorBidi"/>
          <w:kern w:val="2"/>
          <w:sz w:val="28"/>
          <w:szCs w:val="28"/>
        </w:rPr>
      </w:pPr>
      <w:hyperlink w:anchor="_Toc84841733" w:history="1">
        <w:r w:rsidR="003B70F1" w:rsidRPr="00860AE6">
          <w:rPr>
            <w:rStyle w:val="af5"/>
            <w:rFonts w:ascii="方正仿宋_GBK" w:eastAsia="方正仿宋_GBK" w:hAnsi="仿宋" w:hint="eastAsia"/>
            <w:color w:val="auto"/>
            <w:sz w:val="28"/>
            <w:szCs w:val="28"/>
          </w:rPr>
          <w:t>9-5储能技术学院</w:t>
        </w:r>
        <w:r w:rsidR="003B70F1" w:rsidRPr="00860AE6">
          <w:rPr>
            <w:rFonts w:ascii="方正仿宋_GBK" w:eastAsia="方正仿宋_GBK" w:hint="eastAsia"/>
            <w:sz w:val="28"/>
            <w:szCs w:val="28"/>
          </w:rPr>
          <w:tab/>
        </w:r>
        <w:r w:rsidR="003B70F1" w:rsidRPr="00860AE6">
          <w:rPr>
            <w:rFonts w:ascii="方正仿宋_GBK" w:eastAsia="方正仿宋_GBK" w:hint="eastAsia"/>
            <w:sz w:val="28"/>
            <w:szCs w:val="28"/>
          </w:rPr>
          <w:fldChar w:fldCharType="begin"/>
        </w:r>
        <w:r w:rsidR="003B70F1" w:rsidRPr="00860AE6">
          <w:rPr>
            <w:rFonts w:ascii="方正仿宋_GBK" w:eastAsia="方正仿宋_GBK" w:hint="eastAsia"/>
            <w:sz w:val="28"/>
            <w:szCs w:val="28"/>
          </w:rPr>
          <w:instrText xml:space="preserve"> PAGEREF _Toc84841733 \h </w:instrText>
        </w:r>
        <w:r w:rsidR="003B70F1" w:rsidRPr="00860AE6">
          <w:rPr>
            <w:rFonts w:ascii="方正仿宋_GBK" w:eastAsia="方正仿宋_GBK" w:hint="eastAsia"/>
            <w:sz w:val="28"/>
            <w:szCs w:val="28"/>
          </w:rPr>
        </w:r>
        <w:r w:rsidR="003B70F1" w:rsidRPr="00860AE6">
          <w:rPr>
            <w:rFonts w:ascii="方正仿宋_GBK" w:eastAsia="方正仿宋_GBK" w:hint="eastAsia"/>
            <w:sz w:val="28"/>
            <w:szCs w:val="28"/>
          </w:rPr>
          <w:fldChar w:fldCharType="separate"/>
        </w:r>
        <w:r w:rsidR="001F7EAE">
          <w:rPr>
            <w:rFonts w:ascii="方正仿宋_GBK" w:eastAsia="方正仿宋_GBK"/>
            <w:noProof/>
            <w:sz w:val="28"/>
            <w:szCs w:val="28"/>
          </w:rPr>
          <w:t>78</w:t>
        </w:r>
        <w:r w:rsidR="003B70F1" w:rsidRPr="00860AE6">
          <w:rPr>
            <w:rFonts w:ascii="方正仿宋_GBK" w:eastAsia="方正仿宋_GBK" w:hint="eastAsia"/>
            <w:sz w:val="28"/>
            <w:szCs w:val="28"/>
          </w:rPr>
          <w:fldChar w:fldCharType="end"/>
        </w:r>
      </w:hyperlink>
    </w:p>
    <w:p w14:paraId="19116B4A" w14:textId="6A690E08" w:rsidR="003C7EC8" w:rsidRPr="00860AE6" w:rsidRDefault="00C24C80">
      <w:pPr>
        <w:pStyle w:val="TOC3"/>
        <w:tabs>
          <w:tab w:val="right" w:leader="dot" w:pos="8290"/>
        </w:tabs>
        <w:rPr>
          <w:rFonts w:ascii="方正仿宋_GBK" w:eastAsia="方正仿宋_GBK" w:hAnsiTheme="minorHAnsi" w:cstheme="minorBidi"/>
          <w:kern w:val="2"/>
          <w:sz w:val="28"/>
          <w:szCs w:val="28"/>
        </w:rPr>
      </w:pPr>
      <w:hyperlink w:anchor="_Toc84841734" w:history="1">
        <w:r w:rsidR="003B70F1" w:rsidRPr="00860AE6">
          <w:rPr>
            <w:rStyle w:val="af5"/>
            <w:rFonts w:ascii="方正仿宋_GBK" w:eastAsia="方正仿宋_GBK" w:hAnsi="仿宋" w:hint="eastAsia"/>
            <w:color w:val="auto"/>
            <w:sz w:val="28"/>
            <w:szCs w:val="28"/>
          </w:rPr>
          <w:t>9-6特色示范软件学院</w:t>
        </w:r>
        <w:r w:rsidR="003B70F1" w:rsidRPr="00860AE6">
          <w:rPr>
            <w:rFonts w:ascii="方正仿宋_GBK" w:eastAsia="方正仿宋_GBK" w:hint="eastAsia"/>
            <w:sz w:val="28"/>
            <w:szCs w:val="28"/>
          </w:rPr>
          <w:tab/>
        </w:r>
        <w:r w:rsidR="003B70F1" w:rsidRPr="00860AE6">
          <w:rPr>
            <w:rFonts w:ascii="方正仿宋_GBK" w:eastAsia="方正仿宋_GBK" w:hint="eastAsia"/>
            <w:sz w:val="28"/>
            <w:szCs w:val="28"/>
          </w:rPr>
          <w:fldChar w:fldCharType="begin"/>
        </w:r>
        <w:r w:rsidR="003B70F1" w:rsidRPr="00860AE6">
          <w:rPr>
            <w:rFonts w:ascii="方正仿宋_GBK" w:eastAsia="方正仿宋_GBK" w:hint="eastAsia"/>
            <w:sz w:val="28"/>
            <w:szCs w:val="28"/>
          </w:rPr>
          <w:instrText xml:space="preserve"> PAGEREF _Toc84841734 \h </w:instrText>
        </w:r>
        <w:r w:rsidR="003B70F1" w:rsidRPr="00860AE6">
          <w:rPr>
            <w:rFonts w:ascii="方正仿宋_GBK" w:eastAsia="方正仿宋_GBK" w:hint="eastAsia"/>
            <w:sz w:val="28"/>
            <w:szCs w:val="28"/>
          </w:rPr>
        </w:r>
        <w:r w:rsidR="003B70F1" w:rsidRPr="00860AE6">
          <w:rPr>
            <w:rFonts w:ascii="方正仿宋_GBK" w:eastAsia="方正仿宋_GBK" w:hint="eastAsia"/>
            <w:sz w:val="28"/>
            <w:szCs w:val="28"/>
          </w:rPr>
          <w:fldChar w:fldCharType="separate"/>
        </w:r>
        <w:r w:rsidR="001F7EAE">
          <w:rPr>
            <w:rFonts w:ascii="方正仿宋_GBK" w:eastAsia="方正仿宋_GBK"/>
            <w:noProof/>
            <w:sz w:val="28"/>
            <w:szCs w:val="28"/>
          </w:rPr>
          <w:t>81</w:t>
        </w:r>
        <w:r w:rsidR="003B70F1" w:rsidRPr="00860AE6">
          <w:rPr>
            <w:rFonts w:ascii="方正仿宋_GBK" w:eastAsia="方正仿宋_GBK" w:hint="eastAsia"/>
            <w:sz w:val="28"/>
            <w:szCs w:val="28"/>
          </w:rPr>
          <w:fldChar w:fldCharType="end"/>
        </w:r>
      </w:hyperlink>
    </w:p>
    <w:p w14:paraId="4C4DAD7B" w14:textId="17D17207" w:rsidR="003C7EC8" w:rsidRPr="00860AE6" w:rsidRDefault="00C24C80">
      <w:pPr>
        <w:pStyle w:val="TOC3"/>
        <w:tabs>
          <w:tab w:val="right" w:leader="dot" w:pos="8290"/>
        </w:tabs>
        <w:rPr>
          <w:rFonts w:ascii="方正仿宋_GBK" w:eastAsia="方正仿宋_GBK" w:hAnsiTheme="minorHAnsi" w:cstheme="minorBidi"/>
          <w:kern w:val="2"/>
          <w:sz w:val="28"/>
          <w:szCs w:val="28"/>
        </w:rPr>
      </w:pPr>
      <w:hyperlink w:anchor="_Toc84841735" w:history="1">
        <w:r w:rsidR="003B70F1" w:rsidRPr="00860AE6">
          <w:rPr>
            <w:rStyle w:val="af5"/>
            <w:rFonts w:ascii="方正仿宋_GBK" w:eastAsia="方正仿宋_GBK" w:hAnsi="仿宋" w:hint="eastAsia"/>
            <w:color w:val="auto"/>
            <w:sz w:val="28"/>
            <w:szCs w:val="28"/>
          </w:rPr>
          <w:t>9-7智慧农业学院</w:t>
        </w:r>
        <w:r w:rsidR="003B70F1" w:rsidRPr="00860AE6">
          <w:rPr>
            <w:rFonts w:ascii="方正仿宋_GBK" w:eastAsia="方正仿宋_GBK" w:hint="eastAsia"/>
            <w:sz w:val="28"/>
            <w:szCs w:val="28"/>
          </w:rPr>
          <w:tab/>
        </w:r>
        <w:r w:rsidR="003B70F1" w:rsidRPr="00860AE6">
          <w:rPr>
            <w:rFonts w:ascii="方正仿宋_GBK" w:eastAsia="方正仿宋_GBK" w:hint="eastAsia"/>
            <w:sz w:val="28"/>
            <w:szCs w:val="28"/>
          </w:rPr>
          <w:fldChar w:fldCharType="begin"/>
        </w:r>
        <w:r w:rsidR="003B70F1" w:rsidRPr="00860AE6">
          <w:rPr>
            <w:rFonts w:ascii="方正仿宋_GBK" w:eastAsia="方正仿宋_GBK" w:hint="eastAsia"/>
            <w:sz w:val="28"/>
            <w:szCs w:val="28"/>
          </w:rPr>
          <w:instrText xml:space="preserve"> PAGEREF _Toc84841735 \h </w:instrText>
        </w:r>
        <w:r w:rsidR="003B70F1" w:rsidRPr="00860AE6">
          <w:rPr>
            <w:rFonts w:ascii="方正仿宋_GBK" w:eastAsia="方正仿宋_GBK" w:hint="eastAsia"/>
            <w:sz w:val="28"/>
            <w:szCs w:val="28"/>
          </w:rPr>
        </w:r>
        <w:r w:rsidR="003B70F1" w:rsidRPr="00860AE6">
          <w:rPr>
            <w:rFonts w:ascii="方正仿宋_GBK" w:eastAsia="方正仿宋_GBK" w:hint="eastAsia"/>
            <w:sz w:val="28"/>
            <w:szCs w:val="28"/>
          </w:rPr>
          <w:fldChar w:fldCharType="separate"/>
        </w:r>
        <w:r w:rsidR="001F7EAE">
          <w:rPr>
            <w:rFonts w:ascii="方正仿宋_GBK" w:eastAsia="方正仿宋_GBK"/>
            <w:noProof/>
            <w:sz w:val="28"/>
            <w:szCs w:val="28"/>
          </w:rPr>
          <w:t>83</w:t>
        </w:r>
        <w:r w:rsidR="003B70F1" w:rsidRPr="00860AE6">
          <w:rPr>
            <w:rFonts w:ascii="方正仿宋_GBK" w:eastAsia="方正仿宋_GBK" w:hint="eastAsia"/>
            <w:sz w:val="28"/>
            <w:szCs w:val="28"/>
          </w:rPr>
          <w:fldChar w:fldCharType="end"/>
        </w:r>
      </w:hyperlink>
    </w:p>
    <w:p w14:paraId="5B0518FB" w14:textId="5FB24AC0" w:rsidR="003C7EC8" w:rsidRPr="00860AE6" w:rsidRDefault="00C24C80">
      <w:pPr>
        <w:pStyle w:val="TOC3"/>
        <w:tabs>
          <w:tab w:val="right" w:leader="dot" w:pos="8290"/>
        </w:tabs>
        <w:rPr>
          <w:rFonts w:ascii="方正仿宋_GBK" w:eastAsia="方正仿宋_GBK" w:hAnsiTheme="minorHAnsi" w:cstheme="minorBidi"/>
          <w:kern w:val="2"/>
          <w:sz w:val="28"/>
          <w:szCs w:val="28"/>
        </w:rPr>
      </w:pPr>
      <w:hyperlink w:anchor="_Toc84841736" w:history="1">
        <w:r w:rsidR="003B70F1" w:rsidRPr="00860AE6">
          <w:rPr>
            <w:rStyle w:val="af5"/>
            <w:rFonts w:ascii="方正仿宋_GBK" w:eastAsia="方正仿宋_GBK" w:hAnsi="仿宋" w:hint="eastAsia"/>
            <w:color w:val="auto"/>
            <w:sz w:val="28"/>
            <w:szCs w:val="28"/>
          </w:rPr>
          <w:t>9-8高水平公共卫生学院</w:t>
        </w:r>
        <w:r w:rsidR="003B70F1" w:rsidRPr="00860AE6">
          <w:rPr>
            <w:rFonts w:ascii="方正仿宋_GBK" w:eastAsia="方正仿宋_GBK" w:hint="eastAsia"/>
            <w:sz w:val="28"/>
            <w:szCs w:val="28"/>
          </w:rPr>
          <w:tab/>
        </w:r>
        <w:r w:rsidR="003B70F1" w:rsidRPr="00860AE6">
          <w:rPr>
            <w:rFonts w:ascii="方正仿宋_GBK" w:eastAsia="方正仿宋_GBK" w:hint="eastAsia"/>
            <w:sz w:val="28"/>
            <w:szCs w:val="28"/>
          </w:rPr>
          <w:fldChar w:fldCharType="begin"/>
        </w:r>
        <w:r w:rsidR="003B70F1" w:rsidRPr="00860AE6">
          <w:rPr>
            <w:rFonts w:ascii="方正仿宋_GBK" w:eastAsia="方正仿宋_GBK" w:hint="eastAsia"/>
            <w:sz w:val="28"/>
            <w:szCs w:val="28"/>
          </w:rPr>
          <w:instrText xml:space="preserve"> PAGEREF _Toc84841736 \h </w:instrText>
        </w:r>
        <w:r w:rsidR="003B70F1" w:rsidRPr="00860AE6">
          <w:rPr>
            <w:rFonts w:ascii="方正仿宋_GBK" w:eastAsia="方正仿宋_GBK" w:hint="eastAsia"/>
            <w:sz w:val="28"/>
            <w:szCs w:val="28"/>
          </w:rPr>
        </w:r>
        <w:r w:rsidR="003B70F1" w:rsidRPr="00860AE6">
          <w:rPr>
            <w:rFonts w:ascii="方正仿宋_GBK" w:eastAsia="方正仿宋_GBK" w:hint="eastAsia"/>
            <w:sz w:val="28"/>
            <w:szCs w:val="28"/>
          </w:rPr>
          <w:fldChar w:fldCharType="separate"/>
        </w:r>
        <w:r w:rsidR="001F7EAE">
          <w:rPr>
            <w:rFonts w:ascii="方正仿宋_GBK" w:eastAsia="方正仿宋_GBK"/>
            <w:noProof/>
            <w:sz w:val="28"/>
            <w:szCs w:val="28"/>
          </w:rPr>
          <w:t>84</w:t>
        </w:r>
        <w:r w:rsidR="003B70F1" w:rsidRPr="00860AE6">
          <w:rPr>
            <w:rFonts w:ascii="方正仿宋_GBK" w:eastAsia="方正仿宋_GBK" w:hint="eastAsia"/>
            <w:sz w:val="28"/>
            <w:szCs w:val="28"/>
          </w:rPr>
          <w:fldChar w:fldCharType="end"/>
        </w:r>
      </w:hyperlink>
    </w:p>
    <w:p w14:paraId="6D9C3218" w14:textId="2157A592" w:rsidR="003C7EC8" w:rsidRPr="00860AE6" w:rsidRDefault="00C24C80">
      <w:pPr>
        <w:pStyle w:val="TOC3"/>
        <w:tabs>
          <w:tab w:val="right" w:leader="dot" w:pos="8290"/>
        </w:tabs>
        <w:rPr>
          <w:rFonts w:ascii="方正仿宋_GBK" w:eastAsia="方正仿宋_GBK" w:hAnsiTheme="minorHAnsi" w:cstheme="minorBidi"/>
          <w:kern w:val="2"/>
          <w:sz w:val="28"/>
          <w:szCs w:val="28"/>
        </w:rPr>
      </w:pPr>
      <w:hyperlink w:anchor="_Toc84841737" w:history="1">
        <w:r w:rsidR="003B70F1" w:rsidRPr="00860AE6">
          <w:rPr>
            <w:rStyle w:val="af5"/>
            <w:rFonts w:ascii="方正仿宋_GBK" w:eastAsia="方正仿宋_GBK" w:hAnsi="仿宋" w:hint="eastAsia"/>
            <w:color w:val="auto"/>
            <w:sz w:val="28"/>
            <w:szCs w:val="28"/>
          </w:rPr>
          <w:t>9-9双创学院</w:t>
        </w:r>
        <w:r w:rsidR="003B70F1" w:rsidRPr="00860AE6">
          <w:rPr>
            <w:rFonts w:ascii="方正仿宋_GBK" w:eastAsia="方正仿宋_GBK" w:hint="eastAsia"/>
            <w:sz w:val="28"/>
            <w:szCs w:val="28"/>
          </w:rPr>
          <w:tab/>
        </w:r>
        <w:r w:rsidR="003B70F1" w:rsidRPr="00860AE6">
          <w:rPr>
            <w:rFonts w:ascii="方正仿宋_GBK" w:eastAsia="方正仿宋_GBK" w:hint="eastAsia"/>
            <w:sz w:val="28"/>
            <w:szCs w:val="28"/>
          </w:rPr>
          <w:fldChar w:fldCharType="begin"/>
        </w:r>
        <w:r w:rsidR="003B70F1" w:rsidRPr="00860AE6">
          <w:rPr>
            <w:rFonts w:ascii="方正仿宋_GBK" w:eastAsia="方正仿宋_GBK" w:hint="eastAsia"/>
            <w:sz w:val="28"/>
            <w:szCs w:val="28"/>
          </w:rPr>
          <w:instrText xml:space="preserve"> PAGEREF _Toc84841737 \h </w:instrText>
        </w:r>
        <w:r w:rsidR="003B70F1" w:rsidRPr="00860AE6">
          <w:rPr>
            <w:rFonts w:ascii="方正仿宋_GBK" w:eastAsia="方正仿宋_GBK" w:hint="eastAsia"/>
            <w:sz w:val="28"/>
            <w:szCs w:val="28"/>
          </w:rPr>
        </w:r>
        <w:r w:rsidR="003B70F1" w:rsidRPr="00860AE6">
          <w:rPr>
            <w:rFonts w:ascii="方正仿宋_GBK" w:eastAsia="方正仿宋_GBK" w:hint="eastAsia"/>
            <w:sz w:val="28"/>
            <w:szCs w:val="28"/>
          </w:rPr>
          <w:fldChar w:fldCharType="separate"/>
        </w:r>
        <w:r w:rsidR="001F7EAE">
          <w:rPr>
            <w:rFonts w:ascii="方正仿宋_GBK" w:eastAsia="方正仿宋_GBK"/>
            <w:noProof/>
            <w:sz w:val="28"/>
            <w:szCs w:val="28"/>
          </w:rPr>
          <w:t>85</w:t>
        </w:r>
        <w:r w:rsidR="003B70F1" w:rsidRPr="00860AE6">
          <w:rPr>
            <w:rFonts w:ascii="方正仿宋_GBK" w:eastAsia="方正仿宋_GBK" w:hint="eastAsia"/>
            <w:sz w:val="28"/>
            <w:szCs w:val="28"/>
          </w:rPr>
          <w:fldChar w:fldCharType="end"/>
        </w:r>
      </w:hyperlink>
    </w:p>
    <w:p w14:paraId="3222065E" w14:textId="77777777" w:rsidR="003C7EC8" w:rsidRPr="00860AE6" w:rsidRDefault="003B70F1">
      <w:pPr>
        <w:rPr>
          <w:rFonts w:ascii="仿宋" w:eastAsia="仿宋" w:hAnsi="仿宋"/>
          <w:bCs/>
          <w:color w:val="000000" w:themeColor="text1"/>
          <w:sz w:val="28"/>
          <w:szCs w:val="28"/>
        </w:rPr>
        <w:sectPr w:rsidR="003C7EC8" w:rsidRPr="00860AE6">
          <w:footerReference w:type="even" r:id="rId9"/>
          <w:footerReference w:type="default" r:id="rId10"/>
          <w:headerReference w:type="first" r:id="rId11"/>
          <w:footerReference w:type="first" r:id="rId12"/>
          <w:pgSz w:w="11900" w:h="16840"/>
          <w:pgMar w:top="1440" w:right="1800" w:bottom="1440" w:left="1800" w:header="851" w:footer="662" w:gutter="0"/>
          <w:pgNumType w:start="1"/>
          <w:cols w:space="720"/>
          <w:titlePg/>
          <w:docGrid w:type="lines" w:linePitch="312"/>
        </w:sectPr>
      </w:pPr>
      <w:r w:rsidRPr="00860AE6">
        <w:rPr>
          <w:rFonts w:ascii="方正仿宋_GBK" w:hAnsi="仿宋" w:hint="eastAsia"/>
          <w:bCs/>
          <w:color w:val="000000" w:themeColor="text1"/>
          <w:sz w:val="28"/>
          <w:szCs w:val="28"/>
        </w:rPr>
        <w:fldChar w:fldCharType="end"/>
      </w:r>
      <w:bookmarkEnd w:id="35"/>
    </w:p>
    <w:p w14:paraId="5E5B0350" w14:textId="77777777" w:rsidR="003C7EC8" w:rsidRPr="00324BF7" w:rsidRDefault="003B70F1">
      <w:pPr>
        <w:jc w:val="center"/>
        <w:outlineLvl w:val="0"/>
        <w:rPr>
          <w:rFonts w:ascii="仿宋" w:eastAsia="仿宋" w:hAnsi="仿宋"/>
          <w:b/>
          <w:bCs/>
          <w:color w:val="000000" w:themeColor="text1"/>
          <w:kern w:val="0"/>
          <w:sz w:val="44"/>
          <w:szCs w:val="44"/>
        </w:rPr>
      </w:pPr>
      <w:bookmarkStart w:id="36" w:name="_Toc27130"/>
      <w:bookmarkStart w:id="37" w:name="_Toc84841691"/>
      <w:bookmarkStart w:id="38" w:name="_Toc26391"/>
      <w:r w:rsidRPr="00324BF7">
        <w:rPr>
          <w:rFonts w:ascii="仿宋" w:eastAsia="仿宋" w:hAnsi="仿宋" w:hint="eastAsia"/>
          <w:b/>
          <w:bCs/>
          <w:color w:val="000000" w:themeColor="text1"/>
          <w:kern w:val="0"/>
          <w:sz w:val="44"/>
          <w:szCs w:val="44"/>
        </w:rPr>
        <w:lastRenderedPageBreak/>
        <w:t>一流本科建设项目</w:t>
      </w:r>
      <w:bookmarkEnd w:id="36"/>
      <w:bookmarkEnd w:id="37"/>
    </w:p>
    <w:p w14:paraId="649AF29F" w14:textId="462B8968" w:rsidR="003C7EC8" w:rsidRDefault="003B70F1" w:rsidP="00324BF7">
      <w:pPr>
        <w:pStyle w:val="2"/>
        <w:spacing w:after="0" w:line="560" w:lineRule="exact"/>
        <w:ind w:firstLine="640"/>
        <w:rPr>
          <w:rFonts w:ascii="仿宋" w:eastAsia="仿宋" w:hAnsi="仿宋"/>
          <w:color w:val="000000" w:themeColor="text1"/>
          <w:kern w:val="0"/>
          <w:sz w:val="36"/>
          <w:szCs w:val="36"/>
        </w:rPr>
      </w:pPr>
      <w:bookmarkStart w:id="39" w:name="_Toc9550"/>
      <w:bookmarkStart w:id="40" w:name="_Toc84841692"/>
      <w:bookmarkStart w:id="41" w:name="_Toc11400"/>
      <w:bookmarkStart w:id="42" w:name="_Toc49108501"/>
      <w:bookmarkStart w:id="43" w:name="_Toc26439"/>
      <w:r w:rsidRPr="00324BF7">
        <w:rPr>
          <w:rFonts w:ascii="仿宋" w:eastAsia="仿宋" w:hAnsi="仿宋"/>
          <w:color w:val="000000" w:themeColor="text1"/>
          <w:kern w:val="0"/>
          <w:sz w:val="36"/>
          <w:szCs w:val="36"/>
        </w:rPr>
        <w:t>1.</w:t>
      </w:r>
      <w:r w:rsidRPr="00324BF7">
        <w:rPr>
          <w:rFonts w:ascii="仿宋" w:eastAsia="仿宋" w:hAnsi="仿宋" w:hint="eastAsia"/>
          <w:color w:val="000000" w:themeColor="text1"/>
          <w:kern w:val="0"/>
          <w:sz w:val="36"/>
          <w:szCs w:val="36"/>
        </w:rPr>
        <w:t>一流专业</w:t>
      </w:r>
      <w:bookmarkStart w:id="44" w:name="_Toc27262"/>
      <w:bookmarkEnd w:id="39"/>
      <w:bookmarkEnd w:id="40"/>
    </w:p>
    <w:p w14:paraId="79C2217E" w14:textId="04F00ACE" w:rsidR="00AF3EEA" w:rsidRPr="00AF3EEA" w:rsidRDefault="00AF3EEA" w:rsidP="00AF3EEA">
      <w:pPr>
        <w:widowControl/>
        <w:adjustRightInd w:val="0"/>
        <w:spacing w:line="560" w:lineRule="exact"/>
        <w:ind w:firstLineChars="200" w:firstLine="640"/>
        <w:rPr>
          <w:rFonts w:ascii="仿宋" w:eastAsia="仿宋" w:hAnsi="仿宋"/>
          <w:color w:val="000000" w:themeColor="text1"/>
          <w:kern w:val="0"/>
          <w:szCs w:val="36"/>
        </w:rPr>
      </w:pPr>
      <w:r w:rsidRPr="00AF3EEA">
        <w:rPr>
          <w:rFonts w:ascii="仿宋" w:eastAsia="仿宋" w:hAnsi="仿宋" w:hint="eastAsia"/>
          <w:color w:val="000000" w:themeColor="text1"/>
          <w:kern w:val="0"/>
          <w:szCs w:val="36"/>
        </w:rPr>
        <w:t>基础学科拔尖学生培养基地，博士授权高校限2项，硕士授权高校限1项；提升专业</w:t>
      </w:r>
      <w:proofErr w:type="gramStart"/>
      <w:r w:rsidRPr="00AF3EEA">
        <w:rPr>
          <w:rFonts w:ascii="仿宋" w:eastAsia="仿宋" w:hAnsi="仿宋" w:hint="eastAsia"/>
          <w:color w:val="000000" w:themeColor="text1"/>
          <w:kern w:val="0"/>
          <w:szCs w:val="36"/>
        </w:rPr>
        <w:t>服务十</w:t>
      </w:r>
      <w:proofErr w:type="gramEnd"/>
      <w:r w:rsidRPr="00AF3EEA">
        <w:rPr>
          <w:rFonts w:ascii="仿宋" w:eastAsia="仿宋" w:hAnsi="仿宋" w:hint="eastAsia"/>
          <w:color w:val="000000" w:themeColor="text1"/>
          <w:kern w:val="0"/>
          <w:szCs w:val="36"/>
        </w:rPr>
        <w:t>大新兴产业项目和传统专业改造提升项目各高校每类项目原则上限报2项；“四新”研究与改革实践项目各高校总数不超过8项。</w:t>
      </w:r>
    </w:p>
    <w:p w14:paraId="5AC9F15B" w14:textId="1D8928FE" w:rsidR="003C7EC8" w:rsidRPr="00324BF7" w:rsidRDefault="003B70F1" w:rsidP="00E56ADE">
      <w:pPr>
        <w:pStyle w:val="3"/>
        <w:spacing w:before="0" w:after="0" w:line="560" w:lineRule="exact"/>
        <w:ind w:firstLineChars="200" w:firstLine="723"/>
        <w:rPr>
          <w:rFonts w:ascii="仿宋" w:eastAsia="仿宋" w:hAnsi="仿宋"/>
          <w:sz w:val="36"/>
          <w:szCs w:val="36"/>
        </w:rPr>
      </w:pPr>
      <w:bookmarkStart w:id="45" w:name="_Toc84841693"/>
      <w:r w:rsidRPr="00324BF7">
        <w:rPr>
          <w:rFonts w:ascii="仿宋" w:eastAsia="仿宋" w:hAnsi="仿宋"/>
          <w:sz w:val="36"/>
          <w:szCs w:val="36"/>
        </w:rPr>
        <w:t>1</w:t>
      </w:r>
      <w:r>
        <w:rPr>
          <w:rFonts w:ascii="仿宋" w:eastAsia="仿宋" w:hAnsi="仿宋"/>
          <w:sz w:val="36"/>
          <w:szCs w:val="36"/>
        </w:rPr>
        <w:t>-</w:t>
      </w:r>
      <w:r w:rsidRPr="00324BF7">
        <w:rPr>
          <w:rFonts w:ascii="仿宋" w:eastAsia="仿宋" w:hAnsi="仿宋"/>
          <w:sz w:val="36"/>
          <w:szCs w:val="36"/>
        </w:rPr>
        <w:t>1</w:t>
      </w:r>
      <w:r w:rsidRPr="00324BF7">
        <w:rPr>
          <w:rFonts w:ascii="仿宋" w:eastAsia="仿宋" w:hAnsi="仿宋" w:hint="eastAsia"/>
          <w:sz w:val="36"/>
          <w:szCs w:val="36"/>
        </w:rPr>
        <w:t>一流本科专业</w:t>
      </w:r>
      <w:bookmarkEnd w:id="41"/>
      <w:bookmarkEnd w:id="42"/>
      <w:bookmarkEnd w:id="43"/>
      <w:bookmarkEnd w:id="44"/>
      <w:bookmarkEnd w:id="45"/>
    </w:p>
    <w:p w14:paraId="744374F4" w14:textId="77777777" w:rsidR="005305FB" w:rsidRDefault="00535299" w:rsidP="00535299">
      <w:pPr>
        <w:widowControl/>
        <w:adjustRightInd w:val="0"/>
        <w:spacing w:line="560" w:lineRule="exact"/>
        <w:ind w:firstLineChars="200" w:firstLine="640"/>
        <w:rPr>
          <w:rFonts w:ascii="仿宋" w:eastAsia="仿宋" w:hAnsi="仿宋"/>
          <w:color w:val="000000" w:themeColor="text1"/>
          <w:kern w:val="0"/>
          <w:szCs w:val="36"/>
        </w:rPr>
      </w:pPr>
      <w:bookmarkStart w:id="46" w:name="_Toc19007"/>
      <w:bookmarkStart w:id="47" w:name="_Hlk83651393"/>
      <w:bookmarkStart w:id="48" w:name="_Toc84841694"/>
      <w:r w:rsidRPr="00535299">
        <w:rPr>
          <w:rFonts w:ascii="仿宋" w:eastAsia="仿宋" w:hAnsi="仿宋" w:hint="eastAsia"/>
          <w:color w:val="000000" w:themeColor="text1"/>
          <w:kern w:val="0"/>
          <w:szCs w:val="36"/>
        </w:rPr>
        <w:t>根据教育部2021年度一流专业“双万计划”安排，获省级推荐申报国家级一流本科专业建设点、但未获批的专业，已被认定为2021年度省级一流本科专业建设点，本次不再组织申报。</w:t>
      </w:r>
    </w:p>
    <w:p w14:paraId="72AC4EF7" w14:textId="46F9B28C" w:rsidR="003C7EC8" w:rsidRPr="005305FB" w:rsidRDefault="003B70F1" w:rsidP="00435661">
      <w:pPr>
        <w:pStyle w:val="3"/>
        <w:spacing w:beforeLines="100" w:before="435" w:after="0" w:line="560" w:lineRule="exact"/>
        <w:ind w:firstLineChars="200" w:firstLine="723"/>
        <w:rPr>
          <w:rFonts w:ascii="仿宋" w:eastAsia="仿宋" w:hAnsi="仿宋"/>
          <w:sz w:val="36"/>
          <w:szCs w:val="36"/>
        </w:rPr>
      </w:pPr>
      <w:r w:rsidRPr="005305FB">
        <w:rPr>
          <w:rFonts w:ascii="仿宋" w:eastAsia="仿宋" w:hAnsi="仿宋"/>
          <w:sz w:val="36"/>
          <w:szCs w:val="36"/>
        </w:rPr>
        <w:t>1-2</w:t>
      </w:r>
      <w:r w:rsidRPr="005305FB">
        <w:rPr>
          <w:rFonts w:ascii="仿宋" w:eastAsia="仿宋" w:hAnsi="仿宋" w:hint="eastAsia"/>
          <w:sz w:val="36"/>
          <w:szCs w:val="36"/>
        </w:rPr>
        <w:t>基础学科拔尖学生培养基地</w:t>
      </w:r>
      <w:bookmarkEnd w:id="46"/>
      <w:bookmarkEnd w:id="47"/>
      <w:bookmarkEnd w:id="48"/>
    </w:p>
    <w:p w14:paraId="575E3D89" w14:textId="751BF190"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bookmarkStart w:id="49" w:name="_Toc2439"/>
      <w:bookmarkStart w:id="50" w:name="_Toc17377"/>
      <w:bookmarkStart w:id="51" w:name="_Toc7361"/>
      <w:bookmarkStart w:id="52" w:name="_Toc8935"/>
      <w:bookmarkStart w:id="53" w:name="_Toc13699"/>
      <w:r w:rsidRPr="00324BF7">
        <w:rPr>
          <w:rFonts w:ascii="仿宋" w:eastAsia="仿宋" w:hAnsi="仿宋" w:hint="eastAsia"/>
          <w:b/>
          <w:color w:val="000000" w:themeColor="text1"/>
          <w:kern w:val="0"/>
          <w:szCs w:val="36"/>
        </w:rPr>
        <w:t>一、建设目标</w:t>
      </w:r>
      <w:bookmarkEnd w:id="49"/>
      <w:bookmarkEnd w:id="50"/>
      <w:bookmarkEnd w:id="51"/>
      <w:bookmarkEnd w:id="52"/>
      <w:bookmarkEnd w:id="53"/>
    </w:p>
    <w:p w14:paraId="556B8882" w14:textId="56231836"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落实《教育部等六部门关于实施基础学科拔尖学生培养计划</w:t>
      </w:r>
      <w:r w:rsidRPr="00324BF7">
        <w:rPr>
          <w:rFonts w:ascii="仿宋" w:eastAsia="仿宋" w:hAnsi="仿宋"/>
          <w:color w:val="000000" w:themeColor="text1"/>
          <w:kern w:val="0"/>
          <w:szCs w:val="36"/>
        </w:rPr>
        <w:t>2.0的意见》，在不同领域建设一批基础学科拔尖学生培养基地，建立健全符合不同领域基础学科拔尖学生重点培养的体制机制，引导优秀学生投身基础科学研究，形成有利于基础学科拔尖人才成长的良好氛围，实现教育理念与模式、教学内容与方法的改革创新，不断探索积累可推广的先进经验与优秀案例，初步形成</w:t>
      </w:r>
      <w:r>
        <w:rPr>
          <w:rFonts w:ascii="仿宋" w:eastAsia="仿宋" w:hAnsi="仿宋" w:hint="eastAsia"/>
          <w:color w:val="000000" w:themeColor="text1"/>
          <w:kern w:val="0"/>
          <w:szCs w:val="36"/>
        </w:rPr>
        <w:t>围绕我省经济和社会发展，服务我省</w:t>
      </w:r>
      <w:r w:rsidRPr="00324BF7">
        <w:rPr>
          <w:rFonts w:ascii="仿宋" w:eastAsia="仿宋" w:hAnsi="仿宋" w:hint="eastAsia"/>
          <w:color w:val="000000" w:themeColor="text1"/>
          <w:kern w:val="0"/>
          <w:szCs w:val="36"/>
        </w:rPr>
        <w:t>“</w:t>
      </w:r>
      <w:r>
        <w:rPr>
          <w:rFonts w:ascii="仿宋" w:eastAsia="仿宋" w:hAnsi="仿宋" w:hint="eastAsia"/>
          <w:color w:val="000000" w:themeColor="text1"/>
          <w:kern w:val="0"/>
          <w:szCs w:val="36"/>
        </w:rPr>
        <w:t>十大新兴产业</w:t>
      </w:r>
      <w:r w:rsidRPr="00324BF7">
        <w:rPr>
          <w:rFonts w:ascii="仿宋" w:eastAsia="仿宋" w:hAnsi="仿宋" w:hint="eastAsia"/>
          <w:color w:val="000000" w:themeColor="text1"/>
          <w:kern w:val="0"/>
          <w:szCs w:val="36"/>
        </w:rPr>
        <w:t>”</w:t>
      </w:r>
      <w:r>
        <w:rPr>
          <w:rFonts w:ascii="仿宋" w:eastAsia="仿宋" w:hAnsi="仿宋" w:hint="eastAsia"/>
          <w:color w:val="000000" w:themeColor="text1"/>
          <w:kern w:val="0"/>
          <w:szCs w:val="36"/>
        </w:rPr>
        <w:t>的</w:t>
      </w:r>
      <w:r w:rsidRPr="00324BF7">
        <w:rPr>
          <w:rFonts w:ascii="仿宋" w:eastAsia="仿宋" w:hAnsi="仿宋" w:hint="eastAsia"/>
          <w:color w:val="000000" w:themeColor="text1"/>
          <w:kern w:val="0"/>
          <w:szCs w:val="36"/>
        </w:rPr>
        <w:t>基础学科拔尖人才培养体系，促进一批勇攀科学高峰、推动科学文化发展的优秀拔尖人才崭露头角。</w:t>
      </w:r>
    </w:p>
    <w:p w14:paraId="1960D7F8" w14:textId="6EF8CCAA"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bookmarkStart w:id="54" w:name="_Toc10205"/>
      <w:bookmarkStart w:id="55" w:name="_Toc13481"/>
      <w:bookmarkStart w:id="56" w:name="_Toc26211"/>
      <w:bookmarkStart w:id="57" w:name="_Toc5039"/>
      <w:bookmarkStart w:id="58" w:name="_Toc30007"/>
      <w:r w:rsidRPr="00324BF7">
        <w:rPr>
          <w:rFonts w:ascii="仿宋" w:eastAsia="仿宋" w:hAnsi="仿宋" w:hint="eastAsia"/>
          <w:b/>
          <w:color w:val="000000" w:themeColor="text1"/>
          <w:kern w:val="0"/>
          <w:szCs w:val="36"/>
        </w:rPr>
        <w:lastRenderedPageBreak/>
        <w:t>二、建设</w:t>
      </w:r>
      <w:bookmarkEnd w:id="54"/>
      <w:bookmarkEnd w:id="55"/>
      <w:bookmarkEnd w:id="56"/>
      <w:bookmarkEnd w:id="57"/>
      <w:bookmarkEnd w:id="58"/>
      <w:r>
        <w:rPr>
          <w:rFonts w:ascii="仿宋" w:eastAsia="仿宋" w:hAnsi="仿宋" w:hint="eastAsia"/>
          <w:b/>
          <w:color w:val="000000" w:themeColor="text1"/>
          <w:kern w:val="0"/>
          <w:szCs w:val="36"/>
        </w:rPr>
        <w:t>内容</w:t>
      </w:r>
    </w:p>
    <w:p w14:paraId="3349F86C" w14:textId="59D09090"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高校要给予基础学科拔尖学生培养基地充分自主权、配套特殊政策和充足财物保障。基础学科拔尖学生培养基地既可以是高校已经成立以培养拔尖创新人才为重点的试点学院或内设机构，并坚持继续完善；也可以是高校学科优势突出、教学质量高的二级学院或单位的新设机构；还可以是高校根据承担教育教学、科研任务的需要，组建的跨学科人才培养基地或其他教学实体。基础学科拔尖学生培养基地要坚持学生中心、持续改进的理念，加大拔尖创新人才培养的改革创新力度。</w:t>
      </w:r>
    </w:p>
    <w:p w14:paraId="37CC0AF8" w14:textId="19DEF4E3"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1.</w:t>
      </w:r>
      <w:r w:rsidRPr="00324BF7">
        <w:rPr>
          <w:rFonts w:ascii="仿宋" w:eastAsia="仿宋" w:hAnsi="仿宋" w:hint="eastAsia"/>
          <w:color w:val="000000" w:themeColor="text1"/>
          <w:kern w:val="0"/>
          <w:szCs w:val="36"/>
        </w:rPr>
        <w:t>科学选才。强化自主招生，创新遴选方式和评价标准，加强对各类</w:t>
      </w:r>
      <w:r w:rsidR="006637EA">
        <w:rPr>
          <w:rFonts w:ascii="仿宋" w:eastAsia="仿宋" w:hAnsi="仿宋" w:hint="eastAsia"/>
          <w:color w:val="000000" w:themeColor="text1"/>
          <w:kern w:val="0"/>
          <w:szCs w:val="36"/>
        </w:rPr>
        <w:t>“</w:t>
      </w:r>
      <w:r w:rsidR="006637EA" w:rsidRPr="00324BF7">
        <w:rPr>
          <w:rFonts w:ascii="仿宋" w:eastAsia="仿宋" w:hAnsi="仿宋" w:hint="eastAsia"/>
          <w:color w:val="000000" w:themeColor="text1"/>
          <w:kern w:val="0"/>
          <w:szCs w:val="36"/>
        </w:rPr>
        <w:t>偏才</w:t>
      </w:r>
      <w:r w:rsidR="006637EA">
        <w:rPr>
          <w:rFonts w:ascii="仿宋" w:eastAsia="仿宋" w:hAnsi="仿宋" w:hint="eastAsia"/>
          <w:color w:val="000000" w:themeColor="text1"/>
          <w:kern w:val="0"/>
          <w:szCs w:val="36"/>
        </w:rPr>
        <w:t>”</w:t>
      </w:r>
      <w:r w:rsidRPr="00324BF7">
        <w:rPr>
          <w:rFonts w:ascii="仿宋" w:eastAsia="仿宋" w:hAnsi="仿宋" w:hint="eastAsia"/>
          <w:color w:val="000000" w:themeColor="text1"/>
          <w:kern w:val="0"/>
          <w:szCs w:val="36"/>
        </w:rPr>
        <w:t>、</w:t>
      </w:r>
      <w:r w:rsidR="006637EA">
        <w:rPr>
          <w:rFonts w:ascii="仿宋" w:eastAsia="仿宋" w:hAnsi="仿宋" w:hint="eastAsia"/>
          <w:color w:val="000000" w:themeColor="text1"/>
          <w:kern w:val="0"/>
          <w:szCs w:val="36"/>
        </w:rPr>
        <w:t>“</w:t>
      </w:r>
      <w:r w:rsidR="006637EA" w:rsidRPr="00324BF7">
        <w:rPr>
          <w:rFonts w:ascii="仿宋" w:eastAsia="仿宋" w:hAnsi="仿宋" w:hint="eastAsia"/>
          <w:color w:val="000000" w:themeColor="text1"/>
          <w:kern w:val="0"/>
          <w:szCs w:val="36"/>
        </w:rPr>
        <w:t>怪才</w:t>
      </w:r>
      <w:r w:rsidR="006637EA">
        <w:rPr>
          <w:rFonts w:ascii="仿宋" w:eastAsia="仿宋" w:hAnsi="仿宋" w:hint="eastAsia"/>
          <w:color w:val="000000" w:themeColor="text1"/>
          <w:kern w:val="0"/>
          <w:szCs w:val="36"/>
        </w:rPr>
        <w:t>”</w:t>
      </w:r>
      <w:r w:rsidRPr="00324BF7">
        <w:rPr>
          <w:rFonts w:ascii="仿宋" w:eastAsia="仿宋" w:hAnsi="仿宋" w:hint="eastAsia"/>
          <w:color w:val="000000" w:themeColor="text1"/>
          <w:kern w:val="0"/>
          <w:szCs w:val="36"/>
        </w:rPr>
        <w:t>等学生的全面考察，真正发现志向远大、学术潜力大、综合能力强、心理素质好的优秀学生。不断完善科学化、多阶段的动态进出机制，对进入基地的学生进行综合考查、合理引导、科学分流。</w:t>
      </w:r>
    </w:p>
    <w:p w14:paraId="29CDADBA" w14:textId="6DBA3E58"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2.</w:t>
      </w:r>
      <w:r w:rsidRPr="00324BF7">
        <w:rPr>
          <w:rFonts w:ascii="仿宋" w:eastAsia="仿宋" w:hAnsi="仿宋" w:hint="eastAsia"/>
          <w:color w:val="000000" w:themeColor="text1"/>
          <w:kern w:val="0"/>
          <w:szCs w:val="36"/>
        </w:rPr>
        <w:t>精心育才。加强思想政治教育和素质教育，培育爱国主义、科学道德、批判精神和创新精神等，使学生明大德、守公德、严私德。加强学科交叉融合，促进中西</w:t>
      </w:r>
      <w:proofErr w:type="gramStart"/>
      <w:r w:rsidRPr="00324BF7">
        <w:rPr>
          <w:rFonts w:ascii="仿宋" w:eastAsia="仿宋" w:hAnsi="仿宋" w:hint="eastAsia"/>
          <w:color w:val="000000" w:themeColor="text1"/>
          <w:kern w:val="0"/>
          <w:szCs w:val="36"/>
        </w:rPr>
        <w:t>融汇</w:t>
      </w:r>
      <w:proofErr w:type="gramEnd"/>
      <w:r w:rsidRPr="00324BF7">
        <w:rPr>
          <w:rFonts w:ascii="仿宋" w:eastAsia="仿宋" w:hAnsi="仿宋" w:hint="eastAsia"/>
          <w:color w:val="000000" w:themeColor="text1"/>
          <w:kern w:val="0"/>
          <w:szCs w:val="36"/>
        </w:rPr>
        <w:t>、古今贯通、文理渗透。坚持因材施教，突出领域特色和学生特点，定制人才培养方案，灵活教学组织方式，重组教学内容和教学方法。完善学业、科研和生活导师制，给予学生全流程、全方位指导帮助。汇聚全球优质资源，促进学生与国内外学术大师深度接触合作，拓展学生的国际视野和跨文化理解沟通能力。</w:t>
      </w:r>
    </w:p>
    <w:p w14:paraId="528E860C" w14:textId="1CF6B0A1"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lastRenderedPageBreak/>
        <w:t>3.</w:t>
      </w:r>
      <w:r w:rsidRPr="00324BF7">
        <w:rPr>
          <w:rFonts w:ascii="仿宋" w:eastAsia="仿宋" w:hAnsi="仿宋" w:hint="eastAsia"/>
          <w:color w:val="000000" w:themeColor="text1"/>
          <w:kern w:val="0"/>
          <w:szCs w:val="36"/>
        </w:rPr>
        <w:t>厚植土壤。探索新时代书院制，汇古、今、中、外于一处，融浸、养、熏、育为一体，化学问探究和人格养成于一身。探索特色化管理运行机制，实现教授、专家治理与专业管理团队的有机结合，实现教学管理灵活高效，实现与校内外相关机构的顺畅对接。探索完善评价体系，促进各类教师潜心育人，助力各类学生健康成长、成才。</w:t>
      </w:r>
    </w:p>
    <w:p w14:paraId="40B94D28" w14:textId="3E50DC12"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bookmarkStart w:id="59" w:name="_Toc347"/>
      <w:bookmarkStart w:id="60" w:name="_Toc10800"/>
      <w:bookmarkStart w:id="61" w:name="_Toc30436"/>
      <w:bookmarkStart w:id="62" w:name="_Toc7366"/>
      <w:bookmarkStart w:id="63" w:name="_Toc21602"/>
      <w:r w:rsidRPr="00324BF7">
        <w:rPr>
          <w:rFonts w:ascii="仿宋" w:eastAsia="仿宋" w:hAnsi="仿宋" w:hint="eastAsia"/>
          <w:b/>
          <w:color w:val="000000" w:themeColor="text1"/>
          <w:kern w:val="0"/>
          <w:szCs w:val="36"/>
        </w:rPr>
        <w:t>三、申报</w:t>
      </w:r>
      <w:bookmarkEnd w:id="59"/>
      <w:bookmarkEnd w:id="60"/>
      <w:bookmarkEnd w:id="61"/>
      <w:bookmarkEnd w:id="62"/>
      <w:bookmarkEnd w:id="63"/>
      <w:r>
        <w:rPr>
          <w:rFonts w:ascii="仿宋" w:eastAsia="仿宋" w:hAnsi="仿宋" w:hint="eastAsia"/>
          <w:b/>
          <w:color w:val="000000" w:themeColor="text1"/>
          <w:kern w:val="0"/>
          <w:szCs w:val="36"/>
        </w:rPr>
        <w:t>要求</w:t>
      </w:r>
    </w:p>
    <w:p w14:paraId="01537CA7" w14:textId="3EE2D14D"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1.</w:t>
      </w:r>
      <w:r>
        <w:rPr>
          <w:rFonts w:ascii="仿宋" w:eastAsia="仿宋" w:hAnsi="仿宋" w:hint="eastAsia"/>
          <w:color w:val="000000" w:themeColor="text1"/>
          <w:kern w:val="0"/>
          <w:szCs w:val="36"/>
        </w:rPr>
        <w:t>基地</w:t>
      </w:r>
      <w:r w:rsidRPr="00324BF7">
        <w:rPr>
          <w:rFonts w:ascii="仿宋" w:eastAsia="仿宋" w:hAnsi="仿宋" w:hint="eastAsia"/>
          <w:color w:val="000000" w:themeColor="text1"/>
          <w:kern w:val="0"/>
          <w:szCs w:val="36"/>
        </w:rPr>
        <w:t>实施范围</w:t>
      </w:r>
      <w:r>
        <w:rPr>
          <w:rFonts w:ascii="仿宋" w:eastAsia="仿宋" w:hAnsi="仿宋" w:hint="eastAsia"/>
          <w:color w:val="000000" w:themeColor="text1"/>
          <w:kern w:val="0"/>
          <w:szCs w:val="36"/>
        </w:rPr>
        <w:t>包括</w:t>
      </w:r>
      <w:r w:rsidRPr="00324BF7">
        <w:rPr>
          <w:rFonts w:ascii="仿宋" w:eastAsia="仿宋" w:hAnsi="仿宋" w:hint="eastAsia"/>
          <w:color w:val="000000" w:themeColor="text1"/>
          <w:kern w:val="0"/>
          <w:szCs w:val="36"/>
        </w:rPr>
        <w:t>数学、物理学、化学、生物科学、计算机科学、天文学、地理科学、大气科学、海洋科学、地球物理学、地质学、心理学、基础医学、哲学、经济学、中国语言文学、历史学</w:t>
      </w:r>
      <w:r>
        <w:rPr>
          <w:rFonts w:ascii="仿宋" w:eastAsia="仿宋" w:hAnsi="仿宋" w:hint="eastAsia"/>
          <w:color w:val="000000" w:themeColor="text1"/>
          <w:kern w:val="0"/>
          <w:szCs w:val="36"/>
        </w:rPr>
        <w:t>等</w:t>
      </w:r>
      <w:r w:rsidRPr="00324BF7">
        <w:rPr>
          <w:rFonts w:ascii="仿宋" w:eastAsia="仿宋" w:hAnsi="仿宋" w:hint="eastAsia"/>
          <w:color w:val="000000" w:themeColor="text1"/>
          <w:kern w:val="0"/>
          <w:szCs w:val="36"/>
        </w:rPr>
        <w:t>。</w:t>
      </w:r>
      <w:bookmarkStart w:id="64" w:name="_Hlk83651333"/>
    </w:p>
    <w:bookmarkEnd w:id="64"/>
    <w:p w14:paraId="43390294" w14:textId="1E845562"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2.目标 “</w:t>
      </w:r>
      <w:r w:rsidRPr="00324BF7">
        <w:rPr>
          <w:rFonts w:ascii="仿宋" w:eastAsia="仿宋" w:hAnsi="仿宋" w:hint="eastAsia"/>
          <w:color w:val="000000" w:themeColor="text1"/>
          <w:kern w:val="0"/>
          <w:szCs w:val="36"/>
        </w:rPr>
        <w:t>高”</w:t>
      </w:r>
      <w:r w:rsidRPr="00324BF7">
        <w:rPr>
          <w:rFonts w:ascii="仿宋" w:eastAsia="仿宋" w:hAnsi="仿宋"/>
          <w:color w:val="000000" w:themeColor="text1"/>
          <w:kern w:val="0"/>
          <w:szCs w:val="36"/>
        </w:rPr>
        <w:t>，致力于培养未来世界领跑者。基地育人目标符合拔尖计划2.0的定位，致力于培养具有家国情怀、人文情怀、世界胸怀，能够勇攀世界科学高峰、引领人类文明进步的自然科学家、社会科学家、医学科学家。</w:t>
      </w:r>
    </w:p>
    <w:p w14:paraId="5CC4CEA4" w14:textId="77777777" w:rsidR="00374D98" w:rsidRDefault="00374D98" w:rsidP="00324BF7">
      <w:pPr>
        <w:widowControl/>
        <w:adjustRightInd w:val="0"/>
        <w:spacing w:line="560" w:lineRule="exact"/>
        <w:ind w:firstLineChars="200" w:firstLine="640"/>
        <w:rPr>
          <w:rFonts w:ascii="仿宋" w:eastAsia="仿宋" w:hAnsi="仿宋"/>
          <w:color w:val="000000" w:themeColor="text1"/>
          <w:kern w:val="0"/>
          <w:szCs w:val="36"/>
        </w:rPr>
      </w:pPr>
      <w:r w:rsidRPr="00374D98">
        <w:rPr>
          <w:rFonts w:ascii="仿宋" w:eastAsia="仿宋" w:hAnsi="仿宋" w:hint="eastAsia"/>
          <w:color w:val="000000" w:themeColor="text1"/>
          <w:kern w:val="0"/>
          <w:szCs w:val="36"/>
        </w:rPr>
        <w:t>3. 基础“实”，人才培养改革成效显著。申报高校能把握人才培养改革方向，在课程建设、教学方法、学生考核方式等方面开展改革并取得积极成效。已开展拔尖学生培养的前期探索，申报基地涉及的专业领域教学改革成效显著。</w:t>
      </w:r>
    </w:p>
    <w:p w14:paraId="07495BCB" w14:textId="0D965EF0"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4.模式</w:t>
      </w:r>
      <w:r w:rsidRPr="00324BF7">
        <w:rPr>
          <w:rFonts w:ascii="仿宋" w:eastAsia="仿宋" w:hAnsi="仿宋" w:hint="eastAsia"/>
          <w:color w:val="000000" w:themeColor="text1"/>
          <w:kern w:val="0"/>
          <w:szCs w:val="36"/>
        </w:rPr>
        <w:t>“新”</w:t>
      </w:r>
      <w:r w:rsidRPr="00324BF7">
        <w:rPr>
          <w:rFonts w:ascii="仿宋" w:eastAsia="仿宋" w:hAnsi="仿宋"/>
          <w:color w:val="000000" w:themeColor="text1"/>
          <w:kern w:val="0"/>
          <w:szCs w:val="36"/>
        </w:rPr>
        <w:t>，厚植英才成长土壤。生源整体质量高，能够建立科学化、多阶段的动态进出机制。深入探索书院制、导师制、学分制</w:t>
      </w:r>
      <w:r w:rsidRPr="00324BF7">
        <w:rPr>
          <w:rFonts w:ascii="仿宋" w:eastAsia="仿宋" w:hAnsi="仿宋" w:hint="eastAsia"/>
          <w:color w:val="000000" w:themeColor="text1"/>
          <w:kern w:val="0"/>
          <w:szCs w:val="36"/>
        </w:rPr>
        <w:t>“三制”</w:t>
      </w:r>
      <w:r w:rsidRPr="00324BF7">
        <w:rPr>
          <w:rFonts w:ascii="仿宋" w:eastAsia="仿宋" w:hAnsi="仿宋"/>
          <w:color w:val="000000" w:themeColor="text1"/>
          <w:kern w:val="0"/>
          <w:szCs w:val="36"/>
        </w:rPr>
        <w:t>交叉融通的创新育人模式。探索中西贯通的现代书院制，注重“浸润”“熏陶”“养成”“感染”“培育”；探索导师制，吸引理念新、能力强、肯投入</w:t>
      </w:r>
      <w:r w:rsidRPr="00324BF7">
        <w:rPr>
          <w:rFonts w:ascii="仿宋" w:eastAsia="仿宋" w:hAnsi="仿宋"/>
          <w:color w:val="000000" w:themeColor="text1"/>
          <w:kern w:val="0"/>
          <w:szCs w:val="36"/>
        </w:rPr>
        <w:lastRenderedPageBreak/>
        <w:t>的优秀教师集群参与计划；探索学分制，以学分积累作为学生毕业标准，为优秀学生早成才、快成才提供制度安排。</w:t>
      </w:r>
    </w:p>
    <w:p w14:paraId="6E69E9BF" w14:textId="72846C07" w:rsidR="003C7EC8"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5.保障</w:t>
      </w:r>
      <w:r w:rsidRPr="00324BF7">
        <w:rPr>
          <w:rFonts w:ascii="仿宋" w:eastAsia="仿宋" w:hAnsi="仿宋" w:hint="eastAsia"/>
          <w:color w:val="000000" w:themeColor="text1"/>
          <w:kern w:val="0"/>
          <w:szCs w:val="36"/>
        </w:rPr>
        <w:t>“优”</w:t>
      </w:r>
      <w:r w:rsidRPr="00324BF7">
        <w:rPr>
          <w:rFonts w:ascii="仿宋" w:eastAsia="仿宋" w:hAnsi="仿宋"/>
          <w:color w:val="000000" w:themeColor="text1"/>
          <w:kern w:val="0"/>
          <w:szCs w:val="36"/>
        </w:rPr>
        <w:t>，打造英才培养绿色通道。申报高校成立由校长任组长的领导小组、由知名学者和教学名师组成的专家委员会、由相关职能部门组成的工作小组，为计划实施提供组织支持。能够以人才培养为中心推进制度创新，建立拔尖人才培养的质量监测与持续改进机制。能够统筹各类资源支持拔尖人才培养。</w:t>
      </w:r>
    </w:p>
    <w:p w14:paraId="5C155420" w14:textId="4A44CC9E" w:rsidR="003C7EC8"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Pr>
          <w:rFonts w:ascii="仿宋" w:eastAsia="仿宋" w:hAnsi="仿宋"/>
          <w:color w:val="000000" w:themeColor="text1"/>
          <w:kern w:val="0"/>
          <w:szCs w:val="36"/>
        </w:rPr>
        <w:t>6.</w:t>
      </w:r>
      <w:r>
        <w:rPr>
          <w:rFonts w:ascii="仿宋" w:eastAsia="仿宋" w:hAnsi="仿宋" w:hint="eastAsia"/>
          <w:color w:val="000000" w:themeColor="text1"/>
          <w:kern w:val="0"/>
          <w:szCs w:val="36"/>
        </w:rPr>
        <w:t>基础学科拔尖学生培养基地获批建设后，每个基地每年的招生人数原则上不超过</w:t>
      </w:r>
      <w:r>
        <w:rPr>
          <w:rFonts w:ascii="仿宋" w:eastAsia="仿宋" w:hAnsi="仿宋"/>
          <w:color w:val="000000" w:themeColor="text1"/>
          <w:kern w:val="0"/>
          <w:szCs w:val="36"/>
        </w:rPr>
        <w:t>20人。</w:t>
      </w:r>
    </w:p>
    <w:p w14:paraId="4C6AB901" w14:textId="1DDD50F3" w:rsidR="008071E1" w:rsidRPr="008071E1" w:rsidRDefault="008071E1" w:rsidP="00324BF7">
      <w:pPr>
        <w:widowControl/>
        <w:adjustRightInd w:val="0"/>
        <w:spacing w:line="560" w:lineRule="exact"/>
        <w:ind w:firstLineChars="200" w:firstLine="640"/>
        <w:rPr>
          <w:rFonts w:ascii="仿宋" w:eastAsia="仿宋" w:hAnsi="仿宋"/>
          <w:color w:val="000000" w:themeColor="text1"/>
          <w:kern w:val="0"/>
          <w:szCs w:val="36"/>
        </w:rPr>
      </w:pPr>
      <w:r>
        <w:rPr>
          <w:rFonts w:ascii="仿宋" w:eastAsia="仿宋" w:hAnsi="仿宋" w:hint="eastAsia"/>
          <w:color w:val="000000" w:themeColor="text1"/>
          <w:kern w:val="0"/>
          <w:szCs w:val="36"/>
        </w:rPr>
        <w:t>7</w:t>
      </w:r>
      <w:r>
        <w:rPr>
          <w:rFonts w:ascii="仿宋" w:eastAsia="仿宋" w:hAnsi="仿宋"/>
          <w:color w:val="000000" w:themeColor="text1"/>
          <w:kern w:val="0"/>
          <w:szCs w:val="36"/>
        </w:rPr>
        <w:t>.</w:t>
      </w:r>
      <w:r w:rsidRPr="008071E1">
        <w:rPr>
          <w:rFonts w:ascii="仿宋" w:eastAsia="仿宋" w:hAnsi="仿宋" w:hint="eastAsia"/>
          <w:color w:val="000000" w:themeColor="text1"/>
          <w:kern w:val="0"/>
          <w:szCs w:val="36"/>
        </w:rPr>
        <w:t>基础学科拔尖学生培养基地，博士授权高校限2项，硕士授权高校限1项</w:t>
      </w:r>
      <w:r>
        <w:rPr>
          <w:rFonts w:ascii="仿宋" w:eastAsia="仿宋" w:hAnsi="仿宋" w:hint="eastAsia"/>
          <w:color w:val="000000" w:themeColor="text1"/>
          <w:kern w:val="0"/>
          <w:szCs w:val="36"/>
        </w:rPr>
        <w:t>。</w:t>
      </w:r>
    </w:p>
    <w:p w14:paraId="394928DE" w14:textId="4D1D7C63" w:rsidR="003C7EC8" w:rsidRPr="00324BF7" w:rsidRDefault="003B70F1" w:rsidP="00435661">
      <w:pPr>
        <w:pStyle w:val="3"/>
        <w:spacing w:beforeLines="100" w:before="435" w:after="0" w:line="560" w:lineRule="exact"/>
        <w:ind w:firstLineChars="200" w:firstLine="723"/>
        <w:rPr>
          <w:rFonts w:ascii="仿宋" w:eastAsia="仿宋" w:hAnsi="仿宋"/>
          <w:sz w:val="36"/>
          <w:szCs w:val="36"/>
        </w:rPr>
      </w:pPr>
      <w:bookmarkStart w:id="65" w:name="_Toc10901"/>
      <w:bookmarkStart w:id="66" w:name="_Toc84841695"/>
      <w:r w:rsidRPr="00324BF7">
        <w:rPr>
          <w:rFonts w:ascii="仿宋" w:eastAsia="仿宋" w:hAnsi="仿宋"/>
          <w:sz w:val="36"/>
          <w:szCs w:val="36"/>
        </w:rPr>
        <w:t>1</w:t>
      </w:r>
      <w:r>
        <w:rPr>
          <w:rFonts w:ascii="仿宋" w:eastAsia="仿宋" w:hAnsi="仿宋"/>
          <w:sz w:val="36"/>
          <w:szCs w:val="36"/>
        </w:rPr>
        <w:t>-</w:t>
      </w:r>
      <w:r w:rsidRPr="00324BF7">
        <w:rPr>
          <w:rFonts w:ascii="仿宋" w:eastAsia="仿宋" w:hAnsi="仿宋"/>
          <w:sz w:val="36"/>
          <w:szCs w:val="36"/>
        </w:rPr>
        <w:t>3</w:t>
      </w:r>
      <w:r w:rsidRPr="00324BF7">
        <w:rPr>
          <w:rFonts w:ascii="仿宋" w:eastAsia="仿宋" w:hAnsi="仿宋" w:hint="eastAsia"/>
          <w:sz w:val="36"/>
          <w:szCs w:val="36"/>
        </w:rPr>
        <w:t>提升专业</w:t>
      </w:r>
      <w:proofErr w:type="gramStart"/>
      <w:r w:rsidRPr="00324BF7">
        <w:rPr>
          <w:rFonts w:ascii="仿宋" w:eastAsia="仿宋" w:hAnsi="仿宋" w:hint="eastAsia"/>
          <w:sz w:val="36"/>
          <w:szCs w:val="36"/>
        </w:rPr>
        <w:t>服务十</w:t>
      </w:r>
      <w:proofErr w:type="gramEnd"/>
      <w:r w:rsidRPr="00324BF7">
        <w:rPr>
          <w:rFonts w:ascii="仿宋" w:eastAsia="仿宋" w:hAnsi="仿宋" w:hint="eastAsia"/>
          <w:sz w:val="36"/>
          <w:szCs w:val="36"/>
        </w:rPr>
        <w:t>大新兴产业项目</w:t>
      </w:r>
      <w:bookmarkEnd w:id="65"/>
      <w:bookmarkEnd w:id="66"/>
    </w:p>
    <w:p w14:paraId="46B18CF0" w14:textId="7F39AF96"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bookmarkStart w:id="67" w:name="_Toc26498"/>
      <w:bookmarkStart w:id="68" w:name="_Toc27408"/>
      <w:bookmarkStart w:id="69" w:name="_Toc4244"/>
      <w:bookmarkStart w:id="70" w:name="_Toc9677"/>
      <w:bookmarkStart w:id="71" w:name="_Toc1522"/>
      <w:r w:rsidRPr="00324BF7">
        <w:rPr>
          <w:rFonts w:ascii="仿宋" w:eastAsia="仿宋" w:hAnsi="仿宋" w:hint="eastAsia"/>
          <w:b/>
          <w:color w:val="000000" w:themeColor="text1"/>
          <w:kern w:val="0"/>
          <w:szCs w:val="36"/>
        </w:rPr>
        <w:t>一、建设目标</w:t>
      </w:r>
      <w:bookmarkEnd w:id="67"/>
      <w:bookmarkEnd w:id="68"/>
      <w:bookmarkEnd w:id="69"/>
      <w:bookmarkEnd w:id="70"/>
      <w:bookmarkEnd w:id="71"/>
    </w:p>
    <w:p w14:paraId="2478A72F" w14:textId="7777777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聚焦服务支撑我省科技创新策源地、新兴产业聚集地、改革开放新高地和经济社会发展全面绿色</w:t>
      </w:r>
      <w:proofErr w:type="gramStart"/>
      <w:r w:rsidRPr="00324BF7">
        <w:rPr>
          <w:rFonts w:ascii="仿宋" w:eastAsia="仿宋" w:hAnsi="仿宋" w:hint="eastAsia"/>
          <w:color w:val="000000" w:themeColor="text1"/>
          <w:kern w:val="0"/>
          <w:szCs w:val="36"/>
        </w:rPr>
        <w:t>转型区</w:t>
      </w:r>
      <w:proofErr w:type="gramEnd"/>
      <w:r w:rsidRPr="00324BF7">
        <w:rPr>
          <w:rFonts w:ascii="仿宋" w:eastAsia="仿宋" w:hAnsi="仿宋" w:hint="eastAsia"/>
          <w:color w:val="000000" w:themeColor="text1"/>
          <w:kern w:val="0"/>
          <w:szCs w:val="36"/>
        </w:rPr>
        <w:t>建设（“三地一区”建设）重大使命，以区域产业发展急需为牵引，面向行业特色鲜明、与产业联系紧密的高校，重点是应用型高校，建设一批</w:t>
      </w:r>
      <w:proofErr w:type="gramStart"/>
      <w:r w:rsidRPr="00324BF7">
        <w:rPr>
          <w:rFonts w:ascii="仿宋" w:eastAsia="仿宋" w:hAnsi="仿宋" w:hint="eastAsia"/>
          <w:color w:val="000000" w:themeColor="text1"/>
          <w:kern w:val="0"/>
          <w:szCs w:val="36"/>
        </w:rPr>
        <w:t>服务十</w:t>
      </w:r>
      <w:proofErr w:type="gramEnd"/>
      <w:r w:rsidRPr="00324BF7">
        <w:rPr>
          <w:rFonts w:ascii="仿宋" w:eastAsia="仿宋" w:hAnsi="仿宋" w:hint="eastAsia"/>
          <w:color w:val="000000" w:themeColor="text1"/>
          <w:kern w:val="0"/>
          <w:szCs w:val="36"/>
        </w:rPr>
        <w:t>大新兴产业项目。在此基础上，引导高校瞄准与地方经济社会发展的结合点，不断优化专业结构、增强办学活力，探索产业链、创新链、教育</w:t>
      </w:r>
      <w:proofErr w:type="gramStart"/>
      <w:r w:rsidRPr="00324BF7">
        <w:rPr>
          <w:rFonts w:ascii="仿宋" w:eastAsia="仿宋" w:hAnsi="仿宋" w:hint="eastAsia"/>
          <w:color w:val="000000" w:themeColor="text1"/>
          <w:kern w:val="0"/>
          <w:szCs w:val="36"/>
        </w:rPr>
        <w:t>链有效</w:t>
      </w:r>
      <w:proofErr w:type="gramEnd"/>
      <w:r w:rsidRPr="00324BF7">
        <w:rPr>
          <w:rFonts w:ascii="仿宋" w:eastAsia="仿宋" w:hAnsi="仿宋" w:hint="eastAsia"/>
          <w:color w:val="000000" w:themeColor="text1"/>
          <w:kern w:val="0"/>
          <w:szCs w:val="36"/>
        </w:rPr>
        <w:t>衔接机制，建立新型信息、人才、技术与物质资源共享机制，</w:t>
      </w:r>
      <w:proofErr w:type="gramStart"/>
      <w:r w:rsidRPr="00324BF7">
        <w:rPr>
          <w:rFonts w:ascii="仿宋" w:eastAsia="仿宋" w:hAnsi="仿宋" w:hint="eastAsia"/>
          <w:color w:val="000000" w:themeColor="text1"/>
          <w:kern w:val="0"/>
          <w:szCs w:val="36"/>
        </w:rPr>
        <w:t>完善产</w:t>
      </w:r>
      <w:proofErr w:type="gramEnd"/>
      <w:r w:rsidRPr="00324BF7">
        <w:rPr>
          <w:rFonts w:ascii="仿宋" w:eastAsia="仿宋" w:hAnsi="仿宋" w:hint="eastAsia"/>
          <w:color w:val="000000" w:themeColor="text1"/>
          <w:kern w:val="0"/>
          <w:szCs w:val="36"/>
        </w:rPr>
        <w:t>教融合协同育人机制，创新企业兼职教师评聘机制，构建高等教育与产业集群联动发展机制，打造一批</w:t>
      </w:r>
      <w:proofErr w:type="gramStart"/>
      <w:r w:rsidRPr="00324BF7">
        <w:rPr>
          <w:rFonts w:ascii="仿宋" w:eastAsia="仿宋" w:hAnsi="仿宋" w:hint="eastAsia"/>
          <w:color w:val="000000" w:themeColor="text1"/>
          <w:kern w:val="0"/>
          <w:szCs w:val="36"/>
        </w:rPr>
        <w:t>融人才</w:t>
      </w:r>
      <w:proofErr w:type="gramEnd"/>
      <w:r w:rsidRPr="00324BF7">
        <w:rPr>
          <w:rFonts w:ascii="仿宋" w:eastAsia="仿宋" w:hAnsi="仿宋" w:hint="eastAsia"/>
          <w:color w:val="000000" w:themeColor="text1"/>
          <w:kern w:val="0"/>
          <w:szCs w:val="36"/>
        </w:rPr>
        <w:t>培养、科学</w:t>
      </w:r>
      <w:r w:rsidRPr="00324BF7">
        <w:rPr>
          <w:rFonts w:ascii="仿宋" w:eastAsia="仿宋" w:hAnsi="仿宋" w:hint="eastAsia"/>
          <w:color w:val="000000" w:themeColor="text1"/>
          <w:kern w:val="0"/>
          <w:szCs w:val="36"/>
        </w:rPr>
        <w:lastRenderedPageBreak/>
        <w:t>研究、技术创新、企业服务、学生创业等功能于一体的示范性人才培养实体，为应用型高校建设提供可复制、可推广的新模式。</w:t>
      </w:r>
    </w:p>
    <w:p w14:paraId="43B2814D" w14:textId="47ACAB83"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bookmarkStart w:id="72" w:name="_Toc31016"/>
      <w:bookmarkStart w:id="73" w:name="_Toc23178"/>
      <w:bookmarkStart w:id="74" w:name="_Toc3398"/>
      <w:bookmarkStart w:id="75" w:name="_Toc7097"/>
      <w:bookmarkStart w:id="76" w:name="_Toc2383"/>
      <w:r w:rsidRPr="00324BF7">
        <w:rPr>
          <w:rFonts w:ascii="仿宋" w:eastAsia="仿宋" w:hAnsi="仿宋" w:hint="eastAsia"/>
          <w:b/>
          <w:color w:val="000000" w:themeColor="text1"/>
          <w:kern w:val="0"/>
          <w:szCs w:val="36"/>
        </w:rPr>
        <w:t>二、建设</w:t>
      </w:r>
      <w:bookmarkEnd w:id="72"/>
      <w:bookmarkEnd w:id="73"/>
      <w:bookmarkEnd w:id="74"/>
      <w:bookmarkEnd w:id="75"/>
      <w:bookmarkEnd w:id="76"/>
      <w:r>
        <w:rPr>
          <w:rFonts w:ascii="仿宋" w:eastAsia="仿宋" w:hAnsi="仿宋" w:hint="eastAsia"/>
          <w:b/>
          <w:color w:val="000000" w:themeColor="text1"/>
          <w:kern w:val="0"/>
          <w:szCs w:val="36"/>
        </w:rPr>
        <w:t>内容</w:t>
      </w:r>
    </w:p>
    <w:p w14:paraId="32174EE6" w14:textId="46F176DC"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bookmarkStart w:id="77" w:name="_Toc21560"/>
      <w:bookmarkStart w:id="78" w:name="_Toc21798"/>
      <w:bookmarkStart w:id="79" w:name="_Toc16"/>
      <w:bookmarkStart w:id="80" w:name="_Toc19185"/>
      <w:bookmarkStart w:id="81" w:name="_Toc8317"/>
      <w:r w:rsidRPr="00324BF7">
        <w:rPr>
          <w:rFonts w:ascii="仿宋" w:eastAsia="仿宋" w:hAnsi="仿宋"/>
          <w:color w:val="000000" w:themeColor="text1"/>
          <w:kern w:val="0"/>
          <w:szCs w:val="36"/>
        </w:rPr>
        <w:t>1.</w:t>
      </w:r>
      <w:r w:rsidRPr="00324BF7">
        <w:rPr>
          <w:rFonts w:ascii="仿宋" w:eastAsia="仿宋" w:hAnsi="仿宋" w:hint="eastAsia"/>
          <w:color w:val="000000" w:themeColor="text1"/>
          <w:kern w:val="0"/>
          <w:szCs w:val="36"/>
        </w:rPr>
        <w:t>创新人才培养模式</w:t>
      </w:r>
      <w:bookmarkEnd w:id="77"/>
      <w:bookmarkEnd w:id="78"/>
      <w:bookmarkEnd w:id="79"/>
      <w:bookmarkEnd w:id="80"/>
      <w:bookmarkEnd w:id="81"/>
    </w:p>
    <w:p w14:paraId="433AA4EC" w14:textId="7777777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面向产业转型发展和区域经济社会需求，以强化学生职业胜任力和持续发展能力为目标，以提高学生实践和创新能力为重点，深化产教深度融合、校企合作，创新人才培养方案、课程体系、方式方法、保障机制等。鼓励打破常规对课程体系进行大胆革新，探索构建符合人才培养定位的课程新体系和专业建设新标准。推进“引企入教”，推进启发式、探究式等教学方法改革和合作式、任务式、项目式、企业实操教学等培养模式综合改革，促进课程内容与技术发展衔接、教学过程与生产过程对接、人才培养与产业需求融合。协调推进多主体之间开放合作，整合多主体创新要素和资源，</w:t>
      </w:r>
      <w:proofErr w:type="gramStart"/>
      <w:r w:rsidRPr="00324BF7">
        <w:rPr>
          <w:rFonts w:ascii="仿宋" w:eastAsia="仿宋" w:hAnsi="仿宋" w:hint="eastAsia"/>
          <w:color w:val="000000" w:themeColor="text1"/>
          <w:kern w:val="0"/>
          <w:szCs w:val="36"/>
        </w:rPr>
        <w:t>凝练产</w:t>
      </w:r>
      <w:proofErr w:type="gramEnd"/>
      <w:r w:rsidRPr="00324BF7">
        <w:rPr>
          <w:rFonts w:ascii="仿宋" w:eastAsia="仿宋" w:hAnsi="仿宋" w:hint="eastAsia"/>
          <w:color w:val="000000" w:themeColor="text1"/>
          <w:kern w:val="0"/>
          <w:szCs w:val="36"/>
        </w:rPr>
        <w:t>教深度融合、多方协同育人的应用型人才培养模式。</w:t>
      </w:r>
    </w:p>
    <w:p w14:paraId="3BD5C3A2" w14:textId="3869B5FB"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bookmarkStart w:id="82" w:name="_Toc27896"/>
      <w:bookmarkStart w:id="83" w:name="_Toc32363"/>
      <w:bookmarkStart w:id="84" w:name="_Toc11437"/>
      <w:bookmarkStart w:id="85" w:name="_Toc22707"/>
      <w:bookmarkStart w:id="86" w:name="_Toc7911"/>
      <w:r w:rsidRPr="00324BF7">
        <w:rPr>
          <w:rFonts w:ascii="仿宋" w:eastAsia="仿宋" w:hAnsi="仿宋"/>
          <w:color w:val="000000" w:themeColor="text1"/>
          <w:kern w:val="0"/>
          <w:szCs w:val="36"/>
        </w:rPr>
        <w:t>2.</w:t>
      </w:r>
      <w:r w:rsidRPr="00324BF7">
        <w:rPr>
          <w:rFonts w:ascii="仿宋" w:eastAsia="仿宋" w:hAnsi="仿宋" w:hint="eastAsia"/>
          <w:color w:val="000000" w:themeColor="text1"/>
          <w:kern w:val="0"/>
          <w:szCs w:val="36"/>
        </w:rPr>
        <w:t>提升专业建设质量</w:t>
      </w:r>
      <w:bookmarkEnd w:id="82"/>
      <w:bookmarkEnd w:id="83"/>
      <w:bookmarkEnd w:id="84"/>
      <w:bookmarkEnd w:id="85"/>
      <w:bookmarkEnd w:id="86"/>
    </w:p>
    <w:p w14:paraId="12BEE5C9" w14:textId="7777777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围绕国家和地方确定的重点发展领域，着力推进新工科与新农科、新医科、新文科融合发展，深化专业内涵建设，主动调整专业结构，着力打造特色优势专业，推动专业集群式发展。紧密对接产业链，实现多专业交叉复合，支撑同一产业链的若干关联专业快速发展；依据行业和产业发展前沿趋势，推动建设一批应用型本科新专业，探索本科专业创新发展的建设路径；推进与企业合作成立专业建设指导委员会，</w:t>
      </w:r>
      <w:r w:rsidRPr="00324BF7">
        <w:rPr>
          <w:rFonts w:ascii="仿宋" w:eastAsia="仿宋" w:hAnsi="仿宋" w:hint="eastAsia"/>
          <w:color w:val="000000" w:themeColor="text1"/>
          <w:kern w:val="0"/>
          <w:szCs w:val="36"/>
        </w:rPr>
        <w:lastRenderedPageBreak/>
        <w:t>引入行业标准和企业资源积极开展国际实质等效的专业认证，促进专业认证与创业就业资格协调联动，提高专业建设标准化、国际化水平。</w:t>
      </w:r>
    </w:p>
    <w:p w14:paraId="408211E2" w14:textId="4A7732C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bookmarkStart w:id="87" w:name="_Toc6599"/>
      <w:bookmarkStart w:id="88" w:name="_Toc24662"/>
      <w:bookmarkStart w:id="89" w:name="_Toc31916"/>
      <w:bookmarkStart w:id="90" w:name="_Toc6959"/>
      <w:bookmarkStart w:id="91" w:name="_Toc19288"/>
      <w:r w:rsidRPr="00324BF7">
        <w:rPr>
          <w:rFonts w:ascii="仿宋" w:eastAsia="仿宋" w:hAnsi="仿宋"/>
          <w:color w:val="000000" w:themeColor="text1"/>
          <w:kern w:val="0"/>
          <w:szCs w:val="36"/>
        </w:rPr>
        <w:t>3.</w:t>
      </w:r>
      <w:r w:rsidRPr="00324BF7">
        <w:rPr>
          <w:rFonts w:ascii="仿宋" w:eastAsia="仿宋" w:hAnsi="仿宋" w:hint="eastAsia"/>
          <w:color w:val="000000" w:themeColor="text1"/>
          <w:kern w:val="0"/>
          <w:szCs w:val="36"/>
        </w:rPr>
        <w:t>开发校企合作课程</w:t>
      </w:r>
      <w:bookmarkEnd w:id="87"/>
      <w:bookmarkEnd w:id="88"/>
      <w:bookmarkEnd w:id="89"/>
      <w:bookmarkEnd w:id="90"/>
      <w:bookmarkEnd w:id="91"/>
    </w:p>
    <w:p w14:paraId="58F4D7FA" w14:textId="7777777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引导行业企业深度参与教材编制和课程建设，设计课程体系、优化课程结构。加快课程教学内容迭代，关注行业创新链条的动态发展，推动课程内容与行业标准、生产流程、项目开发等产业需求科学对接，建设一批高质量校企合作课程、教材和工程案例集。以行业企业技术革新项目为依托，紧密结合产业实际创新教学内容、方法、手段，增加综合型、设计性实践教学比重，把行业企业的真实项目、产品设计等作为毕业设计和课程设计等实践环节的选题来源。依据专业特点，使用真实生产线等环境开展浸润式实景、实操、实地教学，着力提升学生的动手实践能力，有效提高学生对产业的认知程度和解决复杂问题的能力。</w:t>
      </w:r>
    </w:p>
    <w:p w14:paraId="440E7999" w14:textId="59E3D8E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bookmarkStart w:id="92" w:name="_Toc5311"/>
      <w:bookmarkStart w:id="93" w:name="_Toc18675"/>
      <w:bookmarkStart w:id="94" w:name="_Toc8643"/>
      <w:bookmarkStart w:id="95" w:name="_Toc14450"/>
      <w:bookmarkStart w:id="96" w:name="_Toc9649"/>
      <w:r w:rsidRPr="00324BF7">
        <w:rPr>
          <w:rFonts w:ascii="仿宋" w:eastAsia="仿宋" w:hAnsi="仿宋"/>
          <w:color w:val="000000" w:themeColor="text1"/>
          <w:kern w:val="0"/>
          <w:szCs w:val="36"/>
        </w:rPr>
        <w:t>4.</w:t>
      </w:r>
      <w:r w:rsidRPr="00324BF7">
        <w:rPr>
          <w:rFonts w:ascii="仿宋" w:eastAsia="仿宋" w:hAnsi="仿宋" w:hint="eastAsia"/>
          <w:color w:val="000000" w:themeColor="text1"/>
          <w:kern w:val="0"/>
          <w:szCs w:val="36"/>
        </w:rPr>
        <w:t>打造实习实训基地</w:t>
      </w:r>
      <w:bookmarkEnd w:id="92"/>
      <w:bookmarkEnd w:id="93"/>
      <w:bookmarkEnd w:id="94"/>
      <w:bookmarkEnd w:id="95"/>
      <w:bookmarkEnd w:id="96"/>
    </w:p>
    <w:p w14:paraId="7A5BAC02" w14:textId="7777777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基于行业企业的产品、技术和生产流程，创新多主体间的合作模式，构建基于产业发展和创新需求的实践教学和实训实习环境。统筹各</w:t>
      </w:r>
      <w:proofErr w:type="gramStart"/>
      <w:r w:rsidRPr="00324BF7">
        <w:rPr>
          <w:rFonts w:ascii="仿宋" w:eastAsia="仿宋" w:hAnsi="仿宋" w:hint="eastAsia"/>
          <w:color w:val="000000" w:themeColor="text1"/>
          <w:kern w:val="0"/>
          <w:szCs w:val="36"/>
        </w:rPr>
        <w:t>类实践</w:t>
      </w:r>
      <w:proofErr w:type="gramEnd"/>
      <w:r w:rsidRPr="00324BF7">
        <w:rPr>
          <w:rFonts w:ascii="仿宋" w:eastAsia="仿宋" w:hAnsi="仿宋" w:hint="eastAsia"/>
          <w:color w:val="000000" w:themeColor="text1"/>
          <w:kern w:val="0"/>
          <w:szCs w:val="36"/>
        </w:rPr>
        <w:t>教学资源，充分利用科技产业园、行业龙头企业等优质资源，构建功能集约、开放共享、高效运行的专业类或跨专业</w:t>
      </w:r>
      <w:proofErr w:type="gramStart"/>
      <w:r w:rsidRPr="00324BF7">
        <w:rPr>
          <w:rFonts w:ascii="仿宋" w:eastAsia="仿宋" w:hAnsi="仿宋" w:hint="eastAsia"/>
          <w:color w:val="000000" w:themeColor="text1"/>
          <w:kern w:val="0"/>
          <w:szCs w:val="36"/>
        </w:rPr>
        <w:t>类实践</w:t>
      </w:r>
      <w:proofErr w:type="gramEnd"/>
      <w:r w:rsidRPr="00324BF7">
        <w:rPr>
          <w:rFonts w:ascii="仿宋" w:eastAsia="仿宋" w:hAnsi="仿宋" w:hint="eastAsia"/>
          <w:color w:val="000000" w:themeColor="text1"/>
          <w:kern w:val="0"/>
          <w:szCs w:val="36"/>
        </w:rPr>
        <w:t>教学平台。通过引进企业研发平台、生产基地，建设一批兼具生产、教学、研发、创新创业功能的校企一体、产学研用协同的大型实验、实训实习基地。</w:t>
      </w:r>
    </w:p>
    <w:p w14:paraId="29E2C93B" w14:textId="1505033E"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bookmarkStart w:id="97" w:name="_Toc3631"/>
      <w:bookmarkStart w:id="98" w:name="_Toc17165"/>
      <w:bookmarkStart w:id="99" w:name="_Toc3619"/>
      <w:bookmarkStart w:id="100" w:name="_Toc25493"/>
      <w:bookmarkStart w:id="101" w:name="_Toc13263"/>
      <w:r w:rsidRPr="00324BF7">
        <w:rPr>
          <w:rFonts w:ascii="仿宋" w:eastAsia="仿宋" w:hAnsi="仿宋"/>
          <w:color w:val="000000" w:themeColor="text1"/>
          <w:kern w:val="0"/>
          <w:szCs w:val="36"/>
        </w:rPr>
        <w:lastRenderedPageBreak/>
        <w:t>5.</w:t>
      </w:r>
      <w:r w:rsidRPr="00324BF7">
        <w:rPr>
          <w:rFonts w:ascii="仿宋" w:eastAsia="仿宋" w:hAnsi="仿宋" w:hint="eastAsia"/>
          <w:color w:val="000000" w:themeColor="text1"/>
          <w:kern w:val="0"/>
          <w:szCs w:val="36"/>
        </w:rPr>
        <w:t>建设高水平教师队伍</w:t>
      </w:r>
      <w:bookmarkEnd w:id="97"/>
      <w:bookmarkEnd w:id="98"/>
      <w:bookmarkEnd w:id="99"/>
      <w:bookmarkEnd w:id="100"/>
      <w:bookmarkEnd w:id="101"/>
    </w:p>
    <w:p w14:paraId="7C4EA3B0" w14:textId="7777777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探索校</w:t>
      </w:r>
      <w:proofErr w:type="gramStart"/>
      <w:r w:rsidRPr="00324BF7">
        <w:rPr>
          <w:rFonts w:ascii="仿宋" w:eastAsia="仿宋" w:hAnsi="仿宋" w:hint="eastAsia"/>
          <w:color w:val="000000" w:themeColor="text1"/>
          <w:kern w:val="0"/>
          <w:szCs w:val="36"/>
        </w:rPr>
        <w:t>企人才</w:t>
      </w:r>
      <w:proofErr w:type="gramEnd"/>
      <w:r w:rsidRPr="00324BF7">
        <w:rPr>
          <w:rFonts w:ascii="仿宋" w:eastAsia="仿宋" w:hAnsi="仿宋" w:hint="eastAsia"/>
          <w:color w:val="000000" w:themeColor="text1"/>
          <w:kern w:val="0"/>
          <w:szCs w:val="36"/>
        </w:rPr>
        <w:t>双向流动机制，设置灵活的人事制度，建立选聘行业协会、企业业务骨干、优秀技术和管理人才到高校任教的有效路径。探索实施产业教师（导师）特设岗位计划，完善产业兼职教师引进、认证与使用机制。加强教师培训，共建一批教师企业实践岗位，开展师资交流、研讨、培训等业务，建设成“双师双能型”教师培养培训基地。开展校企导师联合授课、联合指导，推进教师激励制度探索，打造高水平教学团队。</w:t>
      </w:r>
    </w:p>
    <w:p w14:paraId="6FEA8D2C" w14:textId="7C5A1585"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bookmarkStart w:id="102" w:name="_Toc21781"/>
      <w:bookmarkStart w:id="103" w:name="_Toc29822"/>
      <w:bookmarkStart w:id="104" w:name="_Toc12635"/>
      <w:bookmarkStart w:id="105" w:name="_Toc7801"/>
      <w:bookmarkStart w:id="106" w:name="_Toc709"/>
      <w:r w:rsidRPr="00324BF7">
        <w:rPr>
          <w:rFonts w:ascii="仿宋" w:eastAsia="仿宋" w:hAnsi="仿宋"/>
          <w:color w:val="000000" w:themeColor="text1"/>
          <w:kern w:val="0"/>
          <w:szCs w:val="36"/>
        </w:rPr>
        <w:t>6.</w:t>
      </w:r>
      <w:r w:rsidRPr="00324BF7">
        <w:rPr>
          <w:rFonts w:ascii="仿宋" w:eastAsia="仿宋" w:hAnsi="仿宋" w:hint="eastAsia"/>
          <w:color w:val="000000" w:themeColor="text1"/>
          <w:kern w:val="0"/>
          <w:szCs w:val="36"/>
        </w:rPr>
        <w:t>搭建产学研服务平台</w:t>
      </w:r>
      <w:bookmarkEnd w:id="102"/>
      <w:bookmarkEnd w:id="103"/>
      <w:bookmarkEnd w:id="104"/>
      <w:bookmarkEnd w:id="105"/>
      <w:bookmarkEnd w:id="106"/>
    </w:p>
    <w:p w14:paraId="1436C31A" w14:textId="7777777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鼓励高校和企业整合双方资源，建设联合实验室（研发中心），发挥学校人才与专业综合性优势，围绕产业技术创新关键问题开展协同创新，实现高校知识溢出直接服务区域经济社会发展，推动应用科学研究成果的转化和应用，促进产业转型升级。强化校企联合开展技术攻关、产品研发、成果转化、项目孵化等工作，共同完成教学科研任务，共享研究成果，产出一批科技创新成果，提升产业创新发展竞争力。大力推动科教融合，将研究成果及时引入教学过程，促进科研与人才培养积极互动，发挥产学研合作示范影响，提升服务产业能力。</w:t>
      </w:r>
    </w:p>
    <w:p w14:paraId="13E78880" w14:textId="26F891C5"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bookmarkStart w:id="107" w:name="_Toc7382"/>
      <w:bookmarkStart w:id="108" w:name="_Toc2893"/>
      <w:bookmarkStart w:id="109" w:name="_Toc30434"/>
      <w:bookmarkStart w:id="110" w:name="_Toc948"/>
      <w:bookmarkStart w:id="111" w:name="_Toc14771"/>
      <w:r w:rsidRPr="00324BF7">
        <w:rPr>
          <w:rFonts w:ascii="仿宋" w:eastAsia="仿宋" w:hAnsi="仿宋"/>
          <w:color w:val="000000" w:themeColor="text1"/>
          <w:kern w:val="0"/>
          <w:szCs w:val="36"/>
        </w:rPr>
        <w:t>7.</w:t>
      </w:r>
      <w:r w:rsidRPr="00324BF7">
        <w:rPr>
          <w:rFonts w:ascii="仿宋" w:eastAsia="仿宋" w:hAnsi="仿宋" w:hint="eastAsia"/>
          <w:color w:val="000000" w:themeColor="text1"/>
          <w:kern w:val="0"/>
          <w:szCs w:val="36"/>
        </w:rPr>
        <w:t>完善管理体制机制</w:t>
      </w:r>
      <w:bookmarkEnd w:id="107"/>
      <w:bookmarkEnd w:id="108"/>
      <w:bookmarkEnd w:id="109"/>
      <w:bookmarkEnd w:id="110"/>
      <w:bookmarkEnd w:id="111"/>
    </w:p>
    <w:p w14:paraId="346C57FD" w14:textId="7777777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强化高校、地方政府、行业协会、企业机构等多元主体协同，形成共建共管的组织架构，探索理事会、管委会等治理模式，赋予改革所需的人权、事权、财权，建设科学高效、</w:t>
      </w:r>
      <w:r w:rsidRPr="00324BF7">
        <w:rPr>
          <w:rFonts w:ascii="仿宋" w:eastAsia="仿宋" w:hAnsi="仿宋" w:hint="eastAsia"/>
          <w:color w:val="000000" w:themeColor="text1"/>
          <w:kern w:val="0"/>
          <w:szCs w:val="36"/>
        </w:rPr>
        <w:lastRenderedPageBreak/>
        <w:t>保障有力的制度体系。充分考虑区域、行业、产业特点，结合高校自身禀赋特征，优化创新资源配置模式，增强“自我造血”能力，打造高校产教融合的示范区，实现教育链、创新链、产业链的深度融合。</w:t>
      </w:r>
    </w:p>
    <w:p w14:paraId="3B78554F" w14:textId="15B889E2"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bookmarkStart w:id="112" w:name="_Toc383"/>
      <w:bookmarkStart w:id="113" w:name="_Toc25837"/>
      <w:bookmarkStart w:id="114" w:name="_Toc22806"/>
      <w:bookmarkStart w:id="115" w:name="_Toc29605"/>
      <w:bookmarkStart w:id="116" w:name="_Toc3459"/>
      <w:r w:rsidRPr="00324BF7">
        <w:rPr>
          <w:rFonts w:ascii="仿宋" w:eastAsia="仿宋" w:hAnsi="仿宋" w:hint="eastAsia"/>
          <w:b/>
          <w:color w:val="000000" w:themeColor="text1"/>
          <w:kern w:val="0"/>
          <w:szCs w:val="36"/>
        </w:rPr>
        <w:t>三、申报</w:t>
      </w:r>
      <w:bookmarkEnd w:id="112"/>
      <w:bookmarkEnd w:id="113"/>
      <w:bookmarkEnd w:id="114"/>
      <w:bookmarkEnd w:id="115"/>
      <w:bookmarkEnd w:id="116"/>
      <w:r>
        <w:rPr>
          <w:rFonts w:ascii="仿宋" w:eastAsia="仿宋" w:hAnsi="仿宋" w:hint="eastAsia"/>
          <w:b/>
          <w:color w:val="000000" w:themeColor="text1"/>
          <w:kern w:val="0"/>
          <w:szCs w:val="36"/>
        </w:rPr>
        <w:t>要求</w:t>
      </w:r>
    </w:p>
    <w:p w14:paraId="0FE29367" w14:textId="27DEC3C8"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bookmarkStart w:id="117" w:name="_Toc4612"/>
      <w:bookmarkStart w:id="118" w:name="_Toc24471"/>
      <w:bookmarkStart w:id="119" w:name="_Toc28456"/>
      <w:bookmarkStart w:id="120" w:name="_Toc2834"/>
      <w:bookmarkStart w:id="121" w:name="_Toc21965"/>
      <w:r w:rsidRPr="00324BF7">
        <w:rPr>
          <w:rFonts w:ascii="仿宋" w:eastAsia="仿宋" w:hAnsi="仿宋"/>
          <w:color w:val="000000" w:themeColor="text1"/>
          <w:kern w:val="0"/>
          <w:szCs w:val="36"/>
        </w:rPr>
        <w:t>1.</w:t>
      </w:r>
      <w:bookmarkEnd w:id="117"/>
      <w:bookmarkEnd w:id="118"/>
      <w:bookmarkEnd w:id="119"/>
      <w:bookmarkEnd w:id="120"/>
      <w:bookmarkEnd w:id="121"/>
      <w:r w:rsidRPr="00324BF7">
        <w:rPr>
          <w:rFonts w:ascii="仿宋" w:eastAsia="仿宋" w:hAnsi="仿宋"/>
          <w:color w:val="000000" w:themeColor="text1"/>
          <w:kern w:val="0"/>
          <w:szCs w:val="36"/>
        </w:rPr>
        <w:t>人才培养主要专业与区域产业发展高度契合，相关专业已经列入“</w:t>
      </w:r>
      <w:r w:rsidR="00374D98" w:rsidRPr="00374D98">
        <w:rPr>
          <w:rFonts w:ascii="仿宋" w:eastAsia="仿宋" w:hAnsi="仿宋" w:hint="eastAsia"/>
          <w:color w:val="000000" w:themeColor="text1"/>
          <w:kern w:val="0"/>
          <w:szCs w:val="36"/>
        </w:rPr>
        <w:t>国家级或省级一流专业建设点</w:t>
      </w:r>
      <w:r w:rsidRPr="00324BF7">
        <w:rPr>
          <w:rFonts w:ascii="仿宋" w:eastAsia="仿宋" w:hAnsi="仿宋"/>
          <w:color w:val="000000" w:themeColor="text1"/>
          <w:kern w:val="0"/>
          <w:szCs w:val="36"/>
        </w:rPr>
        <w:t>”建设范围，具有相对优势</w:t>
      </w:r>
      <w:r w:rsidRPr="00324BF7">
        <w:rPr>
          <w:rFonts w:ascii="仿宋" w:eastAsia="仿宋" w:hAnsi="仿宋" w:hint="eastAsia"/>
          <w:color w:val="000000" w:themeColor="text1"/>
          <w:kern w:val="0"/>
          <w:szCs w:val="36"/>
        </w:rPr>
        <w:t>。</w:t>
      </w:r>
    </w:p>
    <w:p w14:paraId="023D9BCE" w14:textId="0A70B5E5"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2.服务新一代信息技术、人工智能、新材料、新能源和节能环保、新能源汽车和智能网联汽车、高端装备制造、智能家电、生命健康、绿色食品、数字创意等十大新兴产业；参与的企业主体参考产教融合型企业相关要求，在区域产业链条中居主要地位，或在区域产业集群中居关键地位；</w:t>
      </w:r>
    </w:p>
    <w:p w14:paraId="558BBE8B" w14:textId="20FEC12C"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3.</w:t>
      </w:r>
      <w:r>
        <w:rPr>
          <w:rFonts w:ascii="仿宋" w:eastAsia="仿宋" w:hAnsi="仿宋" w:hint="eastAsia"/>
          <w:color w:val="000000" w:themeColor="text1"/>
          <w:kern w:val="0"/>
          <w:szCs w:val="36"/>
        </w:rPr>
        <w:t>初步形成理念先进、顺畅运行的管理体系；</w:t>
      </w:r>
      <w:r w:rsidRPr="00324BF7">
        <w:rPr>
          <w:rFonts w:ascii="仿宋" w:eastAsia="仿宋" w:hAnsi="仿宋"/>
          <w:color w:val="000000" w:themeColor="text1"/>
          <w:kern w:val="0"/>
          <w:szCs w:val="36"/>
        </w:rPr>
        <w:t>具有相对稳定的高水平教学团队；相关企业主体参与的兼职教师人员，中、高级专业技术职务的人员数量不低于高校专职教师的数量</w:t>
      </w:r>
      <w:r w:rsidRPr="00324BF7">
        <w:rPr>
          <w:rFonts w:ascii="仿宋" w:eastAsia="仿宋" w:hAnsi="仿宋" w:hint="eastAsia"/>
          <w:color w:val="000000" w:themeColor="text1"/>
          <w:kern w:val="0"/>
          <w:szCs w:val="36"/>
        </w:rPr>
        <w:t>。</w:t>
      </w:r>
    </w:p>
    <w:p w14:paraId="56283D28" w14:textId="68458A8D"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4.加强产教融合，实践教学学时不低于专业人才培养方案总学时的30%；具有相对丰富的教学资源</w:t>
      </w:r>
      <w:r w:rsidRPr="00324BF7">
        <w:rPr>
          <w:rFonts w:ascii="仿宋" w:eastAsia="仿宋" w:hAnsi="仿宋" w:hint="eastAsia"/>
          <w:color w:val="000000" w:themeColor="text1"/>
          <w:kern w:val="0"/>
          <w:szCs w:val="36"/>
        </w:rPr>
        <w:t>。</w:t>
      </w:r>
    </w:p>
    <w:p w14:paraId="035DCB9C" w14:textId="4E7731B9" w:rsidR="003C7EC8"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5.学校能够提供相对集中、面积充足的物理空间，每年提供稳定的经费支持，用于人员聘任、日常运行；学校给予发展所需政策扶持。</w:t>
      </w:r>
    </w:p>
    <w:p w14:paraId="4DBB6FEE" w14:textId="5F8DCC06" w:rsidR="008071E1" w:rsidRPr="00324BF7" w:rsidRDefault="008071E1" w:rsidP="00324BF7">
      <w:pPr>
        <w:widowControl/>
        <w:adjustRightInd w:val="0"/>
        <w:spacing w:line="560" w:lineRule="exact"/>
        <w:ind w:firstLineChars="200" w:firstLine="640"/>
        <w:rPr>
          <w:rFonts w:ascii="仿宋" w:eastAsia="仿宋" w:hAnsi="仿宋"/>
          <w:color w:val="000000" w:themeColor="text1"/>
          <w:kern w:val="0"/>
          <w:szCs w:val="36"/>
        </w:rPr>
      </w:pPr>
      <w:r>
        <w:rPr>
          <w:rFonts w:ascii="仿宋" w:eastAsia="仿宋" w:hAnsi="仿宋" w:hint="eastAsia"/>
          <w:color w:val="000000" w:themeColor="text1"/>
          <w:kern w:val="0"/>
          <w:szCs w:val="36"/>
        </w:rPr>
        <w:t>6</w:t>
      </w:r>
      <w:r>
        <w:rPr>
          <w:rFonts w:ascii="仿宋" w:eastAsia="仿宋" w:hAnsi="仿宋"/>
          <w:color w:val="000000" w:themeColor="text1"/>
          <w:kern w:val="0"/>
          <w:szCs w:val="36"/>
        </w:rPr>
        <w:t>.</w:t>
      </w:r>
      <w:r w:rsidRPr="008071E1">
        <w:rPr>
          <w:rFonts w:ascii="仿宋" w:eastAsia="仿宋" w:hAnsi="仿宋" w:hint="eastAsia"/>
          <w:color w:val="000000" w:themeColor="text1"/>
          <w:kern w:val="0"/>
          <w:szCs w:val="36"/>
        </w:rPr>
        <w:t>提升专业</w:t>
      </w:r>
      <w:proofErr w:type="gramStart"/>
      <w:r w:rsidRPr="008071E1">
        <w:rPr>
          <w:rFonts w:ascii="仿宋" w:eastAsia="仿宋" w:hAnsi="仿宋" w:hint="eastAsia"/>
          <w:color w:val="000000" w:themeColor="text1"/>
          <w:kern w:val="0"/>
          <w:szCs w:val="36"/>
        </w:rPr>
        <w:t>服务十</w:t>
      </w:r>
      <w:proofErr w:type="gramEnd"/>
      <w:r w:rsidRPr="008071E1">
        <w:rPr>
          <w:rFonts w:ascii="仿宋" w:eastAsia="仿宋" w:hAnsi="仿宋" w:hint="eastAsia"/>
          <w:color w:val="000000" w:themeColor="text1"/>
          <w:kern w:val="0"/>
          <w:szCs w:val="36"/>
        </w:rPr>
        <w:t>大新兴产业项目各高校原则上限报2项</w:t>
      </w:r>
      <w:r>
        <w:rPr>
          <w:rFonts w:ascii="仿宋" w:eastAsia="仿宋" w:hAnsi="仿宋" w:hint="eastAsia"/>
          <w:color w:val="000000" w:themeColor="text1"/>
          <w:kern w:val="0"/>
          <w:szCs w:val="36"/>
        </w:rPr>
        <w:t>。</w:t>
      </w:r>
    </w:p>
    <w:p w14:paraId="1D9216E5" w14:textId="46CF1D99" w:rsidR="003C7EC8" w:rsidRPr="00324BF7" w:rsidRDefault="003B70F1" w:rsidP="00435661">
      <w:pPr>
        <w:pStyle w:val="3"/>
        <w:spacing w:beforeLines="100" w:before="435" w:after="0" w:line="560" w:lineRule="exact"/>
        <w:ind w:firstLineChars="200" w:firstLine="723"/>
        <w:rPr>
          <w:rFonts w:ascii="仿宋" w:eastAsia="仿宋" w:hAnsi="仿宋"/>
          <w:sz w:val="36"/>
          <w:szCs w:val="36"/>
        </w:rPr>
      </w:pPr>
      <w:bookmarkStart w:id="122" w:name="_Toc17521"/>
      <w:bookmarkStart w:id="123" w:name="_Toc25751"/>
      <w:bookmarkStart w:id="124" w:name="_Toc147"/>
      <w:bookmarkStart w:id="125" w:name="_Hlk83653161"/>
      <w:bookmarkStart w:id="126" w:name="_Toc84841696"/>
      <w:bookmarkStart w:id="127" w:name="_Toc20076"/>
      <w:bookmarkStart w:id="128" w:name="_Toc11743"/>
      <w:bookmarkStart w:id="129" w:name="_Toc49108506"/>
      <w:bookmarkStart w:id="130" w:name="_Toc49108505"/>
      <w:bookmarkStart w:id="131" w:name="_Toc31327"/>
      <w:bookmarkStart w:id="132" w:name="_Toc50"/>
      <w:r w:rsidRPr="00324BF7">
        <w:rPr>
          <w:rFonts w:ascii="仿宋" w:eastAsia="仿宋" w:hAnsi="仿宋"/>
          <w:sz w:val="36"/>
          <w:szCs w:val="36"/>
        </w:rPr>
        <w:lastRenderedPageBreak/>
        <w:t>1</w:t>
      </w:r>
      <w:r>
        <w:rPr>
          <w:rFonts w:ascii="仿宋" w:eastAsia="仿宋" w:hAnsi="仿宋"/>
          <w:sz w:val="36"/>
          <w:szCs w:val="36"/>
        </w:rPr>
        <w:t>-</w:t>
      </w:r>
      <w:r w:rsidRPr="00324BF7">
        <w:rPr>
          <w:rFonts w:ascii="仿宋" w:eastAsia="仿宋" w:hAnsi="仿宋"/>
          <w:sz w:val="36"/>
          <w:szCs w:val="36"/>
        </w:rPr>
        <w:t>4</w:t>
      </w:r>
      <w:r w:rsidRPr="00324BF7">
        <w:rPr>
          <w:rFonts w:ascii="仿宋" w:eastAsia="仿宋" w:hAnsi="仿宋" w:hint="eastAsia"/>
          <w:sz w:val="36"/>
          <w:szCs w:val="36"/>
        </w:rPr>
        <w:t>“四新”研究与改革实践项目</w:t>
      </w:r>
      <w:bookmarkEnd w:id="122"/>
      <w:bookmarkEnd w:id="123"/>
      <w:bookmarkEnd w:id="124"/>
      <w:bookmarkEnd w:id="125"/>
      <w:bookmarkEnd w:id="126"/>
    </w:p>
    <w:p w14:paraId="08850BBD" w14:textId="12AF5DE9"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bookmarkStart w:id="133" w:name="_Toc16058"/>
      <w:bookmarkStart w:id="134" w:name="_Toc4586"/>
      <w:bookmarkEnd w:id="127"/>
      <w:bookmarkEnd w:id="128"/>
      <w:bookmarkEnd w:id="129"/>
      <w:r w:rsidRPr="00324BF7">
        <w:rPr>
          <w:rFonts w:ascii="仿宋" w:eastAsia="仿宋" w:hAnsi="仿宋" w:hint="eastAsia"/>
          <w:b/>
          <w:color w:val="000000" w:themeColor="text1"/>
          <w:kern w:val="0"/>
          <w:szCs w:val="36"/>
        </w:rPr>
        <w:t>一、建设目标</w:t>
      </w:r>
      <w:bookmarkEnd w:id="133"/>
      <w:bookmarkEnd w:id="134"/>
    </w:p>
    <w:p w14:paraId="731FFC24" w14:textId="56490EDF"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Pr>
          <w:rFonts w:ascii="仿宋" w:eastAsia="仿宋" w:hAnsi="仿宋" w:hint="eastAsia"/>
          <w:color w:val="000000" w:themeColor="text1"/>
          <w:kern w:val="0"/>
          <w:szCs w:val="36"/>
        </w:rPr>
        <w:t>深入贯彻全国教育大会精神，全面落实新工科、新农科、新医科、新文科“四新”建设要求，探索基于“四新”理念的教学资源建设新路径，推进</w:t>
      </w:r>
      <w:r>
        <w:rPr>
          <w:rFonts w:ascii="仿宋" w:eastAsia="仿宋" w:hAnsi="仿宋"/>
          <w:color w:val="000000" w:themeColor="text1"/>
          <w:kern w:val="0"/>
          <w:szCs w:val="36"/>
        </w:rPr>
        <w:t xml:space="preserve"> </w:t>
      </w:r>
      <w:r>
        <w:rPr>
          <w:rFonts w:ascii="仿宋" w:eastAsia="仿宋" w:hAnsi="仿宋" w:hint="eastAsia"/>
          <w:color w:val="000000" w:themeColor="text1"/>
          <w:kern w:val="0"/>
          <w:szCs w:val="36"/>
        </w:rPr>
        <w:t>“四新”项目建设，</w:t>
      </w:r>
      <w:r>
        <w:rPr>
          <w:rFonts w:ascii="仿宋" w:eastAsia="仿宋" w:hAnsi="仿宋" w:hint="eastAsia"/>
          <w:kern w:val="0"/>
          <w:szCs w:val="36"/>
        </w:rPr>
        <w:t>创新人才培养模式，</w:t>
      </w:r>
      <w:r>
        <w:rPr>
          <w:rFonts w:ascii="仿宋" w:eastAsia="仿宋" w:hAnsi="仿宋" w:hint="eastAsia"/>
          <w:color w:val="000000" w:themeColor="text1"/>
          <w:kern w:val="0"/>
          <w:szCs w:val="36"/>
        </w:rPr>
        <w:t>构建安徽特色的“四新”人才培养体系，</w:t>
      </w:r>
      <w:r>
        <w:rPr>
          <w:rFonts w:ascii="仿宋" w:eastAsia="仿宋" w:hAnsi="仿宋" w:hint="eastAsia"/>
          <w:kern w:val="0"/>
          <w:szCs w:val="36"/>
        </w:rPr>
        <w:t>推动我省</w:t>
      </w:r>
      <w:r>
        <w:rPr>
          <w:rFonts w:ascii="仿宋" w:eastAsia="仿宋" w:hAnsi="仿宋" w:hint="eastAsia"/>
          <w:color w:val="000000" w:themeColor="text1"/>
          <w:kern w:val="0"/>
          <w:szCs w:val="36"/>
        </w:rPr>
        <w:t>高等教育</w:t>
      </w:r>
      <w:r>
        <w:rPr>
          <w:rFonts w:ascii="仿宋" w:eastAsia="仿宋" w:hAnsi="仿宋" w:hint="eastAsia"/>
          <w:kern w:val="0"/>
          <w:szCs w:val="36"/>
        </w:rPr>
        <w:t>高</w:t>
      </w:r>
      <w:r>
        <w:rPr>
          <w:rFonts w:ascii="仿宋" w:eastAsia="仿宋" w:hAnsi="仿宋" w:hint="eastAsia"/>
          <w:color w:val="000000" w:themeColor="text1"/>
          <w:kern w:val="0"/>
          <w:szCs w:val="36"/>
        </w:rPr>
        <w:t>质量</w:t>
      </w:r>
      <w:r>
        <w:rPr>
          <w:rFonts w:ascii="仿宋" w:eastAsia="仿宋" w:hAnsi="仿宋" w:hint="eastAsia"/>
          <w:kern w:val="0"/>
          <w:szCs w:val="36"/>
        </w:rPr>
        <w:t>发展</w:t>
      </w:r>
      <w:r>
        <w:rPr>
          <w:rFonts w:ascii="仿宋" w:eastAsia="仿宋" w:hAnsi="仿宋" w:hint="eastAsia"/>
          <w:color w:val="000000" w:themeColor="text1"/>
          <w:kern w:val="0"/>
          <w:szCs w:val="36"/>
        </w:rPr>
        <w:t>。</w:t>
      </w:r>
    </w:p>
    <w:p w14:paraId="2D18F0E8" w14:textId="7BB1B8C0"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bookmarkStart w:id="135" w:name="_Toc4114"/>
      <w:bookmarkStart w:id="136" w:name="_Toc27979"/>
      <w:r w:rsidRPr="00324BF7">
        <w:rPr>
          <w:rFonts w:ascii="仿宋" w:eastAsia="仿宋" w:hAnsi="仿宋" w:hint="eastAsia"/>
          <w:b/>
          <w:color w:val="000000" w:themeColor="text1"/>
          <w:kern w:val="0"/>
          <w:szCs w:val="36"/>
        </w:rPr>
        <w:t>二、建设</w:t>
      </w:r>
      <w:bookmarkEnd w:id="135"/>
      <w:bookmarkEnd w:id="136"/>
      <w:r>
        <w:rPr>
          <w:rFonts w:ascii="仿宋" w:eastAsia="仿宋" w:hAnsi="仿宋" w:hint="eastAsia"/>
          <w:b/>
          <w:color w:val="000000" w:themeColor="text1"/>
          <w:kern w:val="0"/>
          <w:szCs w:val="36"/>
        </w:rPr>
        <w:t>内容</w:t>
      </w:r>
    </w:p>
    <w:p w14:paraId="30DEC9A0" w14:textId="45CCE488" w:rsidR="003C7EC8"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为更好培育</w:t>
      </w:r>
      <w:r>
        <w:rPr>
          <w:rFonts w:ascii="仿宋" w:eastAsia="仿宋" w:hAnsi="仿宋" w:hint="eastAsia"/>
          <w:color w:val="000000" w:themeColor="text1"/>
          <w:kern w:val="0"/>
          <w:szCs w:val="36"/>
        </w:rPr>
        <w:t>我省</w:t>
      </w:r>
      <w:r w:rsidRPr="00324BF7">
        <w:rPr>
          <w:rFonts w:ascii="仿宋" w:eastAsia="仿宋" w:hAnsi="仿宋" w:hint="eastAsia"/>
          <w:color w:val="000000" w:themeColor="text1"/>
          <w:kern w:val="0"/>
          <w:szCs w:val="36"/>
        </w:rPr>
        <w:t>国家级</w:t>
      </w:r>
      <w:r>
        <w:rPr>
          <w:rFonts w:ascii="仿宋" w:eastAsia="仿宋" w:hAnsi="仿宋" w:hint="eastAsia"/>
          <w:color w:val="000000" w:themeColor="text1"/>
          <w:kern w:val="0"/>
          <w:szCs w:val="36"/>
        </w:rPr>
        <w:t>“四新”</w:t>
      </w:r>
      <w:r>
        <w:rPr>
          <w:rFonts w:ascii="仿宋" w:eastAsia="仿宋" w:hAnsi="仿宋" w:hint="eastAsia"/>
        </w:rPr>
        <w:t>研究与改革实践项目</w:t>
      </w:r>
      <w:r w:rsidRPr="00324BF7">
        <w:rPr>
          <w:rFonts w:ascii="仿宋" w:eastAsia="仿宋" w:hAnsi="仿宋" w:hint="eastAsia"/>
          <w:color w:val="000000" w:themeColor="text1"/>
          <w:kern w:val="0"/>
          <w:szCs w:val="36"/>
        </w:rPr>
        <w:t>，</w:t>
      </w:r>
      <w:r>
        <w:rPr>
          <w:rFonts w:ascii="仿宋" w:eastAsia="仿宋" w:hAnsi="仿宋" w:hint="eastAsia"/>
          <w:color w:val="000000" w:themeColor="text1"/>
          <w:kern w:val="0"/>
          <w:szCs w:val="36"/>
        </w:rPr>
        <w:t>要求</w:t>
      </w:r>
      <w:r w:rsidRPr="00324BF7">
        <w:rPr>
          <w:rFonts w:ascii="仿宋" w:eastAsia="仿宋" w:hAnsi="仿宋" w:hint="eastAsia"/>
          <w:color w:val="000000" w:themeColor="text1"/>
          <w:kern w:val="0"/>
          <w:szCs w:val="36"/>
        </w:rPr>
        <w:t>参照教育部当年项目申报文件中的相应</w:t>
      </w:r>
      <w:r>
        <w:rPr>
          <w:rFonts w:ascii="仿宋" w:eastAsia="仿宋" w:hAnsi="仿宋" w:hint="eastAsia"/>
          <w:color w:val="000000" w:themeColor="text1"/>
          <w:kern w:val="0"/>
          <w:szCs w:val="36"/>
        </w:rPr>
        <w:t>“四新”</w:t>
      </w:r>
      <w:r w:rsidRPr="00324BF7">
        <w:rPr>
          <w:rFonts w:ascii="仿宋" w:eastAsia="仿宋" w:hAnsi="仿宋" w:hint="eastAsia"/>
          <w:color w:val="000000" w:themeColor="text1"/>
          <w:kern w:val="0"/>
          <w:szCs w:val="36"/>
        </w:rPr>
        <w:t>项目指南，结合已有工作基础和具体情况，按照相关选题要求研究确定。科学梳理“四新”教育改革发展的基本脉络，深刻把握高等教育改革发展的背景，充分认识当前教育改革创新的迫切性，主动谋划、把握机遇，统筹推进学校“四新”建设改革工作，深入开展新型人才培养、优化专业、建设实践基地、培育优质师资、强化协同育人、提升质量标准、深化开放合作等多样化探索和实践。</w:t>
      </w:r>
    </w:p>
    <w:p w14:paraId="6DE9D4B1" w14:textId="77777777" w:rsidR="003C7EC8" w:rsidRDefault="003B70F1">
      <w:pPr>
        <w:widowControl/>
        <w:adjustRightInd w:val="0"/>
        <w:spacing w:line="560" w:lineRule="exact"/>
        <w:ind w:firstLineChars="200" w:firstLine="643"/>
        <w:outlineLvl w:val="3"/>
        <w:rPr>
          <w:rFonts w:ascii="仿宋" w:eastAsia="仿宋" w:hAnsi="仿宋"/>
          <w:b/>
          <w:color w:val="000000" w:themeColor="text1"/>
          <w:kern w:val="0"/>
          <w:szCs w:val="36"/>
        </w:rPr>
      </w:pPr>
      <w:r>
        <w:rPr>
          <w:rFonts w:ascii="仿宋" w:eastAsia="仿宋" w:hAnsi="仿宋" w:hint="eastAsia"/>
          <w:b/>
          <w:color w:val="000000" w:themeColor="text1"/>
          <w:kern w:val="0"/>
          <w:szCs w:val="36"/>
        </w:rPr>
        <w:t>三</w:t>
      </w:r>
      <w:r>
        <w:rPr>
          <w:rFonts w:ascii="仿宋" w:eastAsia="仿宋" w:hAnsi="仿宋"/>
          <w:b/>
          <w:color w:val="000000" w:themeColor="text1"/>
          <w:kern w:val="0"/>
          <w:szCs w:val="36"/>
        </w:rPr>
        <w:t>、</w:t>
      </w:r>
      <w:r>
        <w:rPr>
          <w:rFonts w:ascii="仿宋" w:eastAsia="仿宋" w:hAnsi="仿宋" w:hint="eastAsia"/>
          <w:b/>
          <w:color w:val="000000" w:themeColor="text1"/>
          <w:kern w:val="0"/>
          <w:szCs w:val="36"/>
        </w:rPr>
        <w:t>申报</w:t>
      </w:r>
      <w:r>
        <w:rPr>
          <w:rFonts w:ascii="仿宋" w:eastAsia="仿宋" w:hAnsi="仿宋"/>
          <w:b/>
          <w:color w:val="000000" w:themeColor="text1"/>
          <w:kern w:val="0"/>
          <w:szCs w:val="36"/>
        </w:rPr>
        <w:t>要求</w:t>
      </w:r>
    </w:p>
    <w:p w14:paraId="247BF509" w14:textId="7777777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本科高等学校根据专业设置情况择优推荐。</w:t>
      </w:r>
    </w:p>
    <w:p w14:paraId="3AEA926B" w14:textId="7E24D61C" w:rsidR="00374D98" w:rsidRDefault="00374D98" w:rsidP="00324BF7">
      <w:pPr>
        <w:widowControl/>
        <w:adjustRightInd w:val="0"/>
        <w:spacing w:line="560" w:lineRule="exact"/>
        <w:ind w:firstLineChars="200" w:firstLine="640"/>
        <w:rPr>
          <w:rFonts w:ascii="仿宋" w:eastAsia="仿宋" w:hAnsi="仿宋"/>
          <w:color w:val="000000" w:themeColor="text1"/>
          <w:kern w:val="0"/>
          <w:szCs w:val="36"/>
        </w:rPr>
      </w:pPr>
      <w:r w:rsidRPr="00374D98">
        <w:rPr>
          <w:rFonts w:ascii="仿宋" w:eastAsia="仿宋" w:hAnsi="仿宋" w:hint="eastAsia"/>
          <w:color w:val="000000" w:themeColor="text1"/>
          <w:kern w:val="0"/>
          <w:szCs w:val="36"/>
        </w:rPr>
        <w:t>1. “四新”研究与改革实践项目原则上依托国家级或省级一流专业建设点申报，其中新农科、新医科研究与</w:t>
      </w:r>
      <w:proofErr w:type="gramStart"/>
      <w:r w:rsidRPr="00374D98">
        <w:rPr>
          <w:rFonts w:ascii="仿宋" w:eastAsia="仿宋" w:hAnsi="仿宋" w:hint="eastAsia"/>
          <w:color w:val="000000" w:themeColor="text1"/>
          <w:kern w:val="0"/>
          <w:szCs w:val="36"/>
        </w:rPr>
        <w:t>改实践</w:t>
      </w:r>
      <w:proofErr w:type="gramEnd"/>
      <w:r w:rsidRPr="00374D98">
        <w:rPr>
          <w:rFonts w:ascii="仿宋" w:eastAsia="仿宋" w:hAnsi="仿宋" w:hint="eastAsia"/>
          <w:color w:val="000000" w:themeColor="text1"/>
          <w:kern w:val="0"/>
          <w:szCs w:val="36"/>
        </w:rPr>
        <w:t>项目分别面向涉农和</w:t>
      </w:r>
      <w:proofErr w:type="gramStart"/>
      <w:r w:rsidRPr="00374D98">
        <w:rPr>
          <w:rFonts w:ascii="仿宋" w:eastAsia="仿宋" w:hAnsi="仿宋" w:hint="eastAsia"/>
          <w:color w:val="000000" w:themeColor="text1"/>
          <w:kern w:val="0"/>
          <w:szCs w:val="36"/>
        </w:rPr>
        <w:t>涉医</w:t>
      </w:r>
      <w:proofErr w:type="gramEnd"/>
      <w:r w:rsidRPr="00374D98">
        <w:rPr>
          <w:rFonts w:ascii="仿宋" w:eastAsia="仿宋" w:hAnsi="仿宋" w:hint="eastAsia"/>
          <w:color w:val="000000" w:themeColor="text1"/>
          <w:kern w:val="0"/>
          <w:szCs w:val="36"/>
        </w:rPr>
        <w:t>本科高校。</w:t>
      </w:r>
    </w:p>
    <w:p w14:paraId="42741550" w14:textId="6645B24F" w:rsidR="003C7EC8" w:rsidRPr="00324BF7" w:rsidRDefault="00374D98" w:rsidP="00324BF7">
      <w:pPr>
        <w:widowControl/>
        <w:adjustRightInd w:val="0"/>
        <w:spacing w:line="560" w:lineRule="exact"/>
        <w:ind w:firstLineChars="200" w:firstLine="640"/>
        <w:rPr>
          <w:rFonts w:ascii="仿宋" w:eastAsia="仿宋" w:hAnsi="仿宋"/>
          <w:color w:val="000000" w:themeColor="text1"/>
          <w:kern w:val="0"/>
          <w:szCs w:val="36"/>
        </w:rPr>
      </w:pPr>
      <w:r>
        <w:rPr>
          <w:rFonts w:ascii="仿宋" w:eastAsia="仿宋" w:hAnsi="仿宋"/>
          <w:color w:val="000000" w:themeColor="text1"/>
          <w:kern w:val="0"/>
          <w:szCs w:val="36"/>
        </w:rPr>
        <w:t>2</w:t>
      </w:r>
      <w:r w:rsidR="003B70F1" w:rsidRPr="00324BF7">
        <w:rPr>
          <w:rFonts w:ascii="仿宋" w:eastAsia="仿宋" w:hAnsi="仿宋"/>
          <w:color w:val="000000" w:themeColor="text1"/>
          <w:kern w:val="0"/>
          <w:szCs w:val="36"/>
        </w:rPr>
        <w:t>.突出创新。按照当前高等教育改革有关精神和工作部署，以改革创新为主线设计申报项目和开展实践，着眼于解</w:t>
      </w:r>
      <w:r w:rsidR="003B70F1" w:rsidRPr="00324BF7">
        <w:rPr>
          <w:rFonts w:ascii="仿宋" w:eastAsia="仿宋" w:hAnsi="仿宋"/>
          <w:color w:val="000000" w:themeColor="text1"/>
          <w:kern w:val="0"/>
          <w:szCs w:val="36"/>
        </w:rPr>
        <w:lastRenderedPageBreak/>
        <w:t>决长期制约高等教育改革发展的重点难点问题，着眼于探索面向未来高等教育“四新”改革发展的新路径新范式。</w:t>
      </w:r>
    </w:p>
    <w:p w14:paraId="7A627CFE" w14:textId="31331A11" w:rsidR="003C7EC8" w:rsidRPr="00324BF7" w:rsidRDefault="00374D98" w:rsidP="00324BF7">
      <w:pPr>
        <w:widowControl/>
        <w:adjustRightInd w:val="0"/>
        <w:spacing w:line="560" w:lineRule="exact"/>
        <w:ind w:firstLineChars="200" w:firstLine="640"/>
        <w:rPr>
          <w:rFonts w:ascii="仿宋" w:eastAsia="仿宋" w:hAnsi="仿宋"/>
          <w:color w:val="000000" w:themeColor="text1"/>
          <w:kern w:val="0"/>
          <w:szCs w:val="36"/>
        </w:rPr>
      </w:pPr>
      <w:r>
        <w:rPr>
          <w:rFonts w:ascii="仿宋" w:eastAsia="仿宋" w:hAnsi="仿宋"/>
          <w:color w:val="000000" w:themeColor="text1"/>
          <w:kern w:val="0"/>
          <w:szCs w:val="36"/>
        </w:rPr>
        <w:t>3</w:t>
      </w:r>
      <w:r w:rsidR="003B70F1" w:rsidRPr="00324BF7">
        <w:rPr>
          <w:rFonts w:ascii="仿宋" w:eastAsia="仿宋" w:hAnsi="仿宋"/>
          <w:color w:val="000000" w:themeColor="text1"/>
          <w:kern w:val="0"/>
          <w:szCs w:val="36"/>
        </w:rPr>
        <w:t>.突出特色。根据高等学校发展定位，紧密结合办学优势、结合育人特色、结合工作基础、结合区域经济社会发展需求，合理选题，实现分类发展、特色发展、内涵发展。</w:t>
      </w:r>
    </w:p>
    <w:p w14:paraId="7C35C96A" w14:textId="222AC55F" w:rsidR="006C2852" w:rsidRDefault="00374D98" w:rsidP="00E71541">
      <w:pPr>
        <w:widowControl/>
        <w:adjustRightInd w:val="0"/>
        <w:spacing w:line="560" w:lineRule="exact"/>
        <w:ind w:firstLineChars="200" w:firstLine="640"/>
        <w:rPr>
          <w:rFonts w:ascii="仿宋" w:eastAsia="仿宋" w:hAnsi="仿宋" w:hint="eastAsia"/>
          <w:color w:val="000000" w:themeColor="text1"/>
          <w:kern w:val="0"/>
          <w:szCs w:val="36"/>
        </w:rPr>
      </w:pPr>
      <w:r>
        <w:rPr>
          <w:rFonts w:ascii="仿宋" w:eastAsia="仿宋" w:hAnsi="仿宋"/>
          <w:color w:val="000000" w:themeColor="text1"/>
          <w:kern w:val="0"/>
          <w:szCs w:val="36"/>
        </w:rPr>
        <w:t>4</w:t>
      </w:r>
      <w:r w:rsidR="003B70F1" w:rsidRPr="00324BF7">
        <w:rPr>
          <w:rFonts w:ascii="仿宋" w:eastAsia="仿宋" w:hAnsi="仿宋"/>
          <w:color w:val="000000" w:themeColor="text1"/>
          <w:kern w:val="0"/>
          <w:szCs w:val="36"/>
        </w:rPr>
        <w:t>.突出实践。要把研究与改革体现在实践中，把项目成果体现在实践成果上，推动理念新起来、学生忙起来、教师强起来、管理严起来、效果实起来，以实践推动“真刀真枪”的改革。</w:t>
      </w:r>
    </w:p>
    <w:p w14:paraId="609C2C29" w14:textId="17027117" w:rsidR="003C7EC8" w:rsidRPr="00324BF7" w:rsidRDefault="003B70F1" w:rsidP="00435661">
      <w:pPr>
        <w:pStyle w:val="3"/>
        <w:spacing w:beforeLines="100" w:before="435" w:after="0" w:line="560" w:lineRule="exact"/>
        <w:ind w:firstLineChars="200" w:firstLine="723"/>
        <w:rPr>
          <w:rFonts w:ascii="仿宋" w:eastAsia="仿宋" w:hAnsi="仿宋"/>
          <w:sz w:val="36"/>
          <w:szCs w:val="36"/>
        </w:rPr>
      </w:pPr>
      <w:bookmarkStart w:id="137" w:name="_Toc84841697"/>
      <w:bookmarkStart w:id="138" w:name="_Toc20183"/>
      <w:bookmarkStart w:id="139" w:name="_Toc20588"/>
      <w:bookmarkStart w:id="140" w:name="_Toc7826"/>
      <w:bookmarkEnd w:id="38"/>
      <w:bookmarkEnd w:id="130"/>
      <w:bookmarkEnd w:id="131"/>
      <w:bookmarkEnd w:id="132"/>
      <w:r w:rsidRPr="00324BF7">
        <w:rPr>
          <w:rFonts w:ascii="仿宋" w:eastAsia="仿宋" w:hAnsi="仿宋"/>
          <w:sz w:val="36"/>
          <w:szCs w:val="36"/>
        </w:rPr>
        <w:t>1</w:t>
      </w:r>
      <w:r>
        <w:rPr>
          <w:rFonts w:ascii="仿宋" w:eastAsia="仿宋" w:hAnsi="仿宋"/>
          <w:sz w:val="36"/>
          <w:szCs w:val="36"/>
        </w:rPr>
        <w:t>-</w:t>
      </w:r>
      <w:r w:rsidRPr="00324BF7">
        <w:rPr>
          <w:rFonts w:ascii="仿宋" w:eastAsia="仿宋" w:hAnsi="仿宋"/>
          <w:sz w:val="36"/>
          <w:szCs w:val="36"/>
        </w:rPr>
        <w:t>5</w:t>
      </w:r>
      <w:r w:rsidRPr="00324BF7">
        <w:rPr>
          <w:rFonts w:ascii="仿宋" w:eastAsia="仿宋" w:hAnsi="仿宋" w:hint="eastAsia"/>
          <w:sz w:val="36"/>
          <w:szCs w:val="36"/>
        </w:rPr>
        <w:t>传统专业改造提升项目</w:t>
      </w:r>
      <w:bookmarkEnd w:id="137"/>
    </w:p>
    <w:p w14:paraId="6256FFE7" w14:textId="02530D64"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一、建设目标</w:t>
      </w:r>
    </w:p>
    <w:p w14:paraId="3EA4270C" w14:textId="2ACA1A14" w:rsidR="003C7EC8"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Pr>
          <w:rFonts w:ascii="仿宋" w:eastAsia="仿宋" w:hAnsi="仿宋" w:hint="eastAsia"/>
          <w:color w:val="000000" w:themeColor="text1"/>
          <w:kern w:val="0"/>
          <w:szCs w:val="36"/>
        </w:rPr>
        <w:t>适应我省经济社会发展需要，</w:t>
      </w:r>
      <w:r>
        <w:rPr>
          <w:rFonts w:ascii="仿宋" w:eastAsia="仿宋" w:hAnsi="仿宋"/>
          <w:kern w:val="0"/>
          <w:szCs w:val="36"/>
        </w:rPr>
        <w:t>充分发挥专业传统优势，凸显和强化专业特色</w:t>
      </w:r>
      <w:r>
        <w:rPr>
          <w:rFonts w:ascii="仿宋" w:eastAsia="仿宋" w:hAnsi="仿宋" w:hint="eastAsia"/>
          <w:kern w:val="0"/>
          <w:szCs w:val="36"/>
        </w:rPr>
        <w:t>，</w:t>
      </w:r>
      <w:r>
        <w:rPr>
          <w:rFonts w:ascii="仿宋" w:eastAsia="仿宋" w:hAnsi="仿宋" w:hint="eastAsia"/>
          <w:color w:val="000000" w:themeColor="text1"/>
          <w:kern w:val="0"/>
          <w:szCs w:val="36"/>
        </w:rPr>
        <w:t>加大专业改造力度，重点促进机械、冶金、化工、建材、纺织、食品加工等传统产业转型升级，向价值链中高端发展。在发挥传统学科专业师资力量强、办学经验丰富、教学资源充裕等优势的同时，加大学科专业的数字化、网络化和智能化改造力度，加强对人才培养模式的改革，加大专业课程体系和教学内容的改革和适应性调整力度，使传统学科专业进一步适应产业结构升级的要求，实现传统学科专业新的发展。</w:t>
      </w:r>
    </w:p>
    <w:p w14:paraId="3A7AC0F1" w14:textId="77777777"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二、建设</w:t>
      </w:r>
      <w:r>
        <w:rPr>
          <w:rFonts w:ascii="仿宋" w:eastAsia="仿宋" w:hAnsi="仿宋" w:hint="eastAsia"/>
          <w:b/>
          <w:color w:val="000000" w:themeColor="text1"/>
          <w:kern w:val="0"/>
          <w:szCs w:val="36"/>
        </w:rPr>
        <w:t>内容</w:t>
      </w:r>
    </w:p>
    <w:p w14:paraId="0712B2A6" w14:textId="02493CAE"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1.以专业服务面向的区域或行业未来产业发展对人才的需求为导向，明确学生应掌握知识的深度和广度，打破传统专业的边界，融合人工智能、大数据等新兴专业知识，重</w:t>
      </w:r>
      <w:r w:rsidRPr="00324BF7">
        <w:rPr>
          <w:rFonts w:ascii="仿宋" w:eastAsia="仿宋" w:hAnsi="仿宋"/>
          <w:color w:val="000000" w:themeColor="text1"/>
          <w:kern w:val="0"/>
          <w:szCs w:val="36"/>
        </w:rPr>
        <w:lastRenderedPageBreak/>
        <w:t>构学生的专业知识结构；以新工业革命对专业人才的新要求为导向，研究学生的能力、素质所具有的内涵和特征，建立可落实、可衡量和</w:t>
      </w:r>
      <w:proofErr w:type="gramStart"/>
      <w:r w:rsidRPr="00324BF7">
        <w:rPr>
          <w:rFonts w:ascii="仿宋" w:eastAsia="仿宋" w:hAnsi="仿宋"/>
          <w:color w:val="000000" w:themeColor="text1"/>
          <w:kern w:val="0"/>
          <w:szCs w:val="36"/>
        </w:rPr>
        <w:t>可</w:t>
      </w:r>
      <w:proofErr w:type="gramEnd"/>
      <w:r w:rsidRPr="00324BF7">
        <w:rPr>
          <w:rFonts w:ascii="仿宋" w:eastAsia="仿宋" w:hAnsi="仿宋"/>
          <w:color w:val="000000" w:themeColor="text1"/>
          <w:kern w:val="0"/>
          <w:szCs w:val="36"/>
        </w:rPr>
        <w:t>评价的学生能力和素质培养体系。</w:t>
      </w:r>
    </w:p>
    <w:p w14:paraId="735C2D98" w14:textId="4EA9A20C"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2.在人才培养全过程要落实以学生成长成才为中心。课程体系和教学内容要满足学生终身的职业发展需要；教学组织形式和教学方法要能够激发学生的学习兴趣和潜能；教育教学资源的投入和配置要有利于学生能力和素质的培养；专业教师队伍建设要围绕着人才培养目标和毕业要求的实现进行。</w:t>
      </w:r>
    </w:p>
    <w:p w14:paraId="324E0F43" w14:textId="5CBA8119"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3.</w:t>
      </w:r>
      <w:r w:rsidRPr="00324BF7">
        <w:rPr>
          <w:rFonts w:ascii="仿宋" w:eastAsia="仿宋" w:hAnsi="仿宋" w:hint="eastAsia"/>
          <w:color w:val="000000" w:themeColor="text1"/>
          <w:kern w:val="0"/>
          <w:szCs w:val="36"/>
        </w:rPr>
        <w:t>专业应深入推进课程</w:t>
      </w:r>
      <w:proofErr w:type="gramStart"/>
      <w:r w:rsidRPr="00324BF7">
        <w:rPr>
          <w:rFonts w:ascii="仿宋" w:eastAsia="仿宋" w:hAnsi="仿宋" w:hint="eastAsia"/>
          <w:color w:val="000000" w:themeColor="text1"/>
          <w:kern w:val="0"/>
          <w:szCs w:val="36"/>
        </w:rPr>
        <w:t>思政教学</w:t>
      </w:r>
      <w:proofErr w:type="gramEnd"/>
      <w:r w:rsidRPr="00324BF7">
        <w:rPr>
          <w:rFonts w:ascii="仿宋" w:eastAsia="仿宋" w:hAnsi="仿宋" w:hint="eastAsia"/>
          <w:color w:val="000000" w:themeColor="text1"/>
          <w:kern w:val="0"/>
          <w:szCs w:val="36"/>
        </w:rPr>
        <w:t>改革，进一步挖掘专业课程所蕴含的德育元素，优化课程教学大纲、教学内容、教学方法，努力使专业课程</w:t>
      </w:r>
      <w:proofErr w:type="gramStart"/>
      <w:r w:rsidRPr="00324BF7">
        <w:rPr>
          <w:rFonts w:ascii="仿宋" w:eastAsia="仿宋" w:hAnsi="仿宋" w:hint="eastAsia"/>
          <w:color w:val="000000" w:themeColor="text1"/>
          <w:kern w:val="0"/>
          <w:szCs w:val="36"/>
        </w:rPr>
        <w:t>与思政课程</w:t>
      </w:r>
      <w:proofErr w:type="gramEnd"/>
      <w:r w:rsidRPr="00324BF7">
        <w:rPr>
          <w:rFonts w:ascii="仿宋" w:eastAsia="仿宋" w:hAnsi="仿宋" w:hint="eastAsia"/>
          <w:color w:val="000000" w:themeColor="text1"/>
          <w:kern w:val="0"/>
          <w:szCs w:val="36"/>
        </w:rPr>
        <w:t>同向同行，形成协同效应，在知识传授的同时履行价值引领责任。</w:t>
      </w:r>
    </w:p>
    <w:p w14:paraId="77AC5EAB" w14:textId="79F78BA6"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4.积极探索深化产教融合新路径，在校企协同育人模式、共建课程体系、强化“双师双能”型师资队伍、提高学生双创能力等方面取得进展；深入推进产学合作，通过建立产业技术学院、共建实践基地等多种模式提高产学合作的产出能力。</w:t>
      </w:r>
    </w:p>
    <w:p w14:paraId="2AB8C474" w14:textId="50066698"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三、申报</w:t>
      </w:r>
      <w:r>
        <w:rPr>
          <w:rFonts w:ascii="仿宋" w:eastAsia="仿宋" w:hAnsi="仿宋" w:hint="eastAsia"/>
          <w:b/>
          <w:color w:val="000000" w:themeColor="text1"/>
          <w:kern w:val="0"/>
          <w:szCs w:val="36"/>
        </w:rPr>
        <w:t>要求</w:t>
      </w:r>
    </w:p>
    <w:p w14:paraId="6B3BF1EE" w14:textId="28B54AE7" w:rsidR="003C7EC8" w:rsidRDefault="003B70F1">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1.遵循传统专业改造升级的原则</w:t>
      </w:r>
      <w:r>
        <w:rPr>
          <w:rFonts w:ascii="仿宋" w:eastAsia="仿宋" w:hAnsi="仿宋" w:hint="eastAsia"/>
          <w:color w:val="000000" w:themeColor="text1"/>
          <w:kern w:val="0"/>
          <w:szCs w:val="36"/>
        </w:rPr>
        <w:t>，符合本校办学定位和发展方向，已纳入本校专业建设规划并进行重点建设，成效良好。</w:t>
      </w:r>
    </w:p>
    <w:p w14:paraId="75BD35A3" w14:textId="4E075376" w:rsidR="003C7EC8" w:rsidRDefault="003B70F1">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lastRenderedPageBreak/>
        <w:t>2.</w:t>
      </w:r>
      <w:r>
        <w:rPr>
          <w:rFonts w:ascii="仿宋" w:eastAsia="仿宋" w:hAnsi="仿宋" w:hint="eastAsia"/>
          <w:color w:val="000000" w:themeColor="text1"/>
          <w:kern w:val="0"/>
          <w:szCs w:val="36"/>
        </w:rPr>
        <w:t>具有较为雄厚的师资力量、较为完备的教学条件，在同类专业领域具有鲜明的特色和明显的优势，毕业生社会声誉好。</w:t>
      </w:r>
    </w:p>
    <w:p w14:paraId="76BFA9EB" w14:textId="0A19C404" w:rsidR="003C7EC8" w:rsidRDefault="003B70F1">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3.</w:t>
      </w:r>
      <w:r>
        <w:rPr>
          <w:rFonts w:ascii="仿宋" w:eastAsia="仿宋" w:hAnsi="仿宋" w:hint="eastAsia"/>
          <w:color w:val="000000" w:themeColor="text1"/>
          <w:kern w:val="0"/>
          <w:szCs w:val="36"/>
        </w:rPr>
        <w:t>改革思路清晰，目标明确，方案科学可行，管理有保障，成效可测量，具有创新性和先进性</w:t>
      </w:r>
      <w:r w:rsidRPr="00AE328F">
        <w:rPr>
          <w:rFonts w:ascii="仿宋" w:eastAsia="仿宋" w:hAnsi="仿宋" w:hint="eastAsia"/>
          <w:color w:val="000000" w:themeColor="text1"/>
          <w:kern w:val="0"/>
          <w:szCs w:val="36"/>
        </w:rPr>
        <w:t>；</w:t>
      </w:r>
      <w:r w:rsidRPr="00324BF7">
        <w:rPr>
          <w:rFonts w:ascii="仿宋" w:eastAsia="仿宋" w:hAnsi="仿宋" w:hint="eastAsia"/>
          <w:color w:val="000000" w:themeColor="text1"/>
          <w:kern w:val="0"/>
          <w:szCs w:val="36"/>
        </w:rPr>
        <w:t>有调动教师积极参与教学改革的政策和措施。</w:t>
      </w:r>
    </w:p>
    <w:p w14:paraId="31E69861" w14:textId="171969FB" w:rsidR="003C7EC8"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4.</w:t>
      </w:r>
      <w:r>
        <w:rPr>
          <w:rFonts w:ascii="仿宋" w:eastAsia="仿宋" w:hAnsi="仿宋" w:hint="eastAsia"/>
          <w:color w:val="000000" w:themeColor="text1"/>
          <w:kern w:val="0"/>
          <w:szCs w:val="36"/>
        </w:rPr>
        <w:t>专业</w:t>
      </w:r>
      <w:r w:rsidRPr="00AE328F">
        <w:rPr>
          <w:rFonts w:ascii="仿宋" w:eastAsia="仿宋" w:hAnsi="仿宋" w:hint="eastAsia"/>
          <w:color w:val="000000" w:themeColor="text1"/>
          <w:kern w:val="0"/>
          <w:szCs w:val="36"/>
        </w:rPr>
        <w:t>改造</w:t>
      </w:r>
      <w:r w:rsidRPr="00324BF7">
        <w:rPr>
          <w:rFonts w:ascii="仿宋" w:eastAsia="仿宋" w:hAnsi="仿宋" w:hint="eastAsia"/>
          <w:color w:val="000000" w:themeColor="text1"/>
          <w:kern w:val="0"/>
          <w:szCs w:val="36"/>
        </w:rPr>
        <w:t>能密切联系我省经济和社会发展，主动服务我省“十大新兴产业”，在与相关部门、科研院所、行业企业的合作育人方面有健全的体制机制。</w:t>
      </w:r>
    </w:p>
    <w:p w14:paraId="131ADF49" w14:textId="6CA01F2D" w:rsidR="008071E1" w:rsidRPr="00324BF7" w:rsidRDefault="008071E1" w:rsidP="008071E1">
      <w:pPr>
        <w:widowControl/>
        <w:adjustRightInd w:val="0"/>
        <w:spacing w:line="560" w:lineRule="exact"/>
        <w:ind w:firstLineChars="200" w:firstLine="640"/>
        <w:rPr>
          <w:rFonts w:ascii="仿宋" w:eastAsia="仿宋" w:hAnsi="仿宋"/>
          <w:color w:val="000000" w:themeColor="text1"/>
          <w:kern w:val="0"/>
          <w:szCs w:val="36"/>
        </w:rPr>
      </w:pPr>
      <w:r>
        <w:rPr>
          <w:rFonts w:ascii="仿宋" w:eastAsia="仿宋" w:hAnsi="仿宋" w:hint="eastAsia"/>
          <w:color w:val="000000" w:themeColor="text1"/>
          <w:kern w:val="0"/>
          <w:szCs w:val="36"/>
        </w:rPr>
        <w:t>6</w:t>
      </w:r>
      <w:r>
        <w:rPr>
          <w:rFonts w:ascii="仿宋" w:eastAsia="仿宋" w:hAnsi="仿宋"/>
          <w:color w:val="000000" w:themeColor="text1"/>
          <w:kern w:val="0"/>
          <w:szCs w:val="36"/>
        </w:rPr>
        <w:t>.</w:t>
      </w:r>
      <w:r w:rsidRPr="008071E1">
        <w:rPr>
          <w:rFonts w:ascii="仿宋" w:eastAsia="仿宋" w:hAnsi="仿宋" w:hint="eastAsia"/>
          <w:color w:val="000000" w:themeColor="text1"/>
          <w:kern w:val="0"/>
          <w:szCs w:val="36"/>
        </w:rPr>
        <w:t>传统专业改造提升项目各高校原则上限报2项</w:t>
      </w:r>
      <w:r>
        <w:rPr>
          <w:rFonts w:ascii="仿宋" w:eastAsia="仿宋" w:hAnsi="仿宋" w:hint="eastAsia"/>
          <w:color w:val="000000" w:themeColor="text1"/>
          <w:kern w:val="0"/>
          <w:szCs w:val="36"/>
        </w:rPr>
        <w:t>。</w:t>
      </w:r>
    </w:p>
    <w:p w14:paraId="450380C0" w14:textId="77777777" w:rsidR="008071E1" w:rsidRPr="006C2852" w:rsidRDefault="008071E1" w:rsidP="00324BF7">
      <w:pPr>
        <w:widowControl/>
        <w:adjustRightInd w:val="0"/>
        <w:spacing w:line="560" w:lineRule="exact"/>
        <w:ind w:firstLineChars="200" w:firstLine="640"/>
        <w:rPr>
          <w:rFonts w:ascii="仿宋" w:eastAsia="仿宋" w:hAnsi="仿宋"/>
          <w:color w:val="000000" w:themeColor="text1"/>
          <w:kern w:val="0"/>
          <w:szCs w:val="36"/>
        </w:rPr>
      </w:pPr>
    </w:p>
    <w:p w14:paraId="20BF0129" w14:textId="0511FA50" w:rsidR="003C7EC8" w:rsidRPr="00324BF7" w:rsidRDefault="003B70F1" w:rsidP="00324BF7">
      <w:pPr>
        <w:pStyle w:val="2"/>
        <w:spacing w:after="0" w:line="560" w:lineRule="exact"/>
        <w:ind w:firstLine="640"/>
        <w:rPr>
          <w:rFonts w:ascii="仿宋" w:eastAsia="仿宋" w:hAnsi="仿宋"/>
          <w:color w:val="000000" w:themeColor="text1"/>
          <w:kern w:val="0"/>
          <w:sz w:val="36"/>
          <w:szCs w:val="36"/>
        </w:rPr>
      </w:pPr>
      <w:bookmarkStart w:id="141" w:name="_Toc21132"/>
      <w:bookmarkStart w:id="142" w:name="_Toc49108507"/>
      <w:bookmarkStart w:id="143" w:name="_Toc84841698"/>
      <w:bookmarkStart w:id="144" w:name="_Toc3950"/>
      <w:bookmarkStart w:id="145" w:name="_Toc29423"/>
      <w:r w:rsidRPr="00324BF7">
        <w:rPr>
          <w:rFonts w:ascii="仿宋" w:eastAsia="仿宋" w:hAnsi="仿宋"/>
          <w:color w:val="000000" w:themeColor="text1"/>
          <w:kern w:val="0"/>
          <w:sz w:val="36"/>
          <w:szCs w:val="36"/>
        </w:rPr>
        <w:t>2.一流课程</w:t>
      </w:r>
      <w:bookmarkEnd w:id="138"/>
      <w:bookmarkEnd w:id="139"/>
      <w:bookmarkEnd w:id="140"/>
      <w:bookmarkEnd w:id="141"/>
      <w:bookmarkEnd w:id="142"/>
      <w:bookmarkEnd w:id="143"/>
      <w:bookmarkEnd w:id="144"/>
      <w:bookmarkEnd w:id="145"/>
    </w:p>
    <w:p w14:paraId="5A9C3AFD" w14:textId="27B1B418"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AE328F">
        <w:rPr>
          <w:rFonts w:ascii="仿宋" w:eastAsia="仿宋" w:hAnsi="仿宋"/>
          <w:color w:val="000000" w:themeColor="text1"/>
          <w:kern w:val="0"/>
          <w:szCs w:val="36"/>
        </w:rPr>
        <w:t>一流课程</w:t>
      </w:r>
      <w:r>
        <w:rPr>
          <w:rFonts w:ascii="仿宋" w:eastAsia="仿宋" w:hAnsi="仿宋" w:hint="eastAsia"/>
          <w:color w:val="000000" w:themeColor="text1"/>
          <w:kern w:val="0"/>
          <w:szCs w:val="36"/>
        </w:rPr>
        <w:t>包括</w:t>
      </w:r>
      <w:r>
        <w:rPr>
          <w:rFonts w:ascii="仿宋" w:eastAsia="仿宋" w:hAnsi="仿宋" w:cs="方正仿宋_GBK" w:hint="eastAsia"/>
          <w:color w:val="000000" w:themeColor="text1"/>
          <w:kern w:val="0"/>
          <w:szCs w:val="36"/>
        </w:rPr>
        <w:t>线上、线下、线上线下混合式、</w:t>
      </w:r>
      <w:r w:rsidRPr="00AE328F">
        <w:rPr>
          <w:rFonts w:ascii="仿宋" w:eastAsia="仿宋" w:hAnsi="仿宋" w:hint="eastAsia"/>
          <w:color w:val="000000" w:themeColor="text1"/>
          <w:kern w:val="0"/>
          <w:szCs w:val="36"/>
        </w:rPr>
        <w:t>社会实践和</w:t>
      </w:r>
      <w:r>
        <w:rPr>
          <w:rFonts w:ascii="仿宋" w:eastAsia="仿宋" w:hAnsi="仿宋" w:cs="方正仿宋_GBK" w:hint="eastAsia"/>
          <w:color w:val="000000" w:themeColor="text1"/>
          <w:kern w:val="0"/>
          <w:szCs w:val="36"/>
        </w:rPr>
        <w:t>虚拟仿真实验教学等五类课程。</w:t>
      </w:r>
      <w:r w:rsidRPr="00324BF7">
        <w:rPr>
          <w:rFonts w:ascii="仿宋" w:eastAsia="仿宋" w:hAnsi="仿宋" w:hint="eastAsia"/>
          <w:kern w:val="0"/>
          <w:szCs w:val="36"/>
        </w:rPr>
        <w:t>“双一流”建设高校择优推荐</w:t>
      </w:r>
      <w:r w:rsidRPr="00AE328F">
        <w:rPr>
          <w:rFonts w:ascii="仿宋" w:eastAsia="仿宋" w:hAnsi="仿宋" w:hint="eastAsia"/>
          <w:color w:val="000000" w:themeColor="text1"/>
          <w:kern w:val="0"/>
          <w:szCs w:val="36"/>
        </w:rPr>
        <w:t>原则上</w:t>
      </w:r>
      <w:r w:rsidRPr="00324BF7">
        <w:rPr>
          <w:rFonts w:ascii="仿宋" w:eastAsia="仿宋" w:hAnsi="仿宋" w:hint="eastAsia"/>
          <w:kern w:val="0"/>
          <w:szCs w:val="36"/>
        </w:rPr>
        <w:t>不超过</w:t>
      </w:r>
      <w:r w:rsidRPr="00AE328F">
        <w:rPr>
          <w:rFonts w:ascii="仿宋" w:eastAsia="仿宋" w:hAnsi="仿宋"/>
          <w:color w:val="000000" w:themeColor="text1"/>
          <w:kern w:val="0"/>
          <w:szCs w:val="36"/>
        </w:rPr>
        <w:t>3</w:t>
      </w:r>
      <w:r>
        <w:rPr>
          <w:rFonts w:ascii="仿宋" w:eastAsia="仿宋" w:hAnsi="仿宋"/>
          <w:color w:val="000000" w:themeColor="text1"/>
          <w:kern w:val="0"/>
          <w:szCs w:val="36"/>
        </w:rPr>
        <w:t>0</w:t>
      </w:r>
      <w:r w:rsidRPr="00324BF7">
        <w:rPr>
          <w:rFonts w:ascii="仿宋" w:eastAsia="仿宋" w:hAnsi="仿宋" w:hint="eastAsia"/>
          <w:kern w:val="0"/>
          <w:szCs w:val="36"/>
        </w:rPr>
        <w:t>门</w:t>
      </w:r>
      <w:r w:rsidRPr="00AE328F">
        <w:rPr>
          <w:rFonts w:ascii="仿宋" w:eastAsia="仿宋" w:hAnsi="仿宋"/>
          <w:color w:val="000000" w:themeColor="text1"/>
          <w:kern w:val="0"/>
          <w:szCs w:val="36"/>
        </w:rPr>
        <w:t>，</w:t>
      </w:r>
      <w:r w:rsidRPr="00324BF7">
        <w:rPr>
          <w:rFonts w:ascii="仿宋" w:eastAsia="仿宋" w:hAnsi="仿宋" w:hint="eastAsia"/>
          <w:kern w:val="0"/>
          <w:szCs w:val="36"/>
        </w:rPr>
        <w:t>地方特色高水平大学不超过</w:t>
      </w:r>
      <w:r w:rsidRPr="00AE328F">
        <w:rPr>
          <w:rFonts w:ascii="仿宋" w:eastAsia="仿宋" w:hAnsi="仿宋"/>
          <w:color w:val="000000" w:themeColor="text1"/>
          <w:kern w:val="0"/>
          <w:szCs w:val="36"/>
        </w:rPr>
        <w:t>25</w:t>
      </w:r>
      <w:r w:rsidRPr="00324BF7">
        <w:rPr>
          <w:rFonts w:ascii="仿宋" w:eastAsia="仿宋" w:hAnsi="仿宋" w:hint="eastAsia"/>
          <w:kern w:val="0"/>
          <w:szCs w:val="36"/>
        </w:rPr>
        <w:t>门</w:t>
      </w:r>
      <w:r w:rsidRPr="00AE328F">
        <w:rPr>
          <w:rFonts w:ascii="仿宋" w:eastAsia="仿宋" w:hAnsi="仿宋"/>
          <w:color w:val="000000" w:themeColor="text1"/>
          <w:kern w:val="0"/>
          <w:szCs w:val="36"/>
        </w:rPr>
        <w:t>，</w:t>
      </w:r>
      <w:r w:rsidRPr="00324BF7">
        <w:rPr>
          <w:rFonts w:ascii="仿宋" w:eastAsia="仿宋" w:hAnsi="仿宋" w:hint="eastAsia"/>
          <w:kern w:val="0"/>
          <w:szCs w:val="36"/>
        </w:rPr>
        <w:t>地方应用型高水平大学不超过</w:t>
      </w:r>
      <w:r w:rsidRPr="00AE328F">
        <w:rPr>
          <w:rFonts w:ascii="仿宋" w:eastAsia="仿宋" w:hAnsi="仿宋"/>
          <w:color w:val="000000" w:themeColor="text1"/>
          <w:kern w:val="0"/>
          <w:szCs w:val="36"/>
        </w:rPr>
        <w:t>2</w:t>
      </w:r>
      <w:r>
        <w:rPr>
          <w:rFonts w:ascii="仿宋" w:eastAsia="仿宋" w:hAnsi="仿宋"/>
          <w:color w:val="000000" w:themeColor="text1"/>
          <w:kern w:val="0"/>
          <w:szCs w:val="36"/>
        </w:rPr>
        <w:t>0</w:t>
      </w:r>
      <w:r w:rsidRPr="00324BF7">
        <w:rPr>
          <w:rFonts w:ascii="仿宋" w:eastAsia="仿宋" w:hAnsi="仿宋" w:hint="eastAsia"/>
          <w:kern w:val="0"/>
          <w:szCs w:val="36"/>
        </w:rPr>
        <w:t>门</w:t>
      </w:r>
      <w:r w:rsidRPr="00AE328F">
        <w:rPr>
          <w:rFonts w:ascii="仿宋" w:eastAsia="仿宋" w:hAnsi="仿宋"/>
          <w:color w:val="000000" w:themeColor="text1"/>
          <w:kern w:val="0"/>
          <w:szCs w:val="36"/>
        </w:rPr>
        <w:t>，</w:t>
      </w:r>
      <w:r w:rsidRPr="00324BF7">
        <w:rPr>
          <w:rFonts w:ascii="仿宋" w:eastAsia="仿宋" w:hAnsi="仿宋" w:hint="eastAsia"/>
          <w:kern w:val="0"/>
          <w:szCs w:val="36"/>
        </w:rPr>
        <w:t>其</w:t>
      </w:r>
      <w:r w:rsidRPr="00324BF7">
        <w:rPr>
          <w:rFonts w:ascii="仿宋" w:eastAsia="仿宋" w:hAnsi="仿宋" w:hint="eastAsia"/>
          <w:color w:val="000000" w:themeColor="text1"/>
          <w:kern w:val="0"/>
          <w:szCs w:val="36"/>
        </w:rPr>
        <w:t>他</w:t>
      </w:r>
      <w:r w:rsidRPr="00324BF7">
        <w:rPr>
          <w:rFonts w:ascii="仿宋" w:eastAsia="仿宋" w:hAnsi="仿宋" w:hint="eastAsia"/>
          <w:kern w:val="0"/>
          <w:szCs w:val="36"/>
        </w:rPr>
        <w:t>本科高校不超过</w:t>
      </w:r>
      <w:r w:rsidRPr="00AE328F">
        <w:rPr>
          <w:rFonts w:ascii="仿宋" w:eastAsia="仿宋" w:hAnsi="仿宋"/>
          <w:color w:val="000000" w:themeColor="text1"/>
          <w:kern w:val="0"/>
          <w:szCs w:val="36"/>
        </w:rPr>
        <w:t>15</w:t>
      </w:r>
      <w:r w:rsidRPr="00324BF7">
        <w:rPr>
          <w:rFonts w:ascii="仿宋" w:eastAsia="仿宋" w:hAnsi="仿宋" w:hint="eastAsia"/>
          <w:kern w:val="0"/>
          <w:szCs w:val="36"/>
        </w:rPr>
        <w:t>门。</w:t>
      </w:r>
      <w:r w:rsidRPr="00324BF7">
        <w:rPr>
          <w:rFonts w:ascii="仿宋" w:eastAsia="仿宋" w:hAnsi="仿宋" w:hint="eastAsia"/>
          <w:color w:val="000000" w:themeColor="text1"/>
          <w:kern w:val="0"/>
          <w:szCs w:val="36"/>
        </w:rPr>
        <w:t>五类课程不分别设推荐限额，同一所高校名额可以打通使用。各高校推荐申报</w:t>
      </w:r>
      <w:r w:rsidRPr="00324BF7">
        <w:rPr>
          <w:rFonts w:ascii="仿宋" w:eastAsia="仿宋" w:hAnsi="仿宋"/>
          <w:color w:val="000000" w:themeColor="text1"/>
          <w:kern w:val="0"/>
          <w:szCs w:val="36"/>
        </w:rPr>
        <w:t>2021</w:t>
      </w:r>
      <w:r w:rsidRPr="00324BF7">
        <w:rPr>
          <w:rFonts w:ascii="仿宋" w:eastAsia="仿宋" w:hAnsi="仿宋" w:hint="eastAsia"/>
          <w:color w:val="000000" w:themeColor="text1"/>
          <w:kern w:val="0"/>
          <w:szCs w:val="36"/>
        </w:rPr>
        <w:t>年度国家级一流本科课程，但未获省级推荐且未在省级立项过的课程，将优先立项。</w:t>
      </w:r>
    </w:p>
    <w:p w14:paraId="49639D43" w14:textId="2E8AD83B" w:rsidR="003C7EC8" w:rsidRPr="00324BF7" w:rsidRDefault="003B70F1" w:rsidP="00435661">
      <w:pPr>
        <w:pStyle w:val="3"/>
        <w:spacing w:beforeLines="100" w:before="435" w:after="0" w:line="560" w:lineRule="exact"/>
        <w:ind w:firstLineChars="200" w:firstLine="723"/>
        <w:rPr>
          <w:rFonts w:ascii="仿宋" w:eastAsia="仿宋" w:hAnsi="仿宋"/>
          <w:sz w:val="36"/>
          <w:szCs w:val="36"/>
        </w:rPr>
      </w:pPr>
      <w:bookmarkStart w:id="146" w:name="_Toc16598"/>
      <w:bookmarkStart w:id="147" w:name="_Toc84841699"/>
      <w:bookmarkStart w:id="148" w:name="_Toc20806"/>
      <w:bookmarkStart w:id="149" w:name="_Toc16370"/>
      <w:bookmarkStart w:id="150" w:name="_Toc4040"/>
      <w:bookmarkStart w:id="151" w:name="_Toc49108508"/>
      <w:bookmarkStart w:id="152" w:name="_Toc647"/>
      <w:bookmarkStart w:id="153" w:name="_Toc19202"/>
      <w:r w:rsidRPr="00324BF7">
        <w:rPr>
          <w:rFonts w:ascii="仿宋" w:eastAsia="仿宋" w:hAnsi="仿宋"/>
          <w:sz w:val="36"/>
          <w:szCs w:val="36"/>
        </w:rPr>
        <w:t>2</w:t>
      </w:r>
      <w:r>
        <w:rPr>
          <w:rFonts w:ascii="仿宋" w:eastAsia="仿宋" w:hAnsi="仿宋"/>
          <w:sz w:val="36"/>
          <w:szCs w:val="36"/>
        </w:rPr>
        <w:t>-</w:t>
      </w:r>
      <w:r w:rsidRPr="00324BF7">
        <w:rPr>
          <w:rFonts w:ascii="仿宋" w:eastAsia="仿宋" w:hAnsi="仿宋"/>
          <w:sz w:val="36"/>
          <w:szCs w:val="36"/>
        </w:rPr>
        <w:t>1</w:t>
      </w:r>
      <w:r w:rsidRPr="00324BF7">
        <w:rPr>
          <w:rFonts w:ascii="仿宋" w:eastAsia="仿宋" w:hAnsi="仿宋" w:hint="eastAsia"/>
          <w:sz w:val="36"/>
          <w:szCs w:val="36"/>
        </w:rPr>
        <w:t>线上课程</w:t>
      </w:r>
      <w:bookmarkEnd w:id="146"/>
      <w:bookmarkEnd w:id="147"/>
    </w:p>
    <w:p w14:paraId="0D94FDAB" w14:textId="0E549D4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线上课程培育项目建设标准</w:t>
      </w:r>
      <w:r>
        <w:rPr>
          <w:rFonts w:ascii="仿宋" w:eastAsia="仿宋" w:hAnsi="仿宋" w:hint="eastAsia"/>
          <w:color w:val="000000" w:themeColor="text1"/>
          <w:kern w:val="0"/>
          <w:szCs w:val="36"/>
        </w:rPr>
        <w:t>，</w:t>
      </w:r>
      <w:r w:rsidRPr="00324BF7">
        <w:rPr>
          <w:rFonts w:ascii="仿宋" w:eastAsia="仿宋" w:hAnsi="仿宋" w:hint="eastAsia"/>
          <w:color w:val="000000" w:themeColor="text1"/>
          <w:kern w:val="0"/>
          <w:szCs w:val="36"/>
        </w:rPr>
        <w:t>参照省级大规模在线开放课程（</w:t>
      </w:r>
      <w:r w:rsidRPr="00324BF7">
        <w:rPr>
          <w:rFonts w:ascii="仿宋" w:eastAsia="仿宋" w:hAnsi="仿宋"/>
          <w:color w:val="000000" w:themeColor="text1"/>
          <w:kern w:val="0"/>
          <w:szCs w:val="36"/>
        </w:rPr>
        <w:t>MOOC）示范项目管理办法，</w:t>
      </w:r>
      <w:r w:rsidR="006637EA">
        <w:rPr>
          <w:rFonts w:ascii="仿宋" w:eastAsia="仿宋" w:hAnsi="仿宋" w:hint="eastAsia"/>
          <w:color w:val="000000" w:themeColor="text1"/>
          <w:kern w:val="0"/>
          <w:szCs w:val="36"/>
        </w:rPr>
        <w:t>具体</w:t>
      </w:r>
      <w:r w:rsidRPr="00324BF7">
        <w:rPr>
          <w:rFonts w:ascii="仿宋" w:eastAsia="仿宋" w:hAnsi="仿宋"/>
          <w:color w:val="000000" w:themeColor="text1"/>
          <w:kern w:val="0"/>
          <w:szCs w:val="36"/>
        </w:rPr>
        <w:t>如下：</w:t>
      </w:r>
    </w:p>
    <w:p w14:paraId="27D432EF" w14:textId="4DE6D039"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bookmarkStart w:id="154" w:name="_Toc1095"/>
      <w:bookmarkStart w:id="155" w:name="_Toc7510"/>
      <w:r w:rsidRPr="00324BF7">
        <w:rPr>
          <w:rFonts w:ascii="仿宋" w:eastAsia="仿宋" w:hAnsi="仿宋" w:hint="eastAsia"/>
          <w:b/>
          <w:color w:val="000000" w:themeColor="text1"/>
          <w:kern w:val="0"/>
          <w:szCs w:val="36"/>
        </w:rPr>
        <w:t>一、建设目标</w:t>
      </w:r>
      <w:bookmarkEnd w:id="154"/>
      <w:bookmarkEnd w:id="155"/>
    </w:p>
    <w:p w14:paraId="12B2BBF1" w14:textId="7777777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lastRenderedPageBreak/>
        <w:t>通过互联网技术与应用的云端开放式课程教育平台，更新教育理念、拓展教学时空、丰富教学内容、创新教学活动、变革教学手段、改进教学方法，进一步推动我省线上课程建设与应用共享，优化教学资源，提高高等教育教学质量，服务学习型社会建设。</w:t>
      </w:r>
    </w:p>
    <w:p w14:paraId="6DE0BA1B" w14:textId="62CD1668"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bookmarkStart w:id="156" w:name="_Toc11014"/>
      <w:bookmarkStart w:id="157" w:name="_Toc21227"/>
      <w:r w:rsidRPr="00324BF7">
        <w:rPr>
          <w:rFonts w:ascii="仿宋" w:eastAsia="仿宋" w:hAnsi="仿宋" w:hint="eastAsia"/>
          <w:b/>
          <w:color w:val="000000" w:themeColor="text1"/>
          <w:kern w:val="0"/>
          <w:szCs w:val="36"/>
        </w:rPr>
        <w:t>二、建设</w:t>
      </w:r>
      <w:bookmarkEnd w:id="156"/>
      <w:bookmarkEnd w:id="157"/>
      <w:r>
        <w:rPr>
          <w:rFonts w:ascii="仿宋" w:eastAsia="仿宋" w:hAnsi="仿宋" w:hint="eastAsia"/>
          <w:b/>
          <w:color w:val="000000" w:themeColor="text1"/>
          <w:kern w:val="0"/>
          <w:szCs w:val="36"/>
        </w:rPr>
        <w:t>内容</w:t>
      </w:r>
    </w:p>
    <w:p w14:paraId="6150886E" w14:textId="18631CE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1.课程资源。基于MOOC课程特性进行建设</w:t>
      </w:r>
      <w:r>
        <w:rPr>
          <w:rFonts w:ascii="仿宋" w:eastAsia="仿宋" w:hAnsi="仿宋" w:hint="eastAsia"/>
          <w:color w:val="000000" w:themeColor="text1"/>
          <w:kern w:val="0"/>
          <w:szCs w:val="36"/>
        </w:rPr>
        <w:t>，</w:t>
      </w:r>
      <w:r w:rsidRPr="00324BF7">
        <w:rPr>
          <w:rFonts w:ascii="仿宋" w:eastAsia="仿宋" w:hAnsi="仿宋"/>
          <w:color w:val="000000" w:themeColor="text1"/>
          <w:kern w:val="0"/>
          <w:szCs w:val="36"/>
        </w:rPr>
        <w:t>对现有课程教学设计、单元内容、知识结构、课程资源、评价体系等进行改革</w:t>
      </w:r>
      <w:r>
        <w:rPr>
          <w:rFonts w:ascii="仿宋" w:eastAsia="仿宋" w:hAnsi="仿宋" w:hint="eastAsia"/>
          <w:color w:val="000000" w:themeColor="text1"/>
          <w:kern w:val="0"/>
          <w:szCs w:val="36"/>
        </w:rPr>
        <w:t>创新</w:t>
      </w:r>
      <w:r w:rsidRPr="00324BF7">
        <w:rPr>
          <w:rFonts w:ascii="仿宋" w:eastAsia="仿宋" w:hAnsi="仿宋"/>
          <w:color w:val="000000" w:themeColor="text1"/>
          <w:kern w:val="0"/>
          <w:szCs w:val="36"/>
        </w:rPr>
        <w:t>，以符合大规模网络教学特征</w:t>
      </w:r>
      <w:r>
        <w:rPr>
          <w:rFonts w:ascii="仿宋" w:eastAsia="仿宋" w:hAnsi="仿宋" w:hint="eastAsia"/>
          <w:color w:val="000000" w:themeColor="text1"/>
          <w:kern w:val="0"/>
          <w:szCs w:val="36"/>
        </w:rPr>
        <w:t>；</w:t>
      </w:r>
      <w:r>
        <w:rPr>
          <w:rFonts w:ascii="仿宋" w:eastAsia="仿宋" w:hAnsi="仿宋"/>
          <w:color w:val="000000" w:themeColor="text1"/>
          <w:kern w:val="0"/>
          <w:szCs w:val="36"/>
        </w:rPr>
        <w:t>依托网络教学平台，提供完整教学资源（含课程简介、教师队伍、教学大纲、授课教案、作业习题、资料库等）；</w:t>
      </w:r>
      <w:r w:rsidRPr="00324BF7">
        <w:rPr>
          <w:rFonts w:ascii="仿宋" w:eastAsia="仿宋" w:hAnsi="仿宋"/>
          <w:color w:val="000000" w:themeColor="text1"/>
          <w:kern w:val="0"/>
          <w:szCs w:val="36"/>
        </w:rPr>
        <w:t>视频内容按问题组织知识点，以知识点进行资源建设，注重以学生为中心建立教与学新型关系，注重学生批判性思维、合作能力、解决复杂问题能力的培育。</w:t>
      </w:r>
    </w:p>
    <w:p w14:paraId="698ED015" w14:textId="097437D0"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2.</w:t>
      </w:r>
      <w:r>
        <w:rPr>
          <w:rFonts w:ascii="仿宋" w:eastAsia="仿宋" w:hAnsi="仿宋"/>
          <w:color w:val="000000" w:themeColor="text1"/>
          <w:kern w:val="0"/>
          <w:szCs w:val="36"/>
        </w:rPr>
        <w:t>团队建设。团队</w:t>
      </w:r>
      <w:r w:rsidRPr="00324BF7">
        <w:rPr>
          <w:rFonts w:ascii="仿宋" w:eastAsia="仿宋" w:hAnsi="仿宋"/>
          <w:color w:val="000000" w:themeColor="text1"/>
          <w:kern w:val="0"/>
          <w:szCs w:val="36"/>
        </w:rPr>
        <w:t>包括主讲</w:t>
      </w:r>
      <w:r w:rsidRPr="00324BF7">
        <w:rPr>
          <w:rFonts w:ascii="仿宋" w:eastAsia="仿宋" w:hAnsi="仿宋" w:hint="eastAsia"/>
          <w:color w:val="000000" w:themeColor="text1"/>
          <w:kern w:val="0"/>
          <w:szCs w:val="36"/>
        </w:rPr>
        <w:t>教师</w:t>
      </w:r>
      <w:r>
        <w:rPr>
          <w:rFonts w:ascii="仿宋" w:eastAsia="仿宋" w:hAnsi="仿宋"/>
          <w:color w:val="000000" w:themeColor="text1"/>
          <w:kern w:val="0"/>
          <w:szCs w:val="36"/>
        </w:rPr>
        <w:t>、</w:t>
      </w:r>
      <w:r w:rsidRPr="00324BF7">
        <w:rPr>
          <w:rFonts w:ascii="仿宋" w:eastAsia="仿宋" w:hAnsi="仿宋"/>
          <w:color w:val="000000" w:themeColor="text1"/>
          <w:kern w:val="0"/>
          <w:szCs w:val="36"/>
        </w:rPr>
        <w:t>线</w:t>
      </w:r>
      <w:r w:rsidRPr="00324BF7">
        <w:rPr>
          <w:rFonts w:ascii="仿宋" w:eastAsia="仿宋" w:hAnsi="仿宋" w:hint="eastAsia"/>
          <w:color w:val="000000" w:themeColor="text1"/>
          <w:kern w:val="0"/>
          <w:szCs w:val="36"/>
        </w:rPr>
        <w:t>上</w:t>
      </w:r>
      <w:r>
        <w:rPr>
          <w:rFonts w:ascii="仿宋" w:eastAsia="仿宋" w:hAnsi="仿宋"/>
          <w:color w:val="000000" w:themeColor="text1"/>
          <w:kern w:val="0"/>
          <w:szCs w:val="36"/>
        </w:rPr>
        <w:t>教学人员，既确保课程学术性，又考虑技术性，充分做好网络教学设计与在线教学过程的互动交流。</w:t>
      </w:r>
    </w:p>
    <w:p w14:paraId="26D19397" w14:textId="3DF86E8E"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3.平台支持。利用向高校和社会开放学习服务的公开课程平台，平台运行安全稳定畅通，课程在线教学支持服务高效。</w:t>
      </w:r>
      <w:r>
        <w:rPr>
          <w:rFonts w:ascii="仿宋" w:eastAsia="仿宋" w:hAnsi="仿宋" w:hint="eastAsia"/>
          <w:color w:val="000000" w:themeColor="text1"/>
          <w:kern w:val="0"/>
          <w:szCs w:val="36"/>
        </w:rPr>
        <w:t>课程平台须按照《中国互联网管理条例》等规定，完成有关备案和审批手续，须至少获得国家信息安全等级保护二级认证。</w:t>
      </w:r>
      <w:r w:rsidRPr="00324BF7">
        <w:rPr>
          <w:rFonts w:ascii="仿宋" w:eastAsia="仿宋" w:hAnsi="仿宋"/>
          <w:color w:val="000000" w:themeColor="text1"/>
          <w:kern w:val="0"/>
          <w:szCs w:val="36"/>
        </w:rPr>
        <w:t>鼓励使用省级在线开放课程平台e会学平台，便于后期学分互换、互认以及课程共享联盟工作的开展。</w:t>
      </w:r>
    </w:p>
    <w:p w14:paraId="1AF28A15" w14:textId="5DD4B21E"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lastRenderedPageBreak/>
        <w:t xml:space="preserve">4.平台数据。课程可在多个平台开课，多个平台的有关数据可按平台分别提供“课程数据信息表”。 </w:t>
      </w:r>
    </w:p>
    <w:p w14:paraId="65A80418" w14:textId="0779811C"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5.学校要加强整合、引导教师团队以专业（类）为核心，开发一批基于MOOC的网络课程群，供高校学生和社会公众学习，实现优质课程资源共享。</w:t>
      </w:r>
    </w:p>
    <w:p w14:paraId="79B1FCF5" w14:textId="184D3B5C"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6.鼓励高校建设一批面向高中的、具有本校优势与特色的大学先修课程（Advanced Placement），供高中学生选修。</w:t>
      </w:r>
    </w:p>
    <w:p w14:paraId="3C4246F4" w14:textId="48F0B764"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7.由安徽省高校数字图书馆（安徽省网络课程学习中心）牵头，试点开展在线课程学分认定、认证工作，提供由相关学校认证的课程证书。</w:t>
      </w:r>
    </w:p>
    <w:p w14:paraId="55A8D389" w14:textId="2F096288"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bookmarkStart w:id="158" w:name="_Toc19806"/>
      <w:bookmarkStart w:id="159" w:name="_Toc16753"/>
      <w:r w:rsidRPr="00324BF7">
        <w:rPr>
          <w:rFonts w:ascii="仿宋" w:eastAsia="仿宋" w:hAnsi="仿宋" w:hint="eastAsia"/>
          <w:b/>
          <w:color w:val="000000" w:themeColor="text1"/>
          <w:kern w:val="0"/>
          <w:szCs w:val="36"/>
        </w:rPr>
        <w:t>三、申报</w:t>
      </w:r>
      <w:bookmarkEnd w:id="158"/>
      <w:bookmarkEnd w:id="159"/>
      <w:r>
        <w:rPr>
          <w:rFonts w:ascii="仿宋" w:eastAsia="仿宋" w:hAnsi="仿宋" w:hint="eastAsia"/>
          <w:b/>
          <w:color w:val="000000" w:themeColor="text1"/>
          <w:kern w:val="0"/>
          <w:szCs w:val="36"/>
        </w:rPr>
        <w:t>要求</w:t>
      </w:r>
    </w:p>
    <w:p w14:paraId="48C800E4" w14:textId="77D9FB0A" w:rsidR="003C7EC8"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1.申报课程</w:t>
      </w:r>
      <w:r>
        <w:rPr>
          <w:rFonts w:ascii="仿宋" w:eastAsia="仿宋" w:hAnsi="仿宋" w:hint="eastAsia"/>
          <w:color w:val="000000" w:themeColor="text1"/>
          <w:kern w:val="0"/>
          <w:szCs w:val="36"/>
        </w:rPr>
        <w:t>应</w:t>
      </w:r>
      <w:r w:rsidRPr="00324BF7">
        <w:rPr>
          <w:rFonts w:ascii="仿宋" w:eastAsia="仿宋" w:hAnsi="仿宋"/>
          <w:color w:val="000000" w:themeColor="text1"/>
          <w:kern w:val="0"/>
          <w:szCs w:val="36"/>
        </w:rPr>
        <w:t>是普通高校课程。鼓励</w:t>
      </w:r>
      <w:r>
        <w:rPr>
          <w:rFonts w:ascii="仿宋" w:eastAsia="仿宋" w:hAnsi="仿宋" w:hint="eastAsia"/>
          <w:color w:val="000000" w:themeColor="text1"/>
          <w:kern w:val="0"/>
          <w:szCs w:val="36"/>
        </w:rPr>
        <w:t>申报</w:t>
      </w:r>
      <w:r w:rsidRPr="00324BF7">
        <w:rPr>
          <w:rFonts w:ascii="仿宋" w:eastAsia="仿宋" w:hAnsi="仿宋"/>
          <w:color w:val="000000" w:themeColor="text1"/>
          <w:kern w:val="0"/>
          <w:szCs w:val="36"/>
        </w:rPr>
        <w:t>量大面广的公共基础课、专业基础课、专业核心课</w:t>
      </w:r>
      <w:r>
        <w:rPr>
          <w:rFonts w:ascii="仿宋" w:eastAsia="仿宋" w:hAnsi="仿宋" w:hint="eastAsia"/>
          <w:color w:val="000000" w:themeColor="text1"/>
          <w:kern w:val="0"/>
          <w:szCs w:val="36"/>
        </w:rPr>
        <w:t>；</w:t>
      </w:r>
      <w:r w:rsidRPr="00324BF7">
        <w:rPr>
          <w:rFonts w:ascii="仿宋" w:eastAsia="仿宋" w:hAnsi="仿宋"/>
          <w:color w:val="000000" w:themeColor="text1"/>
          <w:kern w:val="0"/>
          <w:szCs w:val="36"/>
        </w:rPr>
        <w:t>鼓励</w:t>
      </w:r>
      <w:r>
        <w:rPr>
          <w:rFonts w:ascii="仿宋" w:eastAsia="仿宋" w:hAnsi="仿宋"/>
          <w:color w:val="000000" w:themeColor="text1"/>
          <w:kern w:val="0"/>
          <w:szCs w:val="36"/>
        </w:rPr>
        <w:t>申报</w:t>
      </w:r>
      <w:r w:rsidRPr="00324BF7">
        <w:rPr>
          <w:rFonts w:ascii="仿宋" w:eastAsia="仿宋" w:hAnsi="仿宋"/>
          <w:color w:val="000000" w:themeColor="text1"/>
          <w:kern w:val="0"/>
          <w:szCs w:val="36"/>
        </w:rPr>
        <w:t>体现多学科思维融合、产业技术与学科理论融合、跨专业能力融合、多学科项目实践融合的新工科、新医科、新农科、新文科等高水平课程</w:t>
      </w:r>
      <w:r w:rsidRPr="00324BF7">
        <w:rPr>
          <w:rFonts w:ascii="仿宋" w:eastAsia="仿宋" w:hAnsi="仿宋" w:hint="eastAsia"/>
          <w:color w:val="000000" w:themeColor="text1"/>
          <w:kern w:val="0"/>
          <w:szCs w:val="36"/>
        </w:rPr>
        <w:t>；鼓励</w:t>
      </w:r>
      <w:r>
        <w:rPr>
          <w:rFonts w:ascii="仿宋" w:eastAsia="仿宋" w:hAnsi="仿宋" w:hint="eastAsia"/>
          <w:color w:val="000000" w:themeColor="text1"/>
          <w:kern w:val="0"/>
          <w:szCs w:val="36"/>
        </w:rPr>
        <w:t>申报</w:t>
      </w:r>
      <w:r w:rsidRPr="00324BF7">
        <w:rPr>
          <w:rFonts w:ascii="仿宋" w:eastAsia="仿宋" w:hAnsi="仿宋" w:hint="eastAsia"/>
          <w:color w:val="000000" w:themeColor="text1"/>
          <w:kern w:val="0"/>
          <w:szCs w:val="36"/>
        </w:rPr>
        <w:t>有利于对外传播的双语课程。</w:t>
      </w:r>
    </w:p>
    <w:p w14:paraId="434DE09F" w14:textId="02629178"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2.</w:t>
      </w:r>
      <w:r w:rsidRPr="00324BF7">
        <w:rPr>
          <w:rFonts w:ascii="仿宋" w:eastAsia="仿宋" w:hAnsi="仿宋" w:hint="eastAsia"/>
          <w:color w:val="000000" w:themeColor="text1"/>
          <w:kern w:val="0"/>
          <w:szCs w:val="36"/>
        </w:rPr>
        <w:t>申报课程应在高校已连续开设</w:t>
      </w:r>
      <w:r w:rsidRPr="00324BF7">
        <w:rPr>
          <w:rFonts w:ascii="仿宋" w:eastAsia="仿宋" w:hAnsi="仿宋"/>
          <w:color w:val="000000" w:themeColor="text1"/>
          <w:kern w:val="0"/>
          <w:szCs w:val="36"/>
        </w:rPr>
        <w:t>3个教学周期及以上</w:t>
      </w:r>
      <w:r>
        <w:rPr>
          <w:rFonts w:ascii="仿宋" w:eastAsia="仿宋" w:hAnsi="仿宋" w:hint="eastAsia"/>
          <w:color w:val="000000" w:themeColor="text1"/>
          <w:kern w:val="0"/>
          <w:szCs w:val="36"/>
        </w:rPr>
        <w:t>；</w:t>
      </w:r>
      <w:r w:rsidRPr="00324BF7">
        <w:rPr>
          <w:rFonts w:ascii="仿宋" w:eastAsia="仿宋" w:hAnsi="仿宋"/>
          <w:color w:val="000000" w:themeColor="text1"/>
          <w:kern w:val="0"/>
          <w:szCs w:val="36"/>
        </w:rPr>
        <w:t>课程负责人须为具有副教授及以上职称或博士学位的高校专任教师，</w:t>
      </w:r>
      <w:proofErr w:type="gramStart"/>
      <w:r w:rsidRPr="00324BF7">
        <w:rPr>
          <w:rFonts w:ascii="仿宋" w:eastAsia="仿宋" w:hAnsi="仿宋"/>
          <w:color w:val="000000" w:themeColor="text1"/>
          <w:kern w:val="0"/>
          <w:szCs w:val="36"/>
        </w:rPr>
        <w:t>且教学</w:t>
      </w:r>
      <w:proofErr w:type="gramEnd"/>
      <w:r w:rsidRPr="00324BF7">
        <w:rPr>
          <w:rFonts w:ascii="仿宋" w:eastAsia="仿宋" w:hAnsi="仿宋"/>
          <w:color w:val="000000" w:themeColor="text1"/>
          <w:kern w:val="0"/>
          <w:szCs w:val="36"/>
        </w:rPr>
        <w:t>经验丰富</w:t>
      </w:r>
      <w:r>
        <w:rPr>
          <w:rFonts w:ascii="仿宋" w:eastAsia="仿宋" w:hAnsi="仿宋" w:hint="eastAsia"/>
          <w:color w:val="000000" w:themeColor="text1"/>
          <w:kern w:val="0"/>
          <w:szCs w:val="36"/>
        </w:rPr>
        <w:t>；</w:t>
      </w:r>
      <w:r w:rsidRPr="00324BF7">
        <w:rPr>
          <w:rFonts w:ascii="仿宋" w:eastAsia="仿宋" w:hAnsi="仿宋" w:hint="eastAsia"/>
          <w:color w:val="000000" w:themeColor="text1"/>
          <w:kern w:val="0"/>
          <w:szCs w:val="36"/>
        </w:rPr>
        <w:t>团队主要成员须为平台显示授课教师。</w:t>
      </w:r>
    </w:p>
    <w:p w14:paraId="1DAF01C4" w14:textId="1A735F38"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3.课程负责人</w:t>
      </w:r>
      <w:r>
        <w:rPr>
          <w:rFonts w:ascii="仿宋" w:eastAsia="仿宋" w:hAnsi="仿宋" w:hint="eastAsia"/>
          <w:color w:val="000000" w:themeColor="text1"/>
          <w:kern w:val="0"/>
          <w:szCs w:val="36"/>
        </w:rPr>
        <w:t>应</w:t>
      </w:r>
      <w:r w:rsidRPr="00324BF7">
        <w:rPr>
          <w:rFonts w:ascii="仿宋" w:eastAsia="仿宋" w:hAnsi="仿宋"/>
          <w:color w:val="000000" w:themeColor="text1"/>
          <w:kern w:val="0"/>
          <w:szCs w:val="36"/>
        </w:rPr>
        <w:t>承诺申报材料的真实性，课程内容规范完整，体现前沿性和时代性，反映学科专业最新发展成果和教改教研成果，具有较高的科学性，内容更新和完善及时。</w:t>
      </w:r>
      <w:r w:rsidRPr="00324BF7">
        <w:rPr>
          <w:rFonts w:ascii="仿宋" w:eastAsia="仿宋" w:hAnsi="仿宋"/>
          <w:color w:val="000000" w:themeColor="text1"/>
          <w:kern w:val="0"/>
          <w:szCs w:val="36"/>
        </w:rPr>
        <w:lastRenderedPageBreak/>
        <w:t>无危害国家安全、涉密及其他不适宜网络公开传播的内容，引用的课程资源要注明来源，无侵犯他人知识产权内容。</w:t>
      </w:r>
    </w:p>
    <w:p w14:paraId="5DE3730D" w14:textId="5718AAC8"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4.为加大优质教学资源共享力度，课程申报高校要为申报课程提供建设经费。线上课程结题验收等级在合格及以上的项目，须继续建设与完善，自验收结果公布始面向社会开放并提供教学服务不少于5年。</w:t>
      </w:r>
    </w:p>
    <w:p w14:paraId="79C1920F" w14:textId="685C976A"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5.为支持课程建设，学校要配套出台支持课程建设的相关文件，对教学团队运用在线课程教学的工作量认定等方面做出明确的认定方案。对没有配套政策支持的学校不予立项，申报时需要提供学校配套政策的相关文件。</w:t>
      </w:r>
    </w:p>
    <w:p w14:paraId="120D4F93" w14:textId="4CDB6B2D"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bookmarkStart w:id="160" w:name="_Toc11913"/>
      <w:bookmarkStart w:id="161" w:name="_Toc14391"/>
      <w:r w:rsidRPr="00324BF7">
        <w:rPr>
          <w:rFonts w:ascii="仿宋" w:eastAsia="仿宋" w:hAnsi="仿宋" w:hint="eastAsia"/>
          <w:b/>
          <w:color w:val="000000" w:themeColor="text1"/>
          <w:kern w:val="0"/>
          <w:szCs w:val="36"/>
        </w:rPr>
        <w:t>四、验收</w:t>
      </w:r>
      <w:bookmarkEnd w:id="160"/>
      <w:bookmarkEnd w:id="161"/>
      <w:r w:rsidRPr="00324BF7">
        <w:rPr>
          <w:rFonts w:ascii="仿宋" w:eastAsia="仿宋" w:hAnsi="仿宋" w:hint="eastAsia"/>
          <w:b/>
          <w:color w:val="000000" w:themeColor="text1"/>
          <w:kern w:val="0"/>
          <w:szCs w:val="36"/>
        </w:rPr>
        <w:t>标准</w:t>
      </w:r>
    </w:p>
    <w:p w14:paraId="23B27346" w14:textId="5F225361" w:rsidR="003C7EC8"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通过课程建设</w:t>
      </w:r>
      <w:r>
        <w:rPr>
          <w:rFonts w:ascii="仿宋" w:eastAsia="仿宋" w:hAnsi="仿宋" w:hint="eastAsia"/>
          <w:color w:val="000000" w:themeColor="text1"/>
          <w:kern w:val="0"/>
          <w:szCs w:val="36"/>
        </w:rPr>
        <w:t>与应用</w:t>
      </w:r>
      <w:r w:rsidRPr="00324BF7">
        <w:rPr>
          <w:rFonts w:ascii="仿宋" w:eastAsia="仿宋" w:hAnsi="仿宋" w:hint="eastAsia"/>
          <w:color w:val="000000" w:themeColor="text1"/>
          <w:kern w:val="0"/>
          <w:szCs w:val="36"/>
        </w:rPr>
        <w:t>，</w:t>
      </w:r>
      <w:proofErr w:type="gramStart"/>
      <w:r w:rsidRPr="00324BF7">
        <w:rPr>
          <w:rFonts w:ascii="仿宋" w:eastAsia="仿宋" w:hAnsi="仿宋" w:hint="eastAsia"/>
          <w:color w:val="000000" w:themeColor="text1"/>
          <w:kern w:val="0"/>
          <w:szCs w:val="36"/>
        </w:rPr>
        <w:t>结项时</w:t>
      </w:r>
      <w:proofErr w:type="gramEnd"/>
      <w:r w:rsidRPr="00324BF7">
        <w:rPr>
          <w:rFonts w:ascii="仿宋" w:eastAsia="仿宋" w:hAnsi="仿宋" w:hint="eastAsia"/>
          <w:color w:val="000000" w:themeColor="text1"/>
          <w:kern w:val="0"/>
          <w:szCs w:val="36"/>
        </w:rPr>
        <w:t>需达到安徽省</w:t>
      </w:r>
      <w:r>
        <w:rPr>
          <w:rFonts w:ascii="仿宋" w:eastAsia="仿宋" w:hAnsi="仿宋" w:hint="eastAsia"/>
          <w:color w:val="000000" w:themeColor="text1"/>
          <w:kern w:val="0"/>
          <w:szCs w:val="36"/>
        </w:rPr>
        <w:t>线上</w:t>
      </w:r>
      <w:r w:rsidRPr="00324BF7">
        <w:rPr>
          <w:rFonts w:ascii="仿宋" w:eastAsia="仿宋" w:hAnsi="仿宋" w:hint="eastAsia"/>
          <w:color w:val="000000" w:themeColor="text1"/>
          <w:kern w:val="0"/>
          <w:szCs w:val="36"/>
        </w:rPr>
        <w:t>课程</w:t>
      </w:r>
      <w:r>
        <w:rPr>
          <w:rFonts w:ascii="仿宋" w:eastAsia="仿宋" w:hAnsi="仿宋" w:hint="eastAsia"/>
          <w:color w:val="000000" w:themeColor="text1"/>
          <w:kern w:val="0"/>
          <w:szCs w:val="36"/>
        </w:rPr>
        <w:t>验收</w:t>
      </w:r>
      <w:r w:rsidRPr="00324BF7">
        <w:rPr>
          <w:rFonts w:ascii="仿宋" w:eastAsia="仿宋" w:hAnsi="仿宋" w:hint="eastAsia"/>
          <w:color w:val="000000" w:themeColor="text1"/>
          <w:kern w:val="0"/>
          <w:szCs w:val="36"/>
        </w:rPr>
        <w:t>标准（见表</w:t>
      </w:r>
      <w:r w:rsidRPr="00324BF7">
        <w:rPr>
          <w:rFonts w:ascii="仿宋" w:eastAsia="仿宋" w:hAnsi="仿宋"/>
          <w:color w:val="000000" w:themeColor="text1"/>
          <w:kern w:val="0"/>
          <w:szCs w:val="36"/>
        </w:rPr>
        <w:t>1）或达到国家级</w:t>
      </w:r>
      <w:r>
        <w:rPr>
          <w:rFonts w:ascii="仿宋" w:eastAsia="仿宋" w:hAnsi="仿宋" w:hint="eastAsia"/>
          <w:color w:val="000000" w:themeColor="text1"/>
          <w:kern w:val="0"/>
          <w:szCs w:val="36"/>
        </w:rPr>
        <w:t>线上一流本科</w:t>
      </w:r>
      <w:r w:rsidRPr="00324BF7">
        <w:rPr>
          <w:rFonts w:ascii="仿宋" w:eastAsia="仿宋" w:hAnsi="仿宋"/>
          <w:color w:val="000000" w:themeColor="text1"/>
          <w:kern w:val="0"/>
          <w:szCs w:val="36"/>
        </w:rPr>
        <w:t>课程标准。</w:t>
      </w:r>
    </w:p>
    <w:p w14:paraId="7BB8B7A9" w14:textId="5BED012B" w:rsidR="003C7EC8" w:rsidRPr="00324BF7" w:rsidRDefault="003B70F1" w:rsidP="00324BF7">
      <w:pPr>
        <w:widowControl/>
        <w:adjustRightInd w:val="0"/>
        <w:snapToGrid w:val="0"/>
        <w:spacing w:line="560" w:lineRule="exact"/>
        <w:jc w:val="center"/>
        <w:rPr>
          <w:rFonts w:ascii="仿宋" w:eastAsia="仿宋" w:hAnsi="仿宋"/>
          <w:bCs/>
          <w:color w:val="000000" w:themeColor="text1"/>
          <w:kern w:val="0"/>
          <w:sz w:val="24"/>
        </w:rPr>
      </w:pPr>
      <w:r>
        <w:rPr>
          <w:rFonts w:ascii="仿宋" w:eastAsia="仿宋" w:hAnsi="仿宋" w:hint="eastAsia"/>
          <w:b/>
          <w:bCs/>
          <w:color w:val="000000" w:themeColor="text1"/>
          <w:kern w:val="0"/>
          <w:sz w:val="24"/>
        </w:rPr>
        <w:t>表</w:t>
      </w:r>
      <w:r>
        <w:rPr>
          <w:rFonts w:ascii="仿宋" w:eastAsia="仿宋" w:hAnsi="仿宋"/>
          <w:b/>
          <w:bCs/>
          <w:color w:val="000000" w:themeColor="text1"/>
          <w:kern w:val="0"/>
          <w:sz w:val="24"/>
        </w:rPr>
        <w:t xml:space="preserve">1: </w:t>
      </w:r>
      <w:r>
        <w:rPr>
          <w:rFonts w:ascii="仿宋" w:eastAsia="仿宋" w:hAnsi="仿宋" w:hint="eastAsia"/>
          <w:b/>
          <w:bCs/>
          <w:color w:val="000000" w:themeColor="text1"/>
          <w:kern w:val="0"/>
          <w:sz w:val="24"/>
        </w:rPr>
        <w:t>安徽省线上</w:t>
      </w:r>
      <w:r>
        <w:rPr>
          <w:rFonts w:ascii="仿宋" w:eastAsia="仿宋" w:hAnsi="仿宋"/>
          <w:b/>
          <w:bCs/>
          <w:color w:val="000000" w:themeColor="text1"/>
          <w:kern w:val="0"/>
          <w:sz w:val="24"/>
        </w:rPr>
        <w:t>课程</w:t>
      </w:r>
      <w:r w:rsidRPr="00324BF7">
        <w:rPr>
          <w:rFonts w:ascii="仿宋" w:eastAsia="仿宋" w:hAnsi="仿宋"/>
          <w:b/>
          <w:bCs/>
          <w:color w:val="000000" w:themeColor="text1"/>
          <w:kern w:val="0"/>
          <w:sz w:val="24"/>
        </w:rPr>
        <w:t>验收标准</w:t>
      </w:r>
    </w:p>
    <w:tbl>
      <w:tblPr>
        <w:tblW w:w="8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6"/>
        <w:gridCol w:w="5660"/>
      </w:tblGrid>
      <w:tr w:rsidR="003C7EC8" w14:paraId="21447E36" w14:textId="77777777" w:rsidTr="00324BF7">
        <w:trPr>
          <w:trHeight w:val="485"/>
          <w:jc w:val="center"/>
        </w:trPr>
        <w:tc>
          <w:tcPr>
            <w:tcW w:w="1271" w:type="dxa"/>
            <w:vAlign w:val="center"/>
          </w:tcPr>
          <w:p w14:paraId="786AB797" w14:textId="77777777" w:rsidR="003C7EC8" w:rsidRDefault="003B70F1">
            <w:pPr>
              <w:adjustRightInd w:val="0"/>
              <w:snapToGrid w:val="0"/>
              <w:jc w:val="center"/>
              <w:rPr>
                <w:rFonts w:ascii="仿宋" w:eastAsia="仿宋" w:hAnsi="仿宋"/>
                <w:b/>
                <w:color w:val="000000" w:themeColor="text1"/>
                <w:sz w:val="24"/>
              </w:rPr>
            </w:pPr>
            <w:r>
              <w:rPr>
                <w:rFonts w:ascii="仿宋" w:eastAsia="仿宋" w:hAnsi="仿宋" w:hint="eastAsia"/>
                <w:b/>
                <w:color w:val="000000" w:themeColor="text1"/>
                <w:sz w:val="24"/>
              </w:rPr>
              <w:t>一级指标</w:t>
            </w:r>
          </w:p>
        </w:tc>
        <w:tc>
          <w:tcPr>
            <w:tcW w:w="1276" w:type="dxa"/>
            <w:vAlign w:val="center"/>
          </w:tcPr>
          <w:p w14:paraId="31121CF5" w14:textId="77777777" w:rsidR="003C7EC8" w:rsidRDefault="003B70F1">
            <w:pPr>
              <w:adjustRightInd w:val="0"/>
              <w:snapToGrid w:val="0"/>
              <w:jc w:val="center"/>
              <w:rPr>
                <w:rFonts w:ascii="仿宋" w:eastAsia="仿宋" w:hAnsi="仿宋"/>
                <w:b/>
                <w:color w:val="000000" w:themeColor="text1"/>
                <w:sz w:val="24"/>
              </w:rPr>
            </w:pPr>
            <w:r>
              <w:rPr>
                <w:rFonts w:ascii="仿宋" w:eastAsia="仿宋" w:hAnsi="仿宋" w:hint="eastAsia"/>
                <w:b/>
                <w:color w:val="000000" w:themeColor="text1"/>
                <w:sz w:val="24"/>
              </w:rPr>
              <w:t>二级指标</w:t>
            </w:r>
          </w:p>
        </w:tc>
        <w:tc>
          <w:tcPr>
            <w:tcW w:w="5660" w:type="dxa"/>
            <w:vAlign w:val="center"/>
          </w:tcPr>
          <w:p w14:paraId="1EEDBBA5" w14:textId="77777777" w:rsidR="003C7EC8" w:rsidRDefault="003B70F1">
            <w:pPr>
              <w:adjustRightInd w:val="0"/>
              <w:snapToGrid w:val="0"/>
              <w:jc w:val="center"/>
              <w:rPr>
                <w:rFonts w:ascii="仿宋" w:eastAsia="仿宋" w:hAnsi="仿宋"/>
                <w:b/>
                <w:color w:val="000000" w:themeColor="text1"/>
                <w:sz w:val="24"/>
              </w:rPr>
            </w:pPr>
            <w:r>
              <w:rPr>
                <w:rFonts w:ascii="仿宋" w:eastAsia="仿宋" w:hAnsi="仿宋" w:hint="eastAsia"/>
                <w:b/>
                <w:color w:val="000000" w:themeColor="text1"/>
                <w:sz w:val="24"/>
              </w:rPr>
              <w:t>评价标准</w:t>
            </w:r>
          </w:p>
        </w:tc>
      </w:tr>
      <w:tr w:rsidR="003C7EC8" w14:paraId="422E6B81" w14:textId="77777777" w:rsidTr="00324BF7">
        <w:trPr>
          <w:trHeight w:val="1622"/>
          <w:jc w:val="center"/>
        </w:trPr>
        <w:tc>
          <w:tcPr>
            <w:tcW w:w="1271" w:type="dxa"/>
            <w:vMerge w:val="restart"/>
            <w:vAlign w:val="center"/>
          </w:tcPr>
          <w:p w14:paraId="5BAAAC37" w14:textId="77777777" w:rsidR="003C7EC8" w:rsidRDefault="003B70F1">
            <w:pPr>
              <w:adjustRightInd w:val="0"/>
              <w:snapToGrid w:val="0"/>
              <w:rPr>
                <w:rFonts w:ascii="仿宋" w:eastAsia="仿宋" w:hAnsi="仿宋"/>
                <w:b/>
                <w:color w:val="000000" w:themeColor="text1"/>
                <w:sz w:val="24"/>
              </w:rPr>
            </w:pPr>
            <w:r>
              <w:rPr>
                <w:rFonts w:ascii="仿宋" w:eastAsia="仿宋" w:hAnsi="仿宋" w:hint="eastAsia"/>
                <w:b/>
                <w:color w:val="000000" w:themeColor="text1"/>
                <w:sz w:val="24"/>
              </w:rPr>
              <w:t>课程建设</w:t>
            </w:r>
          </w:p>
        </w:tc>
        <w:tc>
          <w:tcPr>
            <w:tcW w:w="1276" w:type="dxa"/>
            <w:vAlign w:val="center"/>
          </w:tcPr>
          <w:p w14:paraId="3D9DA893" w14:textId="77777777" w:rsidR="003C7EC8" w:rsidRDefault="003B70F1">
            <w:pPr>
              <w:adjustRightInd w:val="0"/>
              <w:snapToGrid w:val="0"/>
              <w:rPr>
                <w:rFonts w:ascii="仿宋" w:eastAsia="仿宋" w:hAnsi="仿宋"/>
                <w:b/>
                <w:color w:val="000000" w:themeColor="text1"/>
                <w:sz w:val="24"/>
              </w:rPr>
            </w:pPr>
            <w:r>
              <w:rPr>
                <w:rFonts w:ascii="仿宋" w:eastAsia="仿宋" w:hAnsi="仿宋" w:hint="eastAsia"/>
                <w:b/>
                <w:color w:val="000000" w:themeColor="text1"/>
                <w:sz w:val="24"/>
              </w:rPr>
              <w:t>视频资源</w:t>
            </w:r>
          </w:p>
        </w:tc>
        <w:tc>
          <w:tcPr>
            <w:tcW w:w="5660" w:type="dxa"/>
            <w:vAlign w:val="center"/>
          </w:tcPr>
          <w:p w14:paraId="6458ED23" w14:textId="77777777" w:rsidR="003C7EC8" w:rsidRPr="00324BF7" w:rsidRDefault="003B70F1">
            <w:pPr>
              <w:adjustRightInd w:val="0"/>
              <w:snapToGrid w:val="0"/>
              <w:rPr>
                <w:rFonts w:ascii="仿宋" w:eastAsia="仿宋" w:hAnsi="仿宋"/>
                <w:color w:val="000000" w:themeColor="text1"/>
                <w:sz w:val="24"/>
              </w:rPr>
            </w:pPr>
            <w:r>
              <w:rPr>
                <w:rFonts w:ascii="仿宋" w:eastAsia="仿宋" w:hAnsi="仿宋"/>
                <w:color w:val="000000" w:themeColor="text1"/>
                <w:sz w:val="24"/>
              </w:rPr>
              <w:t>1.视频内容：课程视频内容包含课程教学大纲完整章节内容，教学内容科学、准确，弘扬社会主义核心价值观；</w:t>
            </w:r>
          </w:p>
          <w:p w14:paraId="428E3A78" w14:textId="77777777" w:rsidR="003C7EC8" w:rsidRPr="00324BF7" w:rsidRDefault="003B70F1">
            <w:pPr>
              <w:adjustRightInd w:val="0"/>
              <w:snapToGrid w:val="0"/>
              <w:rPr>
                <w:rFonts w:ascii="仿宋" w:eastAsia="仿宋" w:hAnsi="仿宋"/>
                <w:color w:val="000000" w:themeColor="text1"/>
                <w:sz w:val="24"/>
              </w:rPr>
            </w:pPr>
            <w:r w:rsidRPr="00324BF7">
              <w:rPr>
                <w:rFonts w:ascii="仿宋" w:eastAsia="仿宋" w:hAnsi="仿宋"/>
                <w:color w:val="000000" w:themeColor="text1"/>
                <w:sz w:val="24"/>
              </w:rPr>
              <w:t>2.视频时长：总时长原则上≥480分钟；</w:t>
            </w:r>
          </w:p>
          <w:p w14:paraId="6565F6DE" w14:textId="77777777" w:rsidR="003C7EC8" w:rsidRPr="00324BF7" w:rsidRDefault="003B70F1">
            <w:pPr>
              <w:adjustRightInd w:val="0"/>
              <w:snapToGrid w:val="0"/>
              <w:rPr>
                <w:rFonts w:ascii="仿宋" w:eastAsia="仿宋" w:hAnsi="仿宋"/>
                <w:color w:val="000000" w:themeColor="text1"/>
                <w:sz w:val="24"/>
              </w:rPr>
            </w:pPr>
            <w:r w:rsidRPr="00324BF7">
              <w:rPr>
                <w:rFonts w:ascii="仿宋" w:eastAsia="仿宋" w:hAnsi="仿宋"/>
                <w:color w:val="000000" w:themeColor="text1"/>
                <w:sz w:val="24"/>
              </w:rPr>
              <w:t>3.技术规范：参照《安徽省MOOC示范项目课程建设规范及标准》执行；</w:t>
            </w:r>
          </w:p>
          <w:p w14:paraId="13BC845C" w14:textId="77777777" w:rsidR="003C7EC8" w:rsidRPr="00324BF7" w:rsidRDefault="003B70F1">
            <w:pPr>
              <w:adjustRightInd w:val="0"/>
              <w:snapToGrid w:val="0"/>
              <w:rPr>
                <w:rFonts w:ascii="仿宋" w:eastAsia="仿宋" w:hAnsi="仿宋"/>
                <w:color w:val="000000" w:themeColor="text1"/>
                <w:sz w:val="24"/>
              </w:rPr>
            </w:pPr>
            <w:r w:rsidRPr="00324BF7">
              <w:rPr>
                <w:rFonts w:ascii="仿宋" w:eastAsia="仿宋" w:hAnsi="仿宋"/>
                <w:color w:val="000000" w:themeColor="text1"/>
                <w:sz w:val="24"/>
              </w:rPr>
              <w:t>4.知识产权：无侵权行为。</w:t>
            </w:r>
          </w:p>
        </w:tc>
      </w:tr>
      <w:tr w:rsidR="003C7EC8" w14:paraId="492DC7D0" w14:textId="77777777" w:rsidTr="00324BF7">
        <w:trPr>
          <w:trHeight w:val="1791"/>
          <w:jc w:val="center"/>
        </w:trPr>
        <w:tc>
          <w:tcPr>
            <w:tcW w:w="1271" w:type="dxa"/>
            <w:vMerge/>
          </w:tcPr>
          <w:p w14:paraId="09DF028B" w14:textId="77777777" w:rsidR="003C7EC8" w:rsidRDefault="003C7EC8">
            <w:pPr>
              <w:adjustRightInd w:val="0"/>
              <w:snapToGrid w:val="0"/>
              <w:rPr>
                <w:rFonts w:ascii="仿宋" w:eastAsia="仿宋" w:hAnsi="仿宋"/>
                <w:b/>
                <w:color w:val="000000" w:themeColor="text1"/>
                <w:sz w:val="24"/>
              </w:rPr>
            </w:pPr>
          </w:p>
        </w:tc>
        <w:tc>
          <w:tcPr>
            <w:tcW w:w="1276" w:type="dxa"/>
            <w:vAlign w:val="center"/>
          </w:tcPr>
          <w:p w14:paraId="4B713755" w14:textId="77777777" w:rsidR="003C7EC8" w:rsidRDefault="003B70F1">
            <w:pPr>
              <w:adjustRightInd w:val="0"/>
              <w:snapToGrid w:val="0"/>
              <w:rPr>
                <w:rFonts w:ascii="仿宋" w:eastAsia="仿宋" w:hAnsi="仿宋"/>
                <w:b/>
                <w:color w:val="000000" w:themeColor="text1"/>
                <w:sz w:val="24"/>
              </w:rPr>
            </w:pPr>
            <w:r>
              <w:rPr>
                <w:rFonts w:ascii="仿宋" w:eastAsia="仿宋" w:hAnsi="仿宋" w:hint="eastAsia"/>
                <w:b/>
                <w:color w:val="000000" w:themeColor="text1"/>
                <w:sz w:val="24"/>
              </w:rPr>
              <w:t>非视频资源</w:t>
            </w:r>
          </w:p>
        </w:tc>
        <w:tc>
          <w:tcPr>
            <w:tcW w:w="5660" w:type="dxa"/>
            <w:vAlign w:val="center"/>
          </w:tcPr>
          <w:p w14:paraId="5164917E" w14:textId="77777777" w:rsidR="003C7EC8" w:rsidRPr="00324BF7" w:rsidRDefault="003B70F1">
            <w:pPr>
              <w:adjustRightInd w:val="0"/>
              <w:snapToGrid w:val="0"/>
              <w:rPr>
                <w:rFonts w:ascii="仿宋" w:eastAsia="仿宋" w:hAnsi="仿宋"/>
                <w:color w:val="000000" w:themeColor="text1"/>
                <w:sz w:val="24"/>
              </w:rPr>
            </w:pPr>
            <w:r>
              <w:rPr>
                <w:rFonts w:ascii="仿宋" w:eastAsia="仿宋" w:hAnsi="仿宋"/>
                <w:color w:val="000000" w:themeColor="text1"/>
                <w:sz w:val="24"/>
              </w:rPr>
              <w:t>1.完备性：包含课程介绍、课程公告、教学大纲、课件、参考资料、讨论、测试和作业、考试等；</w:t>
            </w:r>
          </w:p>
          <w:p w14:paraId="1A2E71E8" w14:textId="77777777" w:rsidR="003C7EC8" w:rsidRPr="00324BF7" w:rsidRDefault="003B70F1">
            <w:pPr>
              <w:adjustRightInd w:val="0"/>
              <w:snapToGrid w:val="0"/>
              <w:rPr>
                <w:rFonts w:ascii="仿宋" w:eastAsia="仿宋" w:hAnsi="仿宋"/>
                <w:color w:val="000000" w:themeColor="text1"/>
                <w:sz w:val="24"/>
              </w:rPr>
            </w:pPr>
            <w:r w:rsidRPr="00324BF7">
              <w:rPr>
                <w:rFonts w:ascii="仿宋" w:eastAsia="仿宋" w:hAnsi="仿宋"/>
                <w:color w:val="000000" w:themeColor="text1"/>
                <w:sz w:val="24"/>
              </w:rPr>
              <w:t>2.资源数量：非视频资源数量原则上≥50个/周期；</w:t>
            </w:r>
          </w:p>
          <w:p w14:paraId="02D490AD" w14:textId="77777777" w:rsidR="003C7EC8" w:rsidRPr="00324BF7" w:rsidRDefault="003B70F1">
            <w:pPr>
              <w:adjustRightInd w:val="0"/>
              <w:snapToGrid w:val="0"/>
              <w:rPr>
                <w:rFonts w:ascii="仿宋" w:eastAsia="仿宋" w:hAnsi="仿宋"/>
                <w:color w:val="000000" w:themeColor="text1"/>
                <w:sz w:val="24"/>
              </w:rPr>
            </w:pPr>
            <w:r w:rsidRPr="00324BF7">
              <w:rPr>
                <w:rFonts w:ascii="仿宋" w:eastAsia="仿宋" w:hAnsi="仿宋"/>
                <w:color w:val="000000" w:themeColor="text1"/>
                <w:sz w:val="24"/>
              </w:rPr>
              <w:t>3.技术规范：参照《安徽省MOOC示范项目课程建设规范及标准》执行；</w:t>
            </w:r>
          </w:p>
          <w:p w14:paraId="2FBEE396" w14:textId="77777777" w:rsidR="003C7EC8" w:rsidRPr="00324BF7" w:rsidRDefault="003B70F1">
            <w:pPr>
              <w:adjustRightInd w:val="0"/>
              <w:snapToGrid w:val="0"/>
              <w:rPr>
                <w:rFonts w:ascii="仿宋" w:eastAsia="仿宋" w:hAnsi="仿宋"/>
                <w:color w:val="000000" w:themeColor="text1"/>
                <w:sz w:val="24"/>
              </w:rPr>
            </w:pPr>
            <w:r w:rsidRPr="00324BF7">
              <w:rPr>
                <w:rFonts w:ascii="仿宋" w:eastAsia="仿宋" w:hAnsi="仿宋"/>
                <w:color w:val="000000" w:themeColor="text1"/>
                <w:sz w:val="24"/>
              </w:rPr>
              <w:t>4.知识产权：无侵权行为。</w:t>
            </w:r>
          </w:p>
        </w:tc>
      </w:tr>
      <w:tr w:rsidR="003C7EC8" w14:paraId="15A605DF" w14:textId="77777777" w:rsidTr="00324BF7">
        <w:trPr>
          <w:trHeight w:val="785"/>
          <w:jc w:val="center"/>
        </w:trPr>
        <w:tc>
          <w:tcPr>
            <w:tcW w:w="1271" w:type="dxa"/>
            <w:vMerge w:val="restart"/>
            <w:vAlign w:val="center"/>
          </w:tcPr>
          <w:p w14:paraId="7C574AA1" w14:textId="77777777" w:rsidR="003C7EC8" w:rsidRDefault="003B70F1">
            <w:pPr>
              <w:adjustRightInd w:val="0"/>
              <w:snapToGrid w:val="0"/>
              <w:rPr>
                <w:rFonts w:ascii="仿宋" w:eastAsia="仿宋" w:hAnsi="仿宋"/>
                <w:b/>
                <w:color w:val="000000" w:themeColor="text1"/>
                <w:sz w:val="24"/>
              </w:rPr>
            </w:pPr>
            <w:r>
              <w:rPr>
                <w:rFonts w:ascii="仿宋" w:eastAsia="仿宋" w:hAnsi="仿宋" w:hint="eastAsia"/>
                <w:b/>
                <w:color w:val="000000" w:themeColor="text1"/>
                <w:sz w:val="24"/>
              </w:rPr>
              <w:t>课程应用</w:t>
            </w:r>
          </w:p>
        </w:tc>
        <w:tc>
          <w:tcPr>
            <w:tcW w:w="1276" w:type="dxa"/>
            <w:vAlign w:val="center"/>
          </w:tcPr>
          <w:p w14:paraId="3BD6FB0C" w14:textId="77777777" w:rsidR="003C7EC8" w:rsidRDefault="003B70F1">
            <w:pPr>
              <w:adjustRightInd w:val="0"/>
              <w:snapToGrid w:val="0"/>
              <w:rPr>
                <w:rFonts w:ascii="仿宋" w:eastAsia="仿宋" w:hAnsi="仿宋"/>
                <w:b/>
                <w:color w:val="000000" w:themeColor="text1"/>
                <w:sz w:val="24"/>
              </w:rPr>
            </w:pPr>
            <w:r>
              <w:rPr>
                <w:rFonts w:ascii="仿宋" w:eastAsia="仿宋" w:hAnsi="仿宋" w:hint="eastAsia"/>
                <w:b/>
                <w:color w:val="000000" w:themeColor="text1"/>
                <w:sz w:val="24"/>
              </w:rPr>
              <w:t>运行平台及周期</w:t>
            </w:r>
          </w:p>
        </w:tc>
        <w:tc>
          <w:tcPr>
            <w:tcW w:w="5660" w:type="dxa"/>
            <w:vAlign w:val="center"/>
          </w:tcPr>
          <w:p w14:paraId="4169DF3D" w14:textId="77777777" w:rsidR="003C7EC8" w:rsidRDefault="003B70F1">
            <w:pPr>
              <w:adjustRightInd w:val="0"/>
              <w:snapToGrid w:val="0"/>
              <w:rPr>
                <w:rFonts w:ascii="仿宋" w:eastAsia="仿宋" w:hAnsi="仿宋"/>
                <w:color w:val="000000" w:themeColor="text1"/>
                <w:sz w:val="24"/>
              </w:rPr>
            </w:pPr>
            <w:r>
              <w:rPr>
                <w:rFonts w:ascii="仿宋" w:eastAsia="仿宋" w:hAnsi="仿宋" w:hint="eastAsia"/>
                <w:color w:val="000000" w:themeColor="text1"/>
                <w:sz w:val="24"/>
              </w:rPr>
              <w:t>在国内外主流网络课程平台上线，并至少运行</w:t>
            </w:r>
            <w:r>
              <w:rPr>
                <w:rFonts w:ascii="仿宋" w:eastAsia="仿宋" w:hAnsi="仿宋"/>
                <w:color w:val="000000" w:themeColor="text1"/>
                <w:sz w:val="24"/>
              </w:rPr>
              <w:t>2个完整教学周期</w:t>
            </w:r>
            <w:r w:rsidRPr="00324BF7">
              <w:rPr>
                <w:rFonts w:ascii="仿宋" w:eastAsia="仿宋" w:hAnsi="仿宋" w:hint="eastAsia"/>
                <w:color w:val="000000" w:themeColor="text1"/>
                <w:sz w:val="24"/>
              </w:rPr>
              <w:t>。</w:t>
            </w:r>
          </w:p>
        </w:tc>
      </w:tr>
      <w:tr w:rsidR="003C7EC8" w14:paraId="24DFBE5C" w14:textId="77777777" w:rsidTr="00324BF7">
        <w:trPr>
          <w:trHeight w:val="2914"/>
          <w:jc w:val="center"/>
        </w:trPr>
        <w:tc>
          <w:tcPr>
            <w:tcW w:w="1271" w:type="dxa"/>
            <w:vMerge/>
          </w:tcPr>
          <w:p w14:paraId="1D3C0645" w14:textId="77777777" w:rsidR="003C7EC8" w:rsidRDefault="003C7EC8">
            <w:pPr>
              <w:adjustRightInd w:val="0"/>
              <w:snapToGrid w:val="0"/>
              <w:rPr>
                <w:rFonts w:ascii="仿宋" w:eastAsia="仿宋" w:hAnsi="仿宋"/>
                <w:b/>
                <w:color w:val="000000" w:themeColor="text1"/>
                <w:sz w:val="24"/>
              </w:rPr>
            </w:pPr>
          </w:p>
        </w:tc>
        <w:tc>
          <w:tcPr>
            <w:tcW w:w="1276" w:type="dxa"/>
            <w:vAlign w:val="center"/>
          </w:tcPr>
          <w:p w14:paraId="22C938C5" w14:textId="77777777" w:rsidR="003C7EC8" w:rsidRDefault="003B70F1">
            <w:pPr>
              <w:adjustRightInd w:val="0"/>
              <w:snapToGrid w:val="0"/>
              <w:rPr>
                <w:rFonts w:ascii="仿宋" w:eastAsia="仿宋" w:hAnsi="仿宋"/>
                <w:b/>
                <w:color w:val="000000" w:themeColor="text1"/>
                <w:sz w:val="24"/>
              </w:rPr>
            </w:pPr>
            <w:r>
              <w:rPr>
                <w:rFonts w:ascii="仿宋" w:eastAsia="仿宋" w:hAnsi="仿宋" w:hint="eastAsia"/>
                <w:b/>
                <w:color w:val="000000" w:themeColor="text1"/>
                <w:sz w:val="24"/>
              </w:rPr>
              <w:t>教学活动与指导</w:t>
            </w:r>
          </w:p>
        </w:tc>
        <w:tc>
          <w:tcPr>
            <w:tcW w:w="5660" w:type="dxa"/>
            <w:vAlign w:val="center"/>
          </w:tcPr>
          <w:p w14:paraId="1C939DC8" w14:textId="77777777" w:rsidR="003C7EC8" w:rsidRDefault="003B70F1">
            <w:pPr>
              <w:adjustRightInd w:val="0"/>
              <w:snapToGrid w:val="0"/>
              <w:rPr>
                <w:rFonts w:ascii="仿宋" w:eastAsia="仿宋" w:hAnsi="仿宋"/>
                <w:color w:val="000000" w:themeColor="text1"/>
                <w:sz w:val="24"/>
              </w:rPr>
            </w:pPr>
            <w:r>
              <w:rPr>
                <w:rFonts w:ascii="仿宋" w:eastAsia="仿宋" w:hAnsi="仿宋" w:hint="eastAsia"/>
                <w:color w:val="000000" w:themeColor="text1"/>
                <w:sz w:val="24"/>
              </w:rPr>
              <w:t>基于网络课程平台，教师为学习者提供测验、作业、考试、答疑、讨论等教学组织活动，及时开展在线指导与测评。各项教学活动完整、有效，按计划实施，师生互动充分，能有效促进师生之间、学生之间进行资源共享、互动交流和自主式与协作式学习。在</w:t>
            </w:r>
            <w:r w:rsidRPr="00324BF7">
              <w:rPr>
                <w:rFonts w:ascii="仿宋" w:eastAsia="仿宋" w:hAnsi="仿宋" w:hint="eastAsia"/>
                <w:b/>
                <w:color w:val="000000" w:themeColor="text1"/>
                <w:sz w:val="24"/>
              </w:rPr>
              <w:t>一个教学周期</w:t>
            </w:r>
            <w:r w:rsidRPr="00324BF7">
              <w:rPr>
                <w:rFonts w:ascii="仿宋" w:eastAsia="仿宋" w:hAnsi="仿宋" w:hint="eastAsia"/>
                <w:color w:val="000000" w:themeColor="text1"/>
                <w:sz w:val="24"/>
              </w:rPr>
              <w:t>内，课程数据原则上应满足如下要求：</w:t>
            </w:r>
          </w:p>
          <w:p w14:paraId="6618CEAE" w14:textId="77777777" w:rsidR="003C7EC8" w:rsidRPr="00324BF7" w:rsidRDefault="003B70F1">
            <w:pPr>
              <w:adjustRightInd w:val="0"/>
              <w:snapToGrid w:val="0"/>
              <w:rPr>
                <w:rFonts w:ascii="仿宋" w:eastAsia="仿宋" w:hAnsi="仿宋"/>
                <w:color w:val="000000" w:themeColor="text1"/>
                <w:sz w:val="24"/>
              </w:rPr>
            </w:pPr>
            <w:r>
              <w:rPr>
                <w:rFonts w:ascii="仿宋" w:eastAsia="仿宋" w:hAnsi="仿宋"/>
                <w:color w:val="000000" w:themeColor="text1"/>
                <w:sz w:val="24"/>
              </w:rPr>
              <w:t>1.</w:t>
            </w:r>
            <w:r w:rsidRPr="00324BF7">
              <w:rPr>
                <w:rFonts w:ascii="仿宋" w:eastAsia="仿宋" w:hAnsi="仿宋" w:hint="eastAsia"/>
                <w:b/>
                <w:color w:val="000000" w:themeColor="text1"/>
                <w:sz w:val="24"/>
              </w:rPr>
              <w:t>课程公告：</w:t>
            </w:r>
            <w:r w:rsidRPr="00324BF7">
              <w:rPr>
                <w:rFonts w:ascii="仿宋" w:eastAsia="仿宋" w:hAnsi="仿宋" w:hint="eastAsia"/>
                <w:color w:val="000000" w:themeColor="text1"/>
                <w:sz w:val="24"/>
              </w:rPr>
              <w:t>次数≥</w:t>
            </w:r>
            <w:r>
              <w:rPr>
                <w:rFonts w:ascii="仿宋" w:eastAsia="仿宋" w:hAnsi="仿宋"/>
                <w:color w:val="000000" w:themeColor="text1"/>
                <w:sz w:val="24"/>
              </w:rPr>
              <w:t>10次；</w:t>
            </w:r>
          </w:p>
          <w:p w14:paraId="60BDDEEC" w14:textId="77777777" w:rsidR="003C7EC8" w:rsidRPr="00324BF7" w:rsidRDefault="003B70F1">
            <w:pPr>
              <w:adjustRightInd w:val="0"/>
              <w:snapToGrid w:val="0"/>
              <w:rPr>
                <w:rFonts w:ascii="仿宋" w:eastAsia="仿宋" w:hAnsi="仿宋"/>
                <w:color w:val="000000" w:themeColor="text1"/>
                <w:sz w:val="24"/>
              </w:rPr>
            </w:pPr>
            <w:r w:rsidRPr="00324BF7">
              <w:rPr>
                <w:rFonts w:ascii="仿宋" w:eastAsia="仿宋" w:hAnsi="仿宋"/>
                <w:color w:val="000000" w:themeColor="text1"/>
                <w:sz w:val="24"/>
              </w:rPr>
              <w:t>2.</w:t>
            </w:r>
            <w:r w:rsidRPr="00324BF7">
              <w:rPr>
                <w:rFonts w:ascii="仿宋" w:eastAsia="仿宋" w:hAnsi="仿宋" w:hint="eastAsia"/>
                <w:b/>
                <w:color w:val="000000" w:themeColor="text1"/>
                <w:sz w:val="24"/>
              </w:rPr>
              <w:t>测验和作业</w:t>
            </w:r>
            <w:r w:rsidRPr="00324BF7">
              <w:rPr>
                <w:rFonts w:ascii="仿宋" w:eastAsia="仿宋" w:hAnsi="仿宋" w:hint="eastAsia"/>
                <w:color w:val="000000" w:themeColor="text1"/>
                <w:sz w:val="24"/>
              </w:rPr>
              <w:t>：总次数≥</w:t>
            </w:r>
            <w:r>
              <w:rPr>
                <w:rFonts w:ascii="仿宋" w:eastAsia="仿宋" w:hAnsi="仿宋"/>
                <w:color w:val="000000" w:themeColor="text1"/>
                <w:sz w:val="24"/>
              </w:rPr>
              <w:t>30次，总参与</w:t>
            </w:r>
            <w:proofErr w:type="gramStart"/>
            <w:r>
              <w:rPr>
                <w:rFonts w:ascii="仿宋" w:eastAsia="仿宋" w:hAnsi="仿宋"/>
                <w:color w:val="000000" w:themeColor="text1"/>
                <w:sz w:val="24"/>
              </w:rPr>
              <w:t>人次≥</w:t>
            </w:r>
            <w:proofErr w:type="gramEnd"/>
            <w:r>
              <w:rPr>
                <w:rFonts w:ascii="仿宋" w:eastAsia="仿宋" w:hAnsi="仿宋"/>
                <w:color w:val="000000" w:themeColor="text1"/>
                <w:sz w:val="24"/>
              </w:rPr>
              <w:t>1000人；</w:t>
            </w:r>
          </w:p>
          <w:p w14:paraId="6F1DEB48" w14:textId="77777777" w:rsidR="003C7EC8" w:rsidRPr="00324BF7" w:rsidRDefault="003B70F1">
            <w:pPr>
              <w:adjustRightInd w:val="0"/>
              <w:snapToGrid w:val="0"/>
              <w:rPr>
                <w:rFonts w:ascii="仿宋" w:eastAsia="仿宋" w:hAnsi="仿宋"/>
                <w:color w:val="000000" w:themeColor="text1"/>
                <w:sz w:val="24"/>
              </w:rPr>
            </w:pPr>
            <w:r w:rsidRPr="00324BF7">
              <w:rPr>
                <w:rFonts w:ascii="仿宋" w:eastAsia="仿宋" w:hAnsi="仿宋"/>
                <w:color w:val="000000" w:themeColor="text1"/>
                <w:sz w:val="24"/>
              </w:rPr>
              <w:t>3.</w:t>
            </w:r>
            <w:r w:rsidRPr="00324BF7">
              <w:rPr>
                <w:rFonts w:ascii="仿宋" w:eastAsia="仿宋" w:hAnsi="仿宋" w:hint="eastAsia"/>
                <w:b/>
                <w:color w:val="000000" w:themeColor="text1"/>
                <w:sz w:val="24"/>
              </w:rPr>
              <w:t>互动与讨论</w:t>
            </w:r>
            <w:r w:rsidRPr="00324BF7">
              <w:rPr>
                <w:rFonts w:ascii="仿宋" w:eastAsia="仿宋" w:hAnsi="仿宋" w:hint="eastAsia"/>
                <w:color w:val="000000" w:themeColor="text1"/>
                <w:sz w:val="24"/>
              </w:rPr>
              <w:t>：教师</w:t>
            </w:r>
            <w:proofErr w:type="gramStart"/>
            <w:r w:rsidRPr="00324BF7">
              <w:rPr>
                <w:rFonts w:ascii="仿宋" w:eastAsia="仿宋" w:hAnsi="仿宋" w:hint="eastAsia"/>
                <w:color w:val="000000" w:themeColor="text1"/>
                <w:sz w:val="24"/>
              </w:rPr>
              <w:t>发帖数</w:t>
            </w:r>
            <w:proofErr w:type="gramEnd"/>
            <w:r w:rsidRPr="00324BF7">
              <w:rPr>
                <w:rFonts w:ascii="仿宋" w:eastAsia="仿宋" w:hAnsi="仿宋" w:hint="eastAsia"/>
                <w:color w:val="000000" w:themeColor="text1"/>
                <w:sz w:val="24"/>
              </w:rPr>
              <w:t>≥</w:t>
            </w:r>
            <w:r>
              <w:rPr>
                <w:rFonts w:ascii="仿宋" w:eastAsia="仿宋" w:hAnsi="仿宋"/>
                <w:color w:val="000000" w:themeColor="text1"/>
                <w:sz w:val="24"/>
              </w:rPr>
              <w:t>30帖，发帖总数≥100帖，总参与</w:t>
            </w:r>
            <w:proofErr w:type="gramStart"/>
            <w:r>
              <w:rPr>
                <w:rFonts w:ascii="仿宋" w:eastAsia="仿宋" w:hAnsi="仿宋"/>
                <w:color w:val="000000" w:themeColor="text1"/>
                <w:sz w:val="24"/>
              </w:rPr>
              <w:t>人次≥</w:t>
            </w:r>
            <w:proofErr w:type="gramEnd"/>
            <w:r>
              <w:rPr>
                <w:rFonts w:ascii="仿宋" w:eastAsia="仿宋" w:hAnsi="仿宋"/>
                <w:color w:val="000000" w:themeColor="text1"/>
                <w:sz w:val="24"/>
              </w:rPr>
              <w:t>400人；</w:t>
            </w:r>
          </w:p>
          <w:p w14:paraId="69D82A68" w14:textId="77777777" w:rsidR="003C7EC8" w:rsidRPr="00324BF7" w:rsidRDefault="003B70F1">
            <w:pPr>
              <w:adjustRightInd w:val="0"/>
              <w:snapToGrid w:val="0"/>
              <w:rPr>
                <w:rFonts w:ascii="仿宋" w:eastAsia="仿宋" w:hAnsi="仿宋"/>
                <w:color w:val="000000" w:themeColor="text1"/>
                <w:sz w:val="24"/>
              </w:rPr>
            </w:pPr>
            <w:r w:rsidRPr="00324BF7">
              <w:rPr>
                <w:rFonts w:ascii="仿宋" w:eastAsia="仿宋" w:hAnsi="仿宋"/>
                <w:color w:val="000000" w:themeColor="text1"/>
                <w:sz w:val="24"/>
              </w:rPr>
              <w:t>4.</w:t>
            </w:r>
            <w:r w:rsidRPr="00324BF7">
              <w:rPr>
                <w:rFonts w:ascii="仿宋" w:eastAsia="仿宋" w:hAnsi="仿宋" w:hint="eastAsia"/>
                <w:b/>
                <w:color w:val="000000" w:themeColor="text1"/>
                <w:sz w:val="24"/>
              </w:rPr>
              <w:t>考试</w:t>
            </w:r>
            <w:r w:rsidRPr="00324BF7">
              <w:rPr>
                <w:rFonts w:ascii="仿宋" w:eastAsia="仿宋" w:hAnsi="仿宋" w:hint="eastAsia"/>
                <w:color w:val="000000" w:themeColor="text1"/>
                <w:sz w:val="24"/>
              </w:rPr>
              <w:t>：次数≥</w:t>
            </w:r>
            <w:r>
              <w:rPr>
                <w:rFonts w:ascii="仿宋" w:eastAsia="仿宋" w:hAnsi="仿宋"/>
                <w:color w:val="000000" w:themeColor="text1"/>
                <w:sz w:val="24"/>
              </w:rPr>
              <w:t>1次，总参与</w:t>
            </w:r>
            <w:proofErr w:type="gramStart"/>
            <w:r>
              <w:rPr>
                <w:rFonts w:ascii="仿宋" w:eastAsia="仿宋" w:hAnsi="仿宋"/>
                <w:color w:val="000000" w:themeColor="text1"/>
                <w:sz w:val="24"/>
              </w:rPr>
              <w:t>人次≥</w:t>
            </w:r>
            <w:proofErr w:type="gramEnd"/>
            <w:r>
              <w:rPr>
                <w:rFonts w:ascii="仿宋" w:eastAsia="仿宋" w:hAnsi="仿宋"/>
                <w:color w:val="000000" w:themeColor="text1"/>
                <w:sz w:val="24"/>
              </w:rPr>
              <w:t>200人。</w:t>
            </w:r>
          </w:p>
        </w:tc>
      </w:tr>
      <w:tr w:rsidR="003C7EC8" w14:paraId="0702A575" w14:textId="77777777" w:rsidTr="00324BF7">
        <w:trPr>
          <w:trHeight w:val="2283"/>
          <w:jc w:val="center"/>
        </w:trPr>
        <w:tc>
          <w:tcPr>
            <w:tcW w:w="1271" w:type="dxa"/>
            <w:vMerge/>
          </w:tcPr>
          <w:p w14:paraId="36969C73" w14:textId="77777777" w:rsidR="003C7EC8" w:rsidRDefault="003C7EC8">
            <w:pPr>
              <w:adjustRightInd w:val="0"/>
              <w:snapToGrid w:val="0"/>
              <w:rPr>
                <w:rFonts w:ascii="仿宋" w:eastAsia="仿宋" w:hAnsi="仿宋"/>
                <w:b/>
                <w:color w:val="000000" w:themeColor="text1"/>
                <w:sz w:val="24"/>
              </w:rPr>
            </w:pPr>
          </w:p>
        </w:tc>
        <w:tc>
          <w:tcPr>
            <w:tcW w:w="1276" w:type="dxa"/>
            <w:vAlign w:val="center"/>
          </w:tcPr>
          <w:p w14:paraId="4AFCB720" w14:textId="77777777" w:rsidR="003C7EC8" w:rsidRDefault="003B70F1">
            <w:pPr>
              <w:adjustRightInd w:val="0"/>
              <w:snapToGrid w:val="0"/>
              <w:rPr>
                <w:rFonts w:ascii="仿宋" w:eastAsia="仿宋" w:hAnsi="仿宋"/>
                <w:b/>
                <w:color w:val="000000" w:themeColor="text1"/>
                <w:sz w:val="24"/>
              </w:rPr>
            </w:pPr>
            <w:r>
              <w:rPr>
                <w:rFonts w:ascii="仿宋" w:eastAsia="仿宋" w:hAnsi="仿宋" w:hint="eastAsia"/>
                <w:b/>
                <w:color w:val="000000" w:themeColor="text1"/>
                <w:sz w:val="24"/>
              </w:rPr>
              <w:t>教学效果与影响</w:t>
            </w:r>
          </w:p>
        </w:tc>
        <w:tc>
          <w:tcPr>
            <w:tcW w:w="5660" w:type="dxa"/>
            <w:vAlign w:val="center"/>
          </w:tcPr>
          <w:p w14:paraId="5C0A2E2D" w14:textId="77777777" w:rsidR="003C7EC8" w:rsidRDefault="003B70F1">
            <w:pPr>
              <w:adjustRightInd w:val="0"/>
              <w:snapToGrid w:val="0"/>
              <w:rPr>
                <w:rFonts w:ascii="仿宋" w:eastAsia="仿宋" w:hAnsi="仿宋"/>
                <w:color w:val="000000" w:themeColor="text1"/>
                <w:sz w:val="24"/>
              </w:rPr>
            </w:pPr>
            <w:r>
              <w:rPr>
                <w:rFonts w:ascii="仿宋" w:eastAsia="仿宋" w:hAnsi="仿宋" w:hint="eastAsia"/>
                <w:color w:val="000000" w:themeColor="text1"/>
                <w:sz w:val="24"/>
              </w:rPr>
              <w:t>课程共享范围广泛，应用模式多样，线上线下应用结合效果较好，能切实提高教学质量，在同类课程中具有一定的影响力。教学效果与影响应满足如下要求：</w:t>
            </w:r>
          </w:p>
          <w:p w14:paraId="0D9A4F3D" w14:textId="626C5327" w:rsidR="003C7EC8" w:rsidRPr="00324BF7" w:rsidRDefault="003B70F1">
            <w:pPr>
              <w:adjustRightInd w:val="0"/>
              <w:snapToGrid w:val="0"/>
              <w:rPr>
                <w:rFonts w:ascii="仿宋" w:eastAsia="仿宋" w:hAnsi="仿宋"/>
                <w:color w:val="000000" w:themeColor="text1"/>
                <w:sz w:val="24"/>
              </w:rPr>
            </w:pPr>
            <w:r>
              <w:rPr>
                <w:rFonts w:ascii="仿宋" w:eastAsia="仿宋" w:hAnsi="仿宋"/>
                <w:color w:val="000000" w:themeColor="text1"/>
                <w:sz w:val="24"/>
              </w:rPr>
              <w:t>1.原则上</w:t>
            </w:r>
            <w:proofErr w:type="gramStart"/>
            <w:r w:rsidRPr="00324BF7">
              <w:rPr>
                <w:rFonts w:ascii="仿宋" w:eastAsia="仿宋" w:hAnsi="仿宋" w:hint="eastAsia"/>
                <w:b/>
                <w:color w:val="000000" w:themeColor="text1"/>
                <w:sz w:val="24"/>
              </w:rPr>
              <w:t>学习总人次</w:t>
            </w:r>
            <w:r w:rsidRPr="00324BF7">
              <w:rPr>
                <w:rFonts w:ascii="仿宋" w:eastAsia="仿宋" w:hAnsi="仿宋" w:hint="eastAsia"/>
                <w:color w:val="000000" w:themeColor="text1"/>
                <w:sz w:val="24"/>
              </w:rPr>
              <w:t>≥</w:t>
            </w:r>
            <w:proofErr w:type="gramEnd"/>
            <w:r>
              <w:rPr>
                <w:rFonts w:ascii="仿宋" w:eastAsia="仿宋" w:hAnsi="仿宋"/>
                <w:color w:val="000000" w:themeColor="text1"/>
                <w:sz w:val="24"/>
              </w:rPr>
              <w:t>1000人（多个教学周期累加</w:t>
            </w:r>
            <w:r w:rsidR="00013D78">
              <w:rPr>
                <w:rFonts w:ascii="仿宋" w:eastAsia="仿宋" w:hAnsi="仿宋" w:hint="eastAsia"/>
                <w:color w:val="000000" w:themeColor="text1"/>
                <w:sz w:val="24"/>
              </w:rPr>
              <w:t>，研究生课程可适当减少</w:t>
            </w:r>
            <w:r>
              <w:rPr>
                <w:rFonts w:ascii="仿宋" w:eastAsia="仿宋" w:hAnsi="仿宋"/>
                <w:color w:val="000000" w:themeColor="text1"/>
                <w:sz w:val="24"/>
              </w:rPr>
              <w:t>）；</w:t>
            </w:r>
          </w:p>
          <w:p w14:paraId="73DE974C" w14:textId="77777777" w:rsidR="003C7EC8" w:rsidRDefault="003B70F1">
            <w:pPr>
              <w:adjustRightInd w:val="0"/>
              <w:snapToGrid w:val="0"/>
              <w:rPr>
                <w:rFonts w:ascii="仿宋" w:eastAsia="仿宋" w:hAnsi="仿宋"/>
                <w:color w:val="000000" w:themeColor="text1"/>
                <w:sz w:val="24"/>
              </w:rPr>
            </w:pPr>
            <w:r w:rsidRPr="00324BF7">
              <w:rPr>
                <w:rFonts w:ascii="仿宋" w:eastAsia="仿宋" w:hAnsi="仿宋"/>
                <w:color w:val="000000" w:themeColor="text1"/>
                <w:sz w:val="24"/>
              </w:rPr>
              <w:t>2.课程应用模式多样，除在线学习外，还应用于翻转教学、SPOC教学等；</w:t>
            </w:r>
          </w:p>
          <w:p w14:paraId="3D5F2B08" w14:textId="77777777" w:rsidR="003C7EC8" w:rsidRPr="00324BF7" w:rsidRDefault="003B70F1">
            <w:pPr>
              <w:adjustRightInd w:val="0"/>
              <w:snapToGrid w:val="0"/>
              <w:rPr>
                <w:rFonts w:ascii="仿宋" w:eastAsia="仿宋" w:hAnsi="仿宋"/>
                <w:color w:val="000000" w:themeColor="text1"/>
                <w:sz w:val="24"/>
              </w:rPr>
            </w:pPr>
            <w:r>
              <w:rPr>
                <w:rFonts w:ascii="仿宋" w:eastAsia="仿宋" w:hAnsi="仿宋"/>
                <w:color w:val="000000" w:themeColor="text1"/>
                <w:sz w:val="24"/>
              </w:rPr>
              <w:t>3.课程共享范围广，除社会学习者外，在别的高校也获得应用。</w:t>
            </w:r>
          </w:p>
        </w:tc>
      </w:tr>
    </w:tbl>
    <w:p w14:paraId="383F9AAB" w14:textId="61381A55" w:rsidR="003C7EC8" w:rsidRPr="00324BF7" w:rsidRDefault="003C7EC8" w:rsidP="00E71541">
      <w:pPr>
        <w:widowControl/>
        <w:adjustRightInd w:val="0"/>
        <w:spacing w:line="440" w:lineRule="exact"/>
        <w:jc w:val="left"/>
        <w:rPr>
          <w:rFonts w:ascii="仿宋" w:eastAsia="仿宋" w:hAnsi="仿宋" w:hint="eastAsia"/>
          <w:color w:val="000000" w:themeColor="text1"/>
          <w:kern w:val="0"/>
          <w:szCs w:val="36"/>
        </w:rPr>
      </w:pPr>
    </w:p>
    <w:p w14:paraId="7B1D5BC6" w14:textId="40570DAA" w:rsidR="003C7EC8" w:rsidRPr="00324BF7" w:rsidRDefault="003B70F1" w:rsidP="00435661">
      <w:pPr>
        <w:pStyle w:val="3"/>
        <w:spacing w:beforeLines="100" w:before="435" w:after="0" w:line="560" w:lineRule="exact"/>
        <w:ind w:firstLineChars="200" w:firstLine="723"/>
        <w:rPr>
          <w:rFonts w:ascii="仿宋" w:eastAsia="仿宋" w:hAnsi="仿宋"/>
          <w:sz w:val="36"/>
          <w:szCs w:val="36"/>
        </w:rPr>
      </w:pPr>
      <w:bookmarkStart w:id="162" w:name="_Toc21339"/>
      <w:bookmarkStart w:id="163" w:name="_Toc84841700"/>
      <w:r w:rsidRPr="00324BF7">
        <w:rPr>
          <w:rFonts w:ascii="仿宋" w:eastAsia="仿宋" w:hAnsi="仿宋"/>
          <w:sz w:val="36"/>
          <w:szCs w:val="36"/>
        </w:rPr>
        <w:t>2</w:t>
      </w:r>
      <w:r>
        <w:rPr>
          <w:rFonts w:ascii="仿宋" w:eastAsia="仿宋" w:hAnsi="仿宋"/>
          <w:sz w:val="36"/>
          <w:szCs w:val="36"/>
        </w:rPr>
        <w:t>-</w:t>
      </w:r>
      <w:r w:rsidRPr="00324BF7">
        <w:rPr>
          <w:rFonts w:ascii="仿宋" w:eastAsia="仿宋" w:hAnsi="仿宋"/>
          <w:sz w:val="36"/>
          <w:szCs w:val="36"/>
        </w:rPr>
        <w:t>2</w:t>
      </w:r>
      <w:r w:rsidRPr="00324BF7">
        <w:rPr>
          <w:rFonts w:ascii="仿宋" w:eastAsia="仿宋" w:hAnsi="仿宋" w:hint="eastAsia"/>
          <w:sz w:val="36"/>
          <w:szCs w:val="36"/>
        </w:rPr>
        <w:t>线下课程</w:t>
      </w:r>
      <w:bookmarkEnd w:id="162"/>
      <w:bookmarkEnd w:id="163"/>
    </w:p>
    <w:p w14:paraId="3056A9FA" w14:textId="66B403FA"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bookmarkStart w:id="164" w:name="_Toc18799"/>
      <w:bookmarkStart w:id="165" w:name="_Toc24434"/>
      <w:r w:rsidRPr="00324BF7">
        <w:rPr>
          <w:rFonts w:ascii="仿宋" w:eastAsia="仿宋" w:hAnsi="仿宋" w:hint="eastAsia"/>
          <w:b/>
          <w:color w:val="000000" w:themeColor="text1"/>
          <w:kern w:val="0"/>
          <w:szCs w:val="36"/>
        </w:rPr>
        <w:t>一、建设目标</w:t>
      </w:r>
      <w:bookmarkEnd w:id="164"/>
      <w:bookmarkEnd w:id="165"/>
    </w:p>
    <w:p w14:paraId="07C396CB" w14:textId="27C3672D"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利用开放式课程教育平台优质课程资源及学校自建资源，通过校级网络教学平台及智慧教学工具，实施翻转课堂教学，促进教育教学观念转变，引领教学内容和教学方法改革，推动高等学校优质课程教学资源通过现代信息技术手段共建共享，提高人才培养质量，服务学习型社会建设。</w:t>
      </w:r>
    </w:p>
    <w:p w14:paraId="757C9B58" w14:textId="2ACF416D"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bookmarkStart w:id="166" w:name="_Toc3065"/>
      <w:bookmarkStart w:id="167" w:name="_Toc3835"/>
      <w:r w:rsidRPr="00324BF7">
        <w:rPr>
          <w:rFonts w:ascii="仿宋" w:eastAsia="仿宋" w:hAnsi="仿宋" w:hint="eastAsia"/>
          <w:b/>
          <w:color w:val="000000" w:themeColor="text1"/>
          <w:kern w:val="0"/>
          <w:szCs w:val="36"/>
        </w:rPr>
        <w:t>二、建设</w:t>
      </w:r>
      <w:bookmarkEnd w:id="166"/>
      <w:bookmarkEnd w:id="167"/>
      <w:r>
        <w:rPr>
          <w:rFonts w:ascii="仿宋" w:eastAsia="仿宋" w:hAnsi="仿宋" w:hint="eastAsia"/>
          <w:b/>
          <w:color w:val="000000" w:themeColor="text1"/>
          <w:kern w:val="0"/>
          <w:szCs w:val="36"/>
        </w:rPr>
        <w:t>内容</w:t>
      </w:r>
    </w:p>
    <w:p w14:paraId="4860889D" w14:textId="4329B8C4"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1.</w:t>
      </w:r>
      <w:r w:rsidRPr="00324BF7">
        <w:rPr>
          <w:rFonts w:ascii="仿宋" w:eastAsia="仿宋" w:hAnsi="仿宋" w:hint="eastAsia"/>
          <w:color w:val="000000" w:themeColor="text1"/>
          <w:kern w:val="0"/>
          <w:szCs w:val="36"/>
        </w:rPr>
        <w:t>课程</w:t>
      </w:r>
      <w:r w:rsidRPr="00324BF7">
        <w:rPr>
          <w:rFonts w:ascii="仿宋" w:eastAsia="仿宋" w:hAnsi="仿宋"/>
          <w:color w:val="000000" w:themeColor="text1"/>
          <w:kern w:val="0"/>
          <w:szCs w:val="36"/>
        </w:rPr>
        <w:t>资源。鼓励教师利用国家级、省级精品资源共享课程资源，鼓励高校和企业共同开发建设体现科技进步、社会生产与职业需求的微视频。</w:t>
      </w:r>
      <w:r>
        <w:rPr>
          <w:rFonts w:ascii="仿宋" w:eastAsia="仿宋" w:hAnsi="仿宋"/>
          <w:color w:val="000000" w:themeColor="text1"/>
          <w:kern w:val="0"/>
          <w:szCs w:val="36"/>
        </w:rPr>
        <w:t>依托网络教学平台，上传教学</w:t>
      </w:r>
      <w:r>
        <w:rPr>
          <w:rFonts w:ascii="仿宋" w:eastAsia="仿宋" w:hAnsi="仿宋"/>
          <w:color w:val="000000" w:themeColor="text1"/>
          <w:kern w:val="0"/>
          <w:szCs w:val="36"/>
        </w:rPr>
        <w:lastRenderedPageBreak/>
        <w:t>资源，包含课程简介、教师队伍、教学大纲、授课教案、作业习题、资料库等。</w:t>
      </w:r>
    </w:p>
    <w:p w14:paraId="3A65BC70" w14:textId="32A20953"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2.平台数据。线上学习数据，包括学生利用网络教学平台学习各种课程相关资源数据。线下互动数据，利用智慧教学工具，记录课堂教学过程中互动教学数据，包括签到、讨论等。</w:t>
      </w:r>
    </w:p>
    <w:p w14:paraId="1283FAE7" w14:textId="0D4C91FE"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3.团队建设。团队应包括主讲</w:t>
      </w:r>
      <w:r w:rsidRPr="00324BF7">
        <w:rPr>
          <w:rFonts w:ascii="仿宋" w:eastAsia="仿宋" w:hAnsi="仿宋" w:hint="eastAsia"/>
          <w:color w:val="000000" w:themeColor="text1"/>
          <w:kern w:val="0"/>
          <w:szCs w:val="36"/>
        </w:rPr>
        <w:t>教师</w:t>
      </w:r>
      <w:r w:rsidRPr="00324BF7">
        <w:rPr>
          <w:rFonts w:ascii="仿宋" w:eastAsia="仿宋" w:hAnsi="仿宋"/>
          <w:color w:val="000000" w:themeColor="text1"/>
          <w:kern w:val="0"/>
          <w:szCs w:val="36"/>
        </w:rPr>
        <w:t>、在线教学人员，既确保课程学术性又考虑技术性，充分做好网络教学设计与在线教学过程的互动交流。</w:t>
      </w:r>
    </w:p>
    <w:p w14:paraId="6C3D2663" w14:textId="5EA57DDC"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bookmarkStart w:id="168" w:name="_Toc10050"/>
      <w:bookmarkStart w:id="169" w:name="_Toc2254"/>
      <w:r w:rsidRPr="00324BF7">
        <w:rPr>
          <w:rFonts w:ascii="仿宋" w:eastAsia="仿宋" w:hAnsi="仿宋" w:hint="eastAsia"/>
          <w:b/>
          <w:color w:val="000000" w:themeColor="text1"/>
          <w:kern w:val="0"/>
          <w:szCs w:val="36"/>
        </w:rPr>
        <w:t>三、申报</w:t>
      </w:r>
      <w:bookmarkEnd w:id="168"/>
      <w:bookmarkEnd w:id="169"/>
      <w:r>
        <w:rPr>
          <w:rFonts w:ascii="仿宋" w:eastAsia="仿宋" w:hAnsi="仿宋" w:hint="eastAsia"/>
          <w:b/>
          <w:color w:val="000000" w:themeColor="text1"/>
          <w:kern w:val="0"/>
          <w:szCs w:val="36"/>
        </w:rPr>
        <w:t>要求</w:t>
      </w:r>
    </w:p>
    <w:p w14:paraId="00F6A632" w14:textId="7E678B68"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1.申报课程</w:t>
      </w:r>
      <w:r w:rsidRPr="00324BF7">
        <w:rPr>
          <w:rFonts w:ascii="仿宋" w:eastAsia="仿宋" w:hAnsi="仿宋" w:hint="eastAsia"/>
          <w:color w:val="000000" w:themeColor="text1"/>
          <w:kern w:val="0"/>
          <w:szCs w:val="36"/>
        </w:rPr>
        <w:t>应</w:t>
      </w:r>
      <w:r w:rsidRPr="00324BF7">
        <w:rPr>
          <w:rFonts w:ascii="仿宋" w:eastAsia="仿宋" w:hAnsi="仿宋"/>
          <w:color w:val="000000" w:themeColor="text1"/>
          <w:kern w:val="0"/>
          <w:szCs w:val="36"/>
        </w:rPr>
        <w:t>是普通高等学校课程</w:t>
      </w:r>
      <w:r w:rsidRPr="00324BF7">
        <w:rPr>
          <w:rFonts w:ascii="仿宋" w:eastAsia="仿宋" w:hAnsi="仿宋" w:hint="eastAsia"/>
          <w:color w:val="000000" w:themeColor="text1"/>
          <w:kern w:val="0"/>
          <w:szCs w:val="36"/>
        </w:rPr>
        <w:t>，</w:t>
      </w:r>
      <w:r w:rsidRPr="00324BF7">
        <w:rPr>
          <w:rFonts w:ascii="仿宋" w:eastAsia="仿宋" w:hAnsi="仿宋"/>
          <w:color w:val="000000" w:themeColor="text1"/>
          <w:kern w:val="0"/>
          <w:szCs w:val="36"/>
        </w:rPr>
        <w:t>原则上要求是公共基础课、专业基础课或专业核心课</w:t>
      </w:r>
      <w:r w:rsidRPr="00324BF7">
        <w:rPr>
          <w:rFonts w:ascii="仿宋" w:eastAsia="仿宋" w:hAnsi="仿宋" w:hint="eastAsia"/>
          <w:color w:val="000000" w:themeColor="text1"/>
          <w:kern w:val="0"/>
          <w:szCs w:val="36"/>
        </w:rPr>
        <w:t>；应</w:t>
      </w:r>
      <w:r w:rsidRPr="00324BF7">
        <w:rPr>
          <w:rFonts w:ascii="仿宋" w:eastAsia="仿宋" w:hAnsi="仿宋"/>
          <w:color w:val="000000" w:themeColor="text1"/>
          <w:kern w:val="0"/>
          <w:szCs w:val="36"/>
        </w:rPr>
        <w:t>在高</w:t>
      </w:r>
      <w:r w:rsidRPr="00324BF7">
        <w:rPr>
          <w:rFonts w:ascii="仿宋" w:eastAsia="仿宋" w:hAnsi="仿宋" w:hint="eastAsia"/>
          <w:color w:val="000000" w:themeColor="text1"/>
          <w:kern w:val="0"/>
          <w:szCs w:val="36"/>
        </w:rPr>
        <w:t>校已连续开设</w:t>
      </w:r>
      <w:r w:rsidRPr="00324BF7">
        <w:rPr>
          <w:rFonts w:ascii="仿宋" w:eastAsia="仿宋" w:hAnsi="仿宋"/>
          <w:color w:val="000000" w:themeColor="text1"/>
          <w:kern w:val="0"/>
          <w:szCs w:val="36"/>
        </w:rPr>
        <w:t>3个教学周期及以上；课程负责人为本校专职教师，具有博士学位或副教授及以上职称。</w:t>
      </w:r>
    </w:p>
    <w:p w14:paraId="23371C6E" w14:textId="2D04E3EE"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2.课程申报负责人要承诺申报材料的真实性，引用的课程资源要注明来源，上网内容不侵犯他人的知识产权。</w:t>
      </w:r>
    </w:p>
    <w:p w14:paraId="03E63653" w14:textId="2FA8FEAC"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3.学校制定线下课程工作量计算办法，明确对课程建设团队的教学工作量的认定。对没有配套政策支持的学校不予立项，申报时需要提供学校配套政策的相关文件。</w:t>
      </w:r>
    </w:p>
    <w:p w14:paraId="31BEC03E" w14:textId="76357161"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bookmarkStart w:id="170" w:name="_Toc24441"/>
      <w:bookmarkStart w:id="171" w:name="_Toc24769"/>
      <w:r w:rsidRPr="00324BF7">
        <w:rPr>
          <w:rFonts w:ascii="仿宋" w:eastAsia="仿宋" w:hAnsi="仿宋" w:hint="eastAsia"/>
          <w:b/>
          <w:color w:val="000000" w:themeColor="text1"/>
          <w:kern w:val="0"/>
          <w:szCs w:val="36"/>
        </w:rPr>
        <w:t>四、验收标准</w:t>
      </w:r>
      <w:bookmarkEnd w:id="170"/>
      <w:bookmarkEnd w:id="171"/>
    </w:p>
    <w:p w14:paraId="7DE1E18D" w14:textId="16E4BF28"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通过课程建设，在</w:t>
      </w:r>
      <w:proofErr w:type="gramStart"/>
      <w:r w:rsidRPr="00324BF7">
        <w:rPr>
          <w:rFonts w:ascii="仿宋" w:eastAsia="仿宋" w:hAnsi="仿宋" w:hint="eastAsia"/>
          <w:color w:val="000000" w:themeColor="text1"/>
          <w:kern w:val="0"/>
          <w:szCs w:val="36"/>
        </w:rPr>
        <w:t>项目结项时</w:t>
      </w:r>
      <w:proofErr w:type="gramEnd"/>
      <w:r w:rsidRPr="00324BF7">
        <w:rPr>
          <w:rFonts w:ascii="仿宋" w:eastAsia="仿宋" w:hAnsi="仿宋" w:hint="eastAsia"/>
          <w:color w:val="000000" w:themeColor="text1"/>
          <w:kern w:val="0"/>
          <w:szCs w:val="36"/>
        </w:rPr>
        <w:t>需达到安徽省线下课程验收标准（见表</w:t>
      </w:r>
      <w:r>
        <w:rPr>
          <w:rFonts w:ascii="仿宋" w:eastAsia="仿宋" w:hAnsi="仿宋"/>
          <w:color w:val="000000" w:themeColor="text1"/>
          <w:kern w:val="0"/>
          <w:szCs w:val="36"/>
        </w:rPr>
        <w:t>2</w:t>
      </w:r>
      <w:r w:rsidRPr="00324BF7">
        <w:rPr>
          <w:rFonts w:ascii="仿宋" w:eastAsia="仿宋" w:hAnsi="仿宋" w:hint="eastAsia"/>
          <w:color w:val="000000" w:themeColor="text1"/>
          <w:kern w:val="0"/>
          <w:szCs w:val="36"/>
        </w:rPr>
        <w:t>），或达到国家级线下一流本科课程标准。</w:t>
      </w:r>
    </w:p>
    <w:p w14:paraId="5D96CA4E" w14:textId="608620B2" w:rsidR="003C7EC8" w:rsidRPr="00324BF7" w:rsidRDefault="003B70F1">
      <w:pPr>
        <w:widowControl/>
        <w:adjustRightInd w:val="0"/>
        <w:snapToGrid w:val="0"/>
        <w:spacing w:line="360" w:lineRule="auto"/>
        <w:jc w:val="center"/>
        <w:rPr>
          <w:rFonts w:ascii="仿宋" w:eastAsia="仿宋" w:hAnsi="仿宋"/>
          <w:b/>
          <w:color w:val="000000" w:themeColor="text1"/>
          <w:kern w:val="0"/>
          <w:sz w:val="24"/>
        </w:rPr>
      </w:pPr>
      <w:r w:rsidRPr="00324BF7">
        <w:rPr>
          <w:rFonts w:ascii="仿宋" w:eastAsia="仿宋" w:hAnsi="仿宋" w:hint="eastAsia"/>
          <w:b/>
          <w:color w:val="000000" w:themeColor="text1"/>
          <w:kern w:val="0"/>
          <w:sz w:val="24"/>
        </w:rPr>
        <w:t>表</w:t>
      </w:r>
      <w:r>
        <w:rPr>
          <w:rFonts w:ascii="仿宋" w:eastAsia="仿宋" w:hAnsi="仿宋"/>
          <w:b/>
          <w:color w:val="000000" w:themeColor="text1"/>
          <w:kern w:val="0"/>
          <w:sz w:val="24"/>
        </w:rPr>
        <w:t>2:安徽省线下课程</w:t>
      </w:r>
      <w:r w:rsidRPr="00324BF7">
        <w:rPr>
          <w:rFonts w:ascii="仿宋" w:eastAsia="仿宋" w:hAnsi="仿宋"/>
          <w:b/>
          <w:color w:val="000000" w:themeColor="text1"/>
          <w:kern w:val="0"/>
          <w:sz w:val="24"/>
        </w:rPr>
        <w:t>验收标准</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5953"/>
      </w:tblGrid>
      <w:tr w:rsidR="003C7EC8" w14:paraId="495E566A" w14:textId="77777777" w:rsidTr="00324BF7">
        <w:tc>
          <w:tcPr>
            <w:tcW w:w="1271" w:type="dxa"/>
          </w:tcPr>
          <w:p w14:paraId="7CDC001A" w14:textId="77777777" w:rsidR="003C7EC8" w:rsidRDefault="003B70F1">
            <w:pPr>
              <w:adjustRightInd w:val="0"/>
              <w:snapToGrid w:val="0"/>
              <w:jc w:val="center"/>
              <w:rPr>
                <w:rFonts w:ascii="仿宋" w:eastAsia="仿宋" w:hAnsi="仿宋"/>
                <w:b/>
                <w:color w:val="000000" w:themeColor="text1"/>
                <w:sz w:val="24"/>
              </w:rPr>
            </w:pPr>
            <w:r>
              <w:rPr>
                <w:rFonts w:ascii="仿宋" w:eastAsia="仿宋" w:hAnsi="仿宋" w:hint="eastAsia"/>
                <w:b/>
                <w:color w:val="000000" w:themeColor="text1"/>
                <w:sz w:val="24"/>
              </w:rPr>
              <w:t>一级指标</w:t>
            </w:r>
          </w:p>
        </w:tc>
        <w:tc>
          <w:tcPr>
            <w:tcW w:w="1418" w:type="dxa"/>
          </w:tcPr>
          <w:p w14:paraId="1EFCE99F" w14:textId="77777777" w:rsidR="003C7EC8" w:rsidRDefault="003B70F1">
            <w:pPr>
              <w:adjustRightInd w:val="0"/>
              <w:snapToGrid w:val="0"/>
              <w:jc w:val="center"/>
              <w:rPr>
                <w:rFonts w:ascii="仿宋" w:eastAsia="仿宋" w:hAnsi="仿宋"/>
                <w:b/>
                <w:color w:val="000000" w:themeColor="text1"/>
                <w:sz w:val="24"/>
              </w:rPr>
            </w:pPr>
            <w:r>
              <w:rPr>
                <w:rFonts w:ascii="仿宋" w:eastAsia="仿宋" w:hAnsi="仿宋" w:hint="eastAsia"/>
                <w:b/>
                <w:color w:val="000000" w:themeColor="text1"/>
                <w:sz w:val="24"/>
              </w:rPr>
              <w:t>二级指标</w:t>
            </w:r>
          </w:p>
        </w:tc>
        <w:tc>
          <w:tcPr>
            <w:tcW w:w="5953" w:type="dxa"/>
          </w:tcPr>
          <w:p w14:paraId="679B3C1F" w14:textId="77777777" w:rsidR="003C7EC8" w:rsidRDefault="003B70F1">
            <w:pPr>
              <w:adjustRightInd w:val="0"/>
              <w:snapToGrid w:val="0"/>
              <w:jc w:val="center"/>
              <w:rPr>
                <w:rFonts w:ascii="仿宋" w:eastAsia="仿宋" w:hAnsi="仿宋"/>
                <w:b/>
                <w:color w:val="000000" w:themeColor="text1"/>
                <w:sz w:val="24"/>
              </w:rPr>
            </w:pPr>
            <w:r>
              <w:rPr>
                <w:rFonts w:ascii="仿宋" w:eastAsia="仿宋" w:hAnsi="仿宋" w:hint="eastAsia"/>
                <w:b/>
                <w:color w:val="000000" w:themeColor="text1"/>
                <w:sz w:val="24"/>
              </w:rPr>
              <w:t>评价标准</w:t>
            </w:r>
          </w:p>
        </w:tc>
      </w:tr>
      <w:tr w:rsidR="003C7EC8" w14:paraId="3FA61DA5" w14:textId="77777777" w:rsidTr="00324BF7">
        <w:trPr>
          <w:trHeight w:val="1166"/>
        </w:trPr>
        <w:tc>
          <w:tcPr>
            <w:tcW w:w="1271" w:type="dxa"/>
            <w:vMerge w:val="restart"/>
            <w:vAlign w:val="center"/>
          </w:tcPr>
          <w:p w14:paraId="43260297" w14:textId="77777777" w:rsidR="003C7EC8" w:rsidRDefault="003B70F1">
            <w:pPr>
              <w:adjustRightInd w:val="0"/>
              <w:snapToGrid w:val="0"/>
              <w:jc w:val="center"/>
              <w:rPr>
                <w:rFonts w:ascii="仿宋" w:eastAsia="仿宋" w:hAnsi="仿宋"/>
                <w:b/>
                <w:color w:val="000000" w:themeColor="text1"/>
                <w:sz w:val="24"/>
              </w:rPr>
            </w:pPr>
            <w:r>
              <w:rPr>
                <w:rFonts w:ascii="仿宋" w:eastAsia="仿宋" w:hAnsi="仿宋" w:hint="eastAsia"/>
                <w:b/>
                <w:color w:val="000000" w:themeColor="text1"/>
                <w:sz w:val="24"/>
              </w:rPr>
              <w:lastRenderedPageBreak/>
              <w:t>课程建设</w:t>
            </w:r>
          </w:p>
        </w:tc>
        <w:tc>
          <w:tcPr>
            <w:tcW w:w="1418" w:type="dxa"/>
            <w:vAlign w:val="center"/>
          </w:tcPr>
          <w:p w14:paraId="243E2BC8" w14:textId="77777777" w:rsidR="003C7EC8" w:rsidRDefault="003B70F1">
            <w:pPr>
              <w:adjustRightInd w:val="0"/>
              <w:snapToGrid w:val="0"/>
              <w:jc w:val="center"/>
              <w:rPr>
                <w:rFonts w:ascii="仿宋" w:eastAsia="仿宋" w:hAnsi="仿宋"/>
                <w:b/>
                <w:color w:val="000000" w:themeColor="text1"/>
                <w:sz w:val="24"/>
              </w:rPr>
            </w:pPr>
            <w:r>
              <w:rPr>
                <w:rFonts w:ascii="仿宋" w:eastAsia="仿宋" w:hAnsi="仿宋" w:hint="eastAsia"/>
                <w:b/>
                <w:color w:val="000000" w:themeColor="text1"/>
                <w:sz w:val="24"/>
              </w:rPr>
              <w:t>非视频资源</w:t>
            </w:r>
          </w:p>
        </w:tc>
        <w:tc>
          <w:tcPr>
            <w:tcW w:w="5953" w:type="dxa"/>
            <w:vAlign w:val="center"/>
          </w:tcPr>
          <w:p w14:paraId="002251BB" w14:textId="77777777" w:rsidR="003C7EC8" w:rsidRPr="00324BF7" w:rsidRDefault="003B70F1">
            <w:pPr>
              <w:adjustRightInd w:val="0"/>
              <w:snapToGrid w:val="0"/>
              <w:rPr>
                <w:rFonts w:ascii="仿宋" w:eastAsia="仿宋" w:hAnsi="仿宋"/>
                <w:color w:val="000000" w:themeColor="text1"/>
                <w:sz w:val="24"/>
              </w:rPr>
            </w:pPr>
            <w:r w:rsidRPr="00324BF7">
              <w:rPr>
                <w:rFonts w:ascii="仿宋" w:eastAsia="仿宋" w:hAnsi="仿宋" w:hint="eastAsia"/>
                <w:color w:val="000000" w:themeColor="text1"/>
                <w:sz w:val="24"/>
              </w:rPr>
              <w:t>网络平台需有完整教学资料，含课程介绍、课程公告、教学大纲、模块描述、课件、参考资料、讨论、测试、作业、考试等；课程拓展资源，每学分不低于</w:t>
            </w:r>
            <w:r>
              <w:rPr>
                <w:rFonts w:ascii="仿宋" w:eastAsia="仿宋" w:hAnsi="仿宋"/>
                <w:color w:val="000000" w:themeColor="text1"/>
                <w:sz w:val="24"/>
              </w:rPr>
              <w:t>3个。</w:t>
            </w:r>
          </w:p>
        </w:tc>
      </w:tr>
      <w:tr w:rsidR="003C7EC8" w14:paraId="775AE641" w14:textId="77777777" w:rsidTr="00324BF7">
        <w:tc>
          <w:tcPr>
            <w:tcW w:w="1271" w:type="dxa"/>
            <w:vMerge/>
            <w:vAlign w:val="center"/>
          </w:tcPr>
          <w:p w14:paraId="62CC0AF2" w14:textId="77777777" w:rsidR="003C7EC8" w:rsidRPr="00324BF7" w:rsidRDefault="003C7EC8">
            <w:pPr>
              <w:adjustRightInd w:val="0"/>
              <w:snapToGrid w:val="0"/>
              <w:jc w:val="center"/>
              <w:rPr>
                <w:rFonts w:ascii="仿宋" w:eastAsia="仿宋" w:hAnsi="仿宋"/>
                <w:color w:val="000000" w:themeColor="text1"/>
                <w:sz w:val="24"/>
              </w:rPr>
            </w:pPr>
          </w:p>
        </w:tc>
        <w:tc>
          <w:tcPr>
            <w:tcW w:w="1418" w:type="dxa"/>
            <w:vAlign w:val="center"/>
          </w:tcPr>
          <w:p w14:paraId="48CCE37E" w14:textId="77777777" w:rsidR="003C7EC8" w:rsidRPr="00324BF7" w:rsidRDefault="003B70F1">
            <w:pPr>
              <w:adjustRightInd w:val="0"/>
              <w:snapToGrid w:val="0"/>
              <w:jc w:val="center"/>
              <w:rPr>
                <w:rFonts w:ascii="仿宋" w:eastAsia="仿宋" w:hAnsi="仿宋"/>
                <w:color w:val="000000" w:themeColor="text1"/>
                <w:sz w:val="24"/>
              </w:rPr>
            </w:pPr>
            <w:r>
              <w:rPr>
                <w:rFonts w:ascii="仿宋" w:eastAsia="仿宋" w:hAnsi="仿宋" w:hint="eastAsia"/>
                <w:b/>
                <w:color w:val="000000" w:themeColor="text1"/>
                <w:sz w:val="24"/>
              </w:rPr>
              <w:t>视频资源</w:t>
            </w:r>
          </w:p>
        </w:tc>
        <w:tc>
          <w:tcPr>
            <w:tcW w:w="5953" w:type="dxa"/>
            <w:vAlign w:val="center"/>
          </w:tcPr>
          <w:p w14:paraId="77404318" w14:textId="77777777" w:rsidR="003C7EC8" w:rsidRPr="00324BF7" w:rsidRDefault="003B70F1">
            <w:pPr>
              <w:adjustRightInd w:val="0"/>
              <w:snapToGrid w:val="0"/>
              <w:rPr>
                <w:rFonts w:ascii="仿宋" w:eastAsia="仿宋" w:hAnsi="仿宋"/>
                <w:color w:val="000000" w:themeColor="text1"/>
                <w:sz w:val="24"/>
              </w:rPr>
            </w:pPr>
            <w:r w:rsidRPr="00324BF7">
              <w:rPr>
                <w:rFonts w:ascii="仿宋" w:eastAsia="仿宋" w:hAnsi="仿宋" w:hint="eastAsia"/>
                <w:color w:val="000000" w:themeColor="text1"/>
                <w:sz w:val="24"/>
              </w:rPr>
              <w:t>利用国家级、省级精品课程或自建网络资源，利用网络教学平台，每学分需提供不低于</w:t>
            </w:r>
            <w:r>
              <w:rPr>
                <w:rFonts w:ascii="仿宋" w:eastAsia="仿宋" w:hAnsi="仿宋"/>
                <w:color w:val="000000" w:themeColor="text1"/>
                <w:sz w:val="24"/>
              </w:rPr>
              <w:t>80分钟的视频学习量，供学生自主学习，能通过网络平台检测每位学生学习量及学习效果，并在课堂教学中对学生自主学习部分进行检测。</w:t>
            </w:r>
          </w:p>
        </w:tc>
      </w:tr>
      <w:tr w:rsidR="003C7EC8" w14:paraId="596F85EF" w14:textId="77777777" w:rsidTr="00324BF7">
        <w:tc>
          <w:tcPr>
            <w:tcW w:w="1271" w:type="dxa"/>
            <w:vMerge w:val="restart"/>
            <w:vAlign w:val="center"/>
          </w:tcPr>
          <w:p w14:paraId="7540333C" w14:textId="77777777" w:rsidR="003C7EC8" w:rsidRDefault="003B70F1">
            <w:pPr>
              <w:adjustRightInd w:val="0"/>
              <w:snapToGrid w:val="0"/>
              <w:jc w:val="center"/>
              <w:rPr>
                <w:rFonts w:ascii="仿宋" w:eastAsia="仿宋" w:hAnsi="仿宋"/>
                <w:b/>
                <w:color w:val="000000" w:themeColor="text1"/>
                <w:sz w:val="24"/>
              </w:rPr>
            </w:pPr>
            <w:r>
              <w:rPr>
                <w:rFonts w:ascii="仿宋" w:eastAsia="仿宋" w:hAnsi="仿宋" w:hint="eastAsia"/>
                <w:b/>
                <w:color w:val="000000" w:themeColor="text1"/>
                <w:sz w:val="24"/>
              </w:rPr>
              <w:t>课程应用</w:t>
            </w:r>
          </w:p>
        </w:tc>
        <w:tc>
          <w:tcPr>
            <w:tcW w:w="1418" w:type="dxa"/>
            <w:vAlign w:val="center"/>
          </w:tcPr>
          <w:p w14:paraId="3AFA8D18" w14:textId="77777777" w:rsidR="003C7EC8" w:rsidRDefault="003B70F1">
            <w:pPr>
              <w:adjustRightInd w:val="0"/>
              <w:snapToGrid w:val="0"/>
              <w:jc w:val="center"/>
              <w:rPr>
                <w:rFonts w:ascii="仿宋" w:eastAsia="仿宋" w:hAnsi="仿宋"/>
                <w:b/>
                <w:color w:val="000000" w:themeColor="text1"/>
                <w:sz w:val="24"/>
              </w:rPr>
            </w:pPr>
            <w:r>
              <w:rPr>
                <w:rFonts w:ascii="仿宋" w:eastAsia="仿宋" w:hAnsi="仿宋" w:hint="eastAsia"/>
                <w:b/>
                <w:color w:val="000000" w:themeColor="text1"/>
                <w:sz w:val="24"/>
              </w:rPr>
              <w:t>运行平台及周期</w:t>
            </w:r>
          </w:p>
        </w:tc>
        <w:tc>
          <w:tcPr>
            <w:tcW w:w="5953" w:type="dxa"/>
            <w:vAlign w:val="center"/>
          </w:tcPr>
          <w:p w14:paraId="390394C8" w14:textId="6DDD4F13" w:rsidR="003C7EC8" w:rsidRPr="00324BF7" w:rsidRDefault="00374D98">
            <w:pPr>
              <w:adjustRightInd w:val="0"/>
              <w:snapToGrid w:val="0"/>
              <w:rPr>
                <w:rFonts w:ascii="仿宋" w:eastAsia="仿宋" w:hAnsi="仿宋"/>
                <w:color w:val="000000" w:themeColor="text1"/>
                <w:sz w:val="24"/>
              </w:rPr>
            </w:pPr>
            <w:r w:rsidRPr="00374D98">
              <w:rPr>
                <w:rFonts w:ascii="仿宋" w:eastAsia="仿宋" w:hAnsi="仿宋" w:hint="eastAsia"/>
                <w:color w:val="000000" w:themeColor="text1"/>
                <w:sz w:val="24"/>
              </w:rPr>
              <w:t>至少在校内网络平台运行2学期。</w:t>
            </w:r>
          </w:p>
        </w:tc>
      </w:tr>
      <w:tr w:rsidR="003C7EC8" w14:paraId="488158D6" w14:textId="77777777" w:rsidTr="00324BF7">
        <w:tc>
          <w:tcPr>
            <w:tcW w:w="1271" w:type="dxa"/>
            <w:vMerge/>
            <w:vAlign w:val="center"/>
          </w:tcPr>
          <w:p w14:paraId="26721464" w14:textId="77777777" w:rsidR="003C7EC8" w:rsidRDefault="003C7EC8">
            <w:pPr>
              <w:adjustRightInd w:val="0"/>
              <w:snapToGrid w:val="0"/>
              <w:jc w:val="center"/>
              <w:rPr>
                <w:rFonts w:ascii="仿宋" w:eastAsia="仿宋" w:hAnsi="仿宋"/>
                <w:b/>
                <w:color w:val="000000" w:themeColor="text1"/>
                <w:sz w:val="24"/>
              </w:rPr>
            </w:pPr>
          </w:p>
        </w:tc>
        <w:tc>
          <w:tcPr>
            <w:tcW w:w="1418" w:type="dxa"/>
            <w:vMerge w:val="restart"/>
            <w:vAlign w:val="center"/>
          </w:tcPr>
          <w:p w14:paraId="01850FC2" w14:textId="77777777" w:rsidR="003C7EC8" w:rsidRDefault="003B70F1">
            <w:pPr>
              <w:adjustRightInd w:val="0"/>
              <w:snapToGrid w:val="0"/>
              <w:jc w:val="center"/>
              <w:rPr>
                <w:rFonts w:ascii="仿宋" w:eastAsia="仿宋" w:hAnsi="仿宋"/>
                <w:b/>
                <w:color w:val="000000" w:themeColor="text1"/>
                <w:sz w:val="24"/>
              </w:rPr>
            </w:pPr>
            <w:r>
              <w:rPr>
                <w:rFonts w:ascii="仿宋" w:eastAsia="仿宋" w:hAnsi="仿宋" w:hint="eastAsia"/>
                <w:b/>
                <w:color w:val="000000" w:themeColor="text1"/>
                <w:sz w:val="24"/>
              </w:rPr>
              <w:t>教学时间安排</w:t>
            </w:r>
          </w:p>
        </w:tc>
        <w:tc>
          <w:tcPr>
            <w:tcW w:w="5953" w:type="dxa"/>
            <w:vAlign w:val="center"/>
          </w:tcPr>
          <w:p w14:paraId="68BA2744" w14:textId="77777777" w:rsidR="003C7EC8" w:rsidRPr="00324BF7" w:rsidRDefault="003B70F1">
            <w:pPr>
              <w:adjustRightInd w:val="0"/>
              <w:snapToGrid w:val="0"/>
              <w:rPr>
                <w:rFonts w:ascii="仿宋" w:eastAsia="仿宋" w:hAnsi="仿宋"/>
                <w:color w:val="000000" w:themeColor="text1"/>
                <w:sz w:val="24"/>
              </w:rPr>
            </w:pPr>
            <w:r w:rsidRPr="00324BF7">
              <w:rPr>
                <w:rFonts w:ascii="仿宋" w:eastAsia="仿宋" w:hAnsi="仿宋" w:hint="eastAsia"/>
                <w:color w:val="000000" w:themeColor="text1"/>
                <w:sz w:val="24"/>
              </w:rPr>
              <w:t>每学分对应的教学时间与学生自主学习时间的比例小于</w:t>
            </w:r>
            <w:r>
              <w:rPr>
                <w:rFonts w:ascii="仿宋" w:eastAsia="仿宋" w:hAnsi="仿宋"/>
                <w:color w:val="000000" w:themeColor="text1"/>
                <w:sz w:val="24"/>
              </w:rPr>
              <w:t>1:1。</w:t>
            </w:r>
          </w:p>
        </w:tc>
      </w:tr>
      <w:tr w:rsidR="003C7EC8" w14:paraId="77C41FFF" w14:textId="77777777" w:rsidTr="00324BF7">
        <w:tc>
          <w:tcPr>
            <w:tcW w:w="1271" w:type="dxa"/>
            <w:vMerge/>
            <w:vAlign w:val="center"/>
          </w:tcPr>
          <w:p w14:paraId="2539D5B9" w14:textId="77777777" w:rsidR="003C7EC8" w:rsidRDefault="003C7EC8">
            <w:pPr>
              <w:adjustRightInd w:val="0"/>
              <w:snapToGrid w:val="0"/>
              <w:jc w:val="center"/>
              <w:rPr>
                <w:rFonts w:ascii="仿宋" w:eastAsia="仿宋" w:hAnsi="仿宋"/>
                <w:b/>
                <w:color w:val="000000" w:themeColor="text1"/>
                <w:sz w:val="24"/>
              </w:rPr>
            </w:pPr>
          </w:p>
        </w:tc>
        <w:tc>
          <w:tcPr>
            <w:tcW w:w="1418" w:type="dxa"/>
            <w:vMerge/>
            <w:vAlign w:val="center"/>
          </w:tcPr>
          <w:p w14:paraId="36C8D4BA" w14:textId="77777777" w:rsidR="003C7EC8" w:rsidRDefault="003C7EC8">
            <w:pPr>
              <w:adjustRightInd w:val="0"/>
              <w:snapToGrid w:val="0"/>
              <w:jc w:val="center"/>
              <w:rPr>
                <w:rFonts w:ascii="仿宋" w:eastAsia="仿宋" w:hAnsi="仿宋"/>
                <w:b/>
                <w:color w:val="000000" w:themeColor="text1"/>
                <w:sz w:val="24"/>
              </w:rPr>
            </w:pPr>
          </w:p>
        </w:tc>
        <w:tc>
          <w:tcPr>
            <w:tcW w:w="5953" w:type="dxa"/>
            <w:vAlign w:val="center"/>
          </w:tcPr>
          <w:p w14:paraId="5195B817" w14:textId="77777777" w:rsidR="003C7EC8" w:rsidRPr="00324BF7" w:rsidRDefault="003B70F1">
            <w:pPr>
              <w:adjustRightInd w:val="0"/>
              <w:snapToGrid w:val="0"/>
              <w:rPr>
                <w:rFonts w:ascii="仿宋" w:eastAsia="仿宋" w:hAnsi="仿宋"/>
                <w:color w:val="000000" w:themeColor="text1"/>
                <w:sz w:val="24"/>
              </w:rPr>
            </w:pPr>
            <w:r w:rsidRPr="00324BF7">
              <w:rPr>
                <w:rFonts w:ascii="仿宋" w:eastAsia="仿宋" w:hAnsi="仿宋" w:hint="eastAsia"/>
                <w:color w:val="000000" w:themeColor="text1"/>
                <w:sz w:val="24"/>
              </w:rPr>
              <w:t>不减少大纲知识展示量的基础上，增强课堂中与学生的交互性，在技术支持协作下，通过多种方式，每节课不低于</w:t>
            </w:r>
            <w:r>
              <w:rPr>
                <w:rFonts w:ascii="仿宋" w:eastAsia="仿宋" w:hAnsi="仿宋"/>
                <w:color w:val="000000" w:themeColor="text1"/>
                <w:sz w:val="24"/>
              </w:rPr>
              <w:t>10分钟互动时间，提高学生对知识的理解程度。</w:t>
            </w:r>
          </w:p>
        </w:tc>
      </w:tr>
      <w:tr w:rsidR="003C7EC8" w14:paraId="0214D739" w14:textId="77777777" w:rsidTr="00324BF7">
        <w:tc>
          <w:tcPr>
            <w:tcW w:w="1271" w:type="dxa"/>
            <w:vMerge/>
            <w:vAlign w:val="center"/>
          </w:tcPr>
          <w:p w14:paraId="3A0C6B14" w14:textId="77777777" w:rsidR="003C7EC8" w:rsidRDefault="003C7EC8">
            <w:pPr>
              <w:adjustRightInd w:val="0"/>
              <w:snapToGrid w:val="0"/>
              <w:jc w:val="center"/>
              <w:rPr>
                <w:rFonts w:ascii="仿宋" w:eastAsia="仿宋" w:hAnsi="仿宋"/>
                <w:b/>
                <w:color w:val="000000" w:themeColor="text1"/>
                <w:sz w:val="24"/>
              </w:rPr>
            </w:pPr>
          </w:p>
        </w:tc>
        <w:tc>
          <w:tcPr>
            <w:tcW w:w="1418" w:type="dxa"/>
            <w:vAlign w:val="center"/>
          </w:tcPr>
          <w:p w14:paraId="0974B868" w14:textId="77777777" w:rsidR="003C7EC8" w:rsidRDefault="003B70F1">
            <w:pPr>
              <w:adjustRightInd w:val="0"/>
              <w:snapToGrid w:val="0"/>
              <w:jc w:val="center"/>
              <w:rPr>
                <w:rFonts w:ascii="仿宋" w:eastAsia="仿宋" w:hAnsi="仿宋"/>
                <w:b/>
                <w:color w:val="000000" w:themeColor="text1"/>
                <w:sz w:val="24"/>
              </w:rPr>
            </w:pPr>
            <w:r>
              <w:rPr>
                <w:rFonts w:ascii="仿宋" w:eastAsia="仿宋" w:hAnsi="仿宋" w:hint="eastAsia"/>
                <w:b/>
                <w:color w:val="000000" w:themeColor="text1"/>
                <w:sz w:val="24"/>
              </w:rPr>
              <w:t>教学活动与</w:t>
            </w:r>
          </w:p>
          <w:p w14:paraId="5DD334F6" w14:textId="77777777" w:rsidR="003C7EC8" w:rsidRDefault="003B70F1">
            <w:pPr>
              <w:adjustRightInd w:val="0"/>
              <w:snapToGrid w:val="0"/>
              <w:jc w:val="center"/>
              <w:rPr>
                <w:rFonts w:ascii="仿宋" w:eastAsia="仿宋" w:hAnsi="仿宋"/>
                <w:b/>
                <w:color w:val="000000" w:themeColor="text1"/>
                <w:sz w:val="24"/>
              </w:rPr>
            </w:pPr>
            <w:r>
              <w:rPr>
                <w:rFonts w:ascii="仿宋" w:eastAsia="仿宋" w:hAnsi="仿宋" w:hint="eastAsia"/>
                <w:b/>
                <w:color w:val="000000" w:themeColor="text1"/>
                <w:sz w:val="24"/>
              </w:rPr>
              <w:t>学习指导</w:t>
            </w:r>
          </w:p>
        </w:tc>
        <w:tc>
          <w:tcPr>
            <w:tcW w:w="5953" w:type="dxa"/>
            <w:vAlign w:val="center"/>
          </w:tcPr>
          <w:p w14:paraId="0AA3B0A4" w14:textId="77777777" w:rsidR="003C7EC8" w:rsidRPr="00324BF7" w:rsidRDefault="003B70F1">
            <w:pPr>
              <w:adjustRightInd w:val="0"/>
              <w:snapToGrid w:val="0"/>
              <w:rPr>
                <w:rFonts w:ascii="仿宋" w:eastAsia="仿宋" w:hAnsi="仿宋"/>
                <w:color w:val="000000" w:themeColor="text1"/>
                <w:sz w:val="24"/>
              </w:rPr>
            </w:pPr>
            <w:r w:rsidRPr="00324BF7">
              <w:rPr>
                <w:rFonts w:ascii="仿宋" w:eastAsia="仿宋" w:hAnsi="仿宋"/>
                <w:color w:val="000000" w:themeColor="text1"/>
                <w:sz w:val="24"/>
              </w:rPr>
              <w:t>1.线上线下指导相结合，依托网络平台，完成线上指导；充分发挥学生自主学习，与自我解决的能力，线上鼓励学生之间互相解决问题，线下指导每学分不低于1学时。</w:t>
            </w:r>
          </w:p>
          <w:p w14:paraId="44BC2CF0" w14:textId="77777777" w:rsidR="003C7EC8" w:rsidRPr="00324BF7" w:rsidRDefault="003B70F1">
            <w:pPr>
              <w:adjustRightInd w:val="0"/>
              <w:snapToGrid w:val="0"/>
              <w:rPr>
                <w:rFonts w:ascii="仿宋" w:eastAsia="仿宋" w:hAnsi="仿宋"/>
                <w:color w:val="000000" w:themeColor="text1"/>
                <w:sz w:val="24"/>
              </w:rPr>
            </w:pPr>
            <w:r w:rsidRPr="00324BF7">
              <w:rPr>
                <w:rFonts w:ascii="仿宋" w:eastAsia="仿宋" w:hAnsi="仿宋"/>
                <w:color w:val="000000" w:themeColor="text1"/>
                <w:sz w:val="24"/>
              </w:rPr>
              <w:t>2.互动与讨论：教师</w:t>
            </w:r>
            <w:proofErr w:type="gramStart"/>
            <w:r w:rsidRPr="00324BF7">
              <w:rPr>
                <w:rFonts w:ascii="仿宋" w:eastAsia="仿宋" w:hAnsi="仿宋"/>
                <w:color w:val="000000" w:themeColor="text1"/>
                <w:sz w:val="24"/>
              </w:rPr>
              <w:t>发帖数</w:t>
            </w:r>
            <w:proofErr w:type="gramEnd"/>
            <w:r w:rsidRPr="00324BF7">
              <w:rPr>
                <w:rFonts w:ascii="仿宋" w:eastAsia="仿宋" w:hAnsi="仿宋"/>
                <w:color w:val="000000" w:themeColor="text1"/>
                <w:sz w:val="24"/>
              </w:rPr>
              <w:t>≥20次，发帖总数≥100次，学生参与率≥98%。</w:t>
            </w:r>
          </w:p>
        </w:tc>
      </w:tr>
    </w:tbl>
    <w:p w14:paraId="0428F382" w14:textId="14A12B3A" w:rsidR="003C7EC8" w:rsidRPr="00324BF7" w:rsidRDefault="003B70F1" w:rsidP="00435661">
      <w:pPr>
        <w:pStyle w:val="3"/>
        <w:spacing w:beforeLines="100" w:before="435" w:after="0" w:line="560" w:lineRule="exact"/>
        <w:ind w:firstLineChars="200" w:firstLine="723"/>
        <w:rPr>
          <w:rFonts w:ascii="仿宋" w:eastAsia="仿宋" w:hAnsi="仿宋"/>
          <w:sz w:val="36"/>
          <w:szCs w:val="36"/>
        </w:rPr>
      </w:pPr>
      <w:bookmarkStart w:id="172" w:name="_Toc3711"/>
      <w:bookmarkStart w:id="173" w:name="_Toc84841701"/>
      <w:r w:rsidRPr="00324BF7">
        <w:rPr>
          <w:rFonts w:ascii="仿宋" w:eastAsia="仿宋" w:hAnsi="仿宋"/>
          <w:sz w:val="36"/>
          <w:szCs w:val="36"/>
        </w:rPr>
        <w:t>2</w:t>
      </w:r>
      <w:r>
        <w:rPr>
          <w:rFonts w:ascii="仿宋" w:eastAsia="仿宋" w:hAnsi="仿宋"/>
          <w:sz w:val="36"/>
          <w:szCs w:val="36"/>
        </w:rPr>
        <w:t>-</w:t>
      </w:r>
      <w:r w:rsidRPr="00324BF7">
        <w:rPr>
          <w:rFonts w:ascii="仿宋" w:eastAsia="仿宋" w:hAnsi="仿宋"/>
          <w:sz w:val="36"/>
          <w:szCs w:val="36"/>
        </w:rPr>
        <w:t>3</w:t>
      </w:r>
      <w:r w:rsidRPr="00324BF7">
        <w:rPr>
          <w:rFonts w:ascii="仿宋" w:eastAsia="仿宋" w:hAnsi="仿宋" w:hint="eastAsia"/>
          <w:sz w:val="36"/>
          <w:szCs w:val="36"/>
        </w:rPr>
        <w:t>线上线下混合式课程</w:t>
      </w:r>
      <w:bookmarkEnd w:id="172"/>
      <w:bookmarkEnd w:id="173"/>
    </w:p>
    <w:p w14:paraId="32126751" w14:textId="06040C64"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bookmarkStart w:id="174" w:name="_Toc16820"/>
      <w:bookmarkStart w:id="175" w:name="_Toc2284"/>
      <w:r w:rsidRPr="00324BF7">
        <w:rPr>
          <w:rFonts w:ascii="仿宋" w:eastAsia="仿宋" w:hAnsi="仿宋" w:hint="eastAsia"/>
          <w:b/>
          <w:color w:val="000000" w:themeColor="text1"/>
          <w:kern w:val="0"/>
          <w:szCs w:val="36"/>
        </w:rPr>
        <w:t>一、建设目标</w:t>
      </w:r>
      <w:bookmarkEnd w:id="174"/>
      <w:bookmarkEnd w:id="175"/>
    </w:p>
    <w:p w14:paraId="071264E6" w14:textId="645C1445"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基于慕课、专属在线课程（</w:t>
      </w:r>
      <w:r w:rsidRPr="00324BF7">
        <w:rPr>
          <w:rFonts w:ascii="仿宋" w:eastAsia="仿宋" w:hAnsi="仿宋"/>
          <w:color w:val="000000" w:themeColor="text1"/>
          <w:kern w:val="0"/>
          <w:szCs w:val="36"/>
        </w:rPr>
        <w:t>SPOC）或其他在线课程，运用适当的数字化教学工具，结合本校实际对校内课程进行改造，安排20%—50%的教学时间实施学生线上自主学习，与线下面授有机结合开展翻转课堂、混合式教学，打造在线课程与本校课堂教学相融合的混合式“金课”。尤其鼓励、倡导基于国家精品在线开放课程应用的线上线下混合式优质课程申报。</w:t>
      </w:r>
    </w:p>
    <w:p w14:paraId="67B57031" w14:textId="1897A544"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bookmarkStart w:id="176" w:name="_Toc31734"/>
      <w:bookmarkStart w:id="177" w:name="_Toc18329"/>
      <w:r w:rsidRPr="00324BF7">
        <w:rPr>
          <w:rFonts w:ascii="仿宋" w:eastAsia="仿宋" w:hAnsi="仿宋" w:hint="eastAsia"/>
          <w:b/>
          <w:color w:val="000000" w:themeColor="text1"/>
          <w:kern w:val="0"/>
          <w:szCs w:val="36"/>
        </w:rPr>
        <w:t>二、建设</w:t>
      </w:r>
      <w:bookmarkEnd w:id="176"/>
      <w:bookmarkEnd w:id="177"/>
      <w:r>
        <w:rPr>
          <w:rFonts w:ascii="仿宋" w:eastAsia="仿宋" w:hAnsi="仿宋" w:hint="eastAsia"/>
          <w:b/>
          <w:color w:val="000000" w:themeColor="text1"/>
          <w:kern w:val="0"/>
          <w:szCs w:val="36"/>
        </w:rPr>
        <w:t>内容</w:t>
      </w:r>
    </w:p>
    <w:p w14:paraId="66A04BCD" w14:textId="013EE4D4"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lastRenderedPageBreak/>
        <w:t>1.教学理念先进。坚持立德树人，体现以学生发展为中心，致力于开启学生内在潜力和学习动力，注重学生德智体美劳全面发展。</w:t>
      </w:r>
    </w:p>
    <w:p w14:paraId="2E88EE9C" w14:textId="64DD5269"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2.教学成果显著。教学改革意识强烈，人员结构及任务分工合理。主讲教师具备良好的师德师风，具有丰富的教学经验、较高学术造诣，积极投身教学改革，教学能力强，能够运用新技术提高教学效率、提升教学质量。</w:t>
      </w:r>
    </w:p>
    <w:p w14:paraId="5636A92B" w14:textId="19AF653B"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3.课程目标有效支撑培养目标达成。课程目标符合学校办学定位和人才培养目标，注重知识、能力、素质培养。</w:t>
      </w:r>
    </w:p>
    <w:p w14:paraId="0A04AFF0" w14:textId="78CB5AA0"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4.教学设计科学合理。围绕目标达成、教学内容、组织实施和多元评价需求进行整体规划，教学策略、教学方法、教学过程、教学评价等设计合理。</w:t>
      </w:r>
    </w:p>
    <w:p w14:paraId="70DE5171" w14:textId="2C60B64B"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5.课程内容与时俱进。课程内容结构符合学生成长规律，依据学科前沿动态与社会发展需求动态更新知识体系，契合课程目标，教材选用符合教育部和学校教材选用规定，教学资源丰富多样，体现思想性、科学性与时代性。</w:t>
      </w:r>
    </w:p>
    <w:p w14:paraId="1BE7524A" w14:textId="153E32FD"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6.教学组织与实施突出学生中心地位。根据学生认知规律和接受特点，创新教与学模式，因材施教，促进师生之间、学生之间的交流互动、资源共享、知识生成，教学反馈及时，教学效果显著。</w:t>
      </w:r>
    </w:p>
    <w:p w14:paraId="144CACA3" w14:textId="0E36E24A"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7.课程管理与评价科学且可测量。教师备课要求明确，学生学习管理严格。针对教学目标、教学内容、教学组织等采用多元化考核评价，过程可回溯，诊断改进积极有效。教学过程材料完整，可借鉴可监督。</w:t>
      </w:r>
    </w:p>
    <w:p w14:paraId="5C87B531" w14:textId="1ECEBD43"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bookmarkStart w:id="178" w:name="_Toc3242"/>
      <w:bookmarkStart w:id="179" w:name="_Toc32204"/>
      <w:r w:rsidRPr="00324BF7">
        <w:rPr>
          <w:rFonts w:ascii="仿宋" w:eastAsia="仿宋" w:hAnsi="仿宋" w:hint="eastAsia"/>
          <w:b/>
          <w:color w:val="000000" w:themeColor="text1"/>
          <w:kern w:val="0"/>
          <w:szCs w:val="36"/>
        </w:rPr>
        <w:lastRenderedPageBreak/>
        <w:t>三、申报</w:t>
      </w:r>
      <w:bookmarkEnd w:id="178"/>
      <w:bookmarkEnd w:id="179"/>
      <w:r>
        <w:rPr>
          <w:rFonts w:ascii="仿宋" w:eastAsia="仿宋" w:hAnsi="仿宋" w:hint="eastAsia"/>
          <w:b/>
          <w:color w:val="000000" w:themeColor="text1"/>
          <w:kern w:val="0"/>
          <w:szCs w:val="36"/>
        </w:rPr>
        <w:t>要求</w:t>
      </w:r>
    </w:p>
    <w:p w14:paraId="5D3EF9AE" w14:textId="18EE55AD"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1.</w:t>
      </w:r>
      <w:r w:rsidRPr="00324BF7">
        <w:rPr>
          <w:rFonts w:ascii="仿宋" w:eastAsia="仿宋" w:hAnsi="仿宋" w:hint="eastAsia"/>
          <w:color w:val="000000" w:themeColor="text1"/>
          <w:kern w:val="0"/>
          <w:szCs w:val="36"/>
        </w:rPr>
        <w:t>已</w:t>
      </w:r>
      <w:r w:rsidRPr="00324BF7">
        <w:rPr>
          <w:rFonts w:ascii="仿宋" w:eastAsia="仿宋" w:hAnsi="仿宋"/>
          <w:color w:val="000000" w:themeColor="text1"/>
          <w:kern w:val="0"/>
          <w:szCs w:val="36"/>
        </w:rPr>
        <w:t>纳入普通高等学校人才培养方案且设置学分的课程，</w:t>
      </w:r>
      <w:r w:rsidRPr="00324BF7">
        <w:rPr>
          <w:rFonts w:ascii="仿宋" w:eastAsia="仿宋" w:hAnsi="仿宋" w:hint="eastAsia"/>
          <w:color w:val="000000" w:themeColor="text1"/>
          <w:kern w:val="0"/>
          <w:szCs w:val="36"/>
        </w:rPr>
        <w:t>应在高校已连续开设</w:t>
      </w:r>
      <w:r>
        <w:rPr>
          <w:rFonts w:ascii="仿宋" w:eastAsia="仿宋" w:hAnsi="仿宋"/>
          <w:color w:val="000000" w:themeColor="text1"/>
          <w:kern w:val="0"/>
          <w:szCs w:val="36"/>
        </w:rPr>
        <w:t>3</w:t>
      </w:r>
      <w:r w:rsidRPr="00324BF7">
        <w:rPr>
          <w:rFonts w:ascii="仿宋" w:eastAsia="仿宋" w:hAnsi="仿宋" w:hint="eastAsia"/>
          <w:color w:val="000000" w:themeColor="text1"/>
          <w:kern w:val="0"/>
          <w:szCs w:val="36"/>
        </w:rPr>
        <w:t>个教学周期及以上</w:t>
      </w:r>
      <w:r w:rsidRPr="00324BF7">
        <w:rPr>
          <w:rFonts w:ascii="仿宋" w:eastAsia="仿宋" w:hAnsi="仿宋"/>
          <w:color w:val="000000" w:themeColor="text1"/>
          <w:kern w:val="0"/>
          <w:szCs w:val="36"/>
        </w:rPr>
        <w:t>取得一定实质性改革成效，均可推荐申报，包括思想政治理论课、公共基础课、专业基础课、专业课以及</w:t>
      </w:r>
      <w:proofErr w:type="gramStart"/>
      <w:r w:rsidRPr="00324BF7">
        <w:rPr>
          <w:rFonts w:ascii="仿宋" w:eastAsia="仿宋" w:hAnsi="仿宋"/>
          <w:color w:val="000000" w:themeColor="text1"/>
          <w:kern w:val="0"/>
          <w:szCs w:val="36"/>
        </w:rPr>
        <w:t>通识课等</w:t>
      </w:r>
      <w:proofErr w:type="gramEnd"/>
      <w:r w:rsidRPr="00324BF7">
        <w:rPr>
          <w:rFonts w:ascii="仿宋" w:eastAsia="仿宋" w:hAnsi="仿宋"/>
          <w:color w:val="000000" w:themeColor="text1"/>
          <w:kern w:val="0"/>
          <w:szCs w:val="36"/>
        </w:rPr>
        <w:t xml:space="preserve">独立设置的本科理论课程、实验或社会实践课程等。 </w:t>
      </w:r>
    </w:p>
    <w:p w14:paraId="3F9B055D" w14:textId="46A6AF5A"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2.课程负责人为本校专职教师，具有博士学位或副教授及以上职称。</w:t>
      </w:r>
    </w:p>
    <w:p w14:paraId="39298BDD" w14:textId="77777777" w:rsidR="003C7EC8" w:rsidRPr="00324BF7" w:rsidRDefault="003B70F1">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四、验收标准</w:t>
      </w:r>
    </w:p>
    <w:p w14:paraId="09E77747" w14:textId="77777777" w:rsidR="003C7EC8" w:rsidRPr="00324BF7" w:rsidRDefault="003B70F1">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通过课程建设，在</w:t>
      </w:r>
      <w:proofErr w:type="gramStart"/>
      <w:r w:rsidRPr="00324BF7">
        <w:rPr>
          <w:rFonts w:ascii="仿宋" w:eastAsia="仿宋" w:hAnsi="仿宋" w:hint="eastAsia"/>
          <w:color w:val="000000" w:themeColor="text1"/>
          <w:kern w:val="0"/>
          <w:szCs w:val="36"/>
        </w:rPr>
        <w:t>项目结项时</w:t>
      </w:r>
      <w:proofErr w:type="gramEnd"/>
      <w:r w:rsidRPr="00324BF7">
        <w:rPr>
          <w:rFonts w:ascii="仿宋" w:eastAsia="仿宋" w:hAnsi="仿宋" w:hint="eastAsia"/>
          <w:color w:val="000000" w:themeColor="text1"/>
          <w:kern w:val="0"/>
          <w:szCs w:val="36"/>
        </w:rPr>
        <w:t>需达到安徽省线上线下混合式课程验收标准（见表</w:t>
      </w:r>
      <w:r w:rsidRPr="00324BF7">
        <w:rPr>
          <w:rFonts w:ascii="仿宋" w:eastAsia="仿宋" w:hAnsi="仿宋"/>
          <w:color w:val="000000" w:themeColor="text1"/>
          <w:kern w:val="0"/>
          <w:szCs w:val="36"/>
        </w:rPr>
        <w:t>3</w:t>
      </w:r>
      <w:r w:rsidRPr="00324BF7">
        <w:rPr>
          <w:rFonts w:ascii="仿宋" w:eastAsia="仿宋" w:hAnsi="仿宋" w:hint="eastAsia"/>
          <w:color w:val="000000" w:themeColor="text1"/>
          <w:kern w:val="0"/>
          <w:szCs w:val="36"/>
        </w:rPr>
        <w:t>），或达到国家级线上线下混合式一流本科课程标准。</w:t>
      </w:r>
    </w:p>
    <w:p w14:paraId="0FD7980B" w14:textId="77777777" w:rsidR="003C7EC8" w:rsidRPr="00324BF7" w:rsidRDefault="003B70F1">
      <w:pPr>
        <w:widowControl/>
        <w:adjustRightInd w:val="0"/>
        <w:snapToGrid w:val="0"/>
        <w:spacing w:line="360" w:lineRule="auto"/>
        <w:jc w:val="center"/>
        <w:rPr>
          <w:rFonts w:ascii="仿宋" w:eastAsia="仿宋" w:hAnsi="仿宋"/>
          <w:b/>
          <w:color w:val="000000" w:themeColor="text1"/>
          <w:kern w:val="0"/>
          <w:sz w:val="24"/>
        </w:rPr>
      </w:pPr>
      <w:r w:rsidRPr="00324BF7">
        <w:rPr>
          <w:rFonts w:ascii="仿宋" w:eastAsia="仿宋" w:hAnsi="仿宋" w:hint="eastAsia"/>
          <w:b/>
          <w:color w:val="000000" w:themeColor="text1"/>
          <w:kern w:val="0"/>
          <w:sz w:val="24"/>
        </w:rPr>
        <w:t>表</w:t>
      </w:r>
      <w:r w:rsidRPr="00324BF7">
        <w:rPr>
          <w:rFonts w:ascii="仿宋" w:eastAsia="仿宋" w:hAnsi="仿宋"/>
          <w:b/>
          <w:color w:val="000000" w:themeColor="text1"/>
          <w:kern w:val="0"/>
          <w:sz w:val="24"/>
        </w:rPr>
        <w:t>3:</w:t>
      </w:r>
      <w:r w:rsidRPr="00324BF7">
        <w:rPr>
          <w:rFonts w:ascii="仿宋" w:eastAsia="仿宋" w:hAnsi="仿宋" w:hint="eastAsia"/>
          <w:b/>
          <w:color w:val="000000" w:themeColor="text1"/>
          <w:kern w:val="0"/>
          <w:sz w:val="24"/>
        </w:rPr>
        <w:t>安徽省线上线下混合式课程验收标准</w:t>
      </w:r>
    </w:p>
    <w:tbl>
      <w:tblPr>
        <w:tblW w:w="7448" w:type="dxa"/>
        <w:jc w:val="center"/>
        <w:shd w:val="clear" w:color="auto" w:fill="FFFFFF"/>
        <w:tblCellMar>
          <w:left w:w="0" w:type="dxa"/>
          <w:right w:w="0" w:type="dxa"/>
        </w:tblCellMar>
        <w:tblLook w:val="04A0" w:firstRow="1" w:lastRow="0" w:firstColumn="1" w:lastColumn="0" w:noHBand="0" w:noVBand="1"/>
      </w:tblPr>
      <w:tblGrid>
        <w:gridCol w:w="1271"/>
        <w:gridCol w:w="6177"/>
      </w:tblGrid>
      <w:tr w:rsidR="003C7EC8" w14:paraId="587C1E8F" w14:textId="77777777" w:rsidTr="00324BF7">
        <w:trPr>
          <w:trHeight w:val="416"/>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tcMar>
              <w:left w:w="70" w:type="dxa"/>
              <w:right w:w="70" w:type="dxa"/>
            </w:tcMar>
            <w:vAlign w:val="center"/>
          </w:tcPr>
          <w:p w14:paraId="5CF088C7" w14:textId="77777777" w:rsidR="003C7EC8" w:rsidRPr="00324BF7" w:rsidRDefault="003B70F1" w:rsidP="00324BF7">
            <w:pPr>
              <w:widowControl/>
              <w:adjustRightInd w:val="0"/>
              <w:snapToGrid w:val="0"/>
              <w:jc w:val="center"/>
              <w:rPr>
                <w:rFonts w:ascii="仿宋" w:eastAsia="仿宋" w:hAnsi="仿宋" w:cs="微软雅黑"/>
                <w:b/>
                <w:sz w:val="24"/>
                <w:szCs w:val="18"/>
              </w:rPr>
            </w:pPr>
            <w:r w:rsidRPr="00324BF7">
              <w:rPr>
                <w:rFonts w:ascii="仿宋" w:eastAsia="仿宋" w:hAnsi="仿宋" w:cs="微软雅黑" w:hint="eastAsia"/>
                <w:b/>
                <w:color w:val="333333"/>
                <w:spacing w:val="5"/>
                <w:sz w:val="24"/>
                <w:szCs w:val="18"/>
              </w:rPr>
              <w:t>指</w:t>
            </w:r>
            <w:r w:rsidRPr="00324BF7">
              <w:rPr>
                <w:rFonts w:ascii="仿宋" w:eastAsia="仿宋" w:hAnsi="仿宋" w:cs="微软雅黑"/>
                <w:b/>
                <w:color w:val="333333"/>
                <w:spacing w:val="5"/>
                <w:sz w:val="24"/>
                <w:szCs w:val="18"/>
              </w:rPr>
              <w:t xml:space="preserve">  </w:t>
            </w:r>
            <w:r w:rsidRPr="00324BF7">
              <w:rPr>
                <w:rFonts w:ascii="仿宋" w:eastAsia="仿宋" w:hAnsi="仿宋" w:cs="微软雅黑" w:hint="eastAsia"/>
                <w:b/>
                <w:color w:val="333333"/>
                <w:spacing w:val="5"/>
                <w:sz w:val="24"/>
                <w:szCs w:val="18"/>
              </w:rPr>
              <w:t>标</w:t>
            </w:r>
          </w:p>
        </w:tc>
        <w:tc>
          <w:tcPr>
            <w:tcW w:w="6177" w:type="dxa"/>
            <w:tcBorders>
              <w:top w:val="single" w:sz="4" w:space="0" w:color="auto"/>
              <w:left w:val="nil"/>
              <w:bottom w:val="single" w:sz="4" w:space="0" w:color="auto"/>
              <w:right w:val="single" w:sz="4" w:space="0" w:color="auto"/>
            </w:tcBorders>
            <w:shd w:val="clear" w:color="auto" w:fill="FFFFFF"/>
            <w:tcMar>
              <w:left w:w="70" w:type="dxa"/>
              <w:right w:w="70" w:type="dxa"/>
            </w:tcMar>
            <w:vAlign w:val="center"/>
          </w:tcPr>
          <w:p w14:paraId="12BC2FA2" w14:textId="77777777" w:rsidR="003C7EC8" w:rsidRPr="00324BF7" w:rsidRDefault="003B70F1" w:rsidP="00324BF7">
            <w:pPr>
              <w:widowControl/>
              <w:wordWrap w:val="0"/>
              <w:adjustRightInd w:val="0"/>
              <w:snapToGrid w:val="0"/>
              <w:jc w:val="center"/>
              <w:rPr>
                <w:rFonts w:ascii="仿宋" w:eastAsia="仿宋" w:hAnsi="仿宋" w:cs="微软雅黑"/>
                <w:b/>
                <w:sz w:val="24"/>
                <w:szCs w:val="18"/>
              </w:rPr>
            </w:pPr>
            <w:r w:rsidRPr="00324BF7">
              <w:rPr>
                <w:rFonts w:ascii="仿宋" w:eastAsia="仿宋" w:hAnsi="仿宋" w:cs="微软雅黑" w:hint="eastAsia"/>
                <w:b/>
                <w:color w:val="333333"/>
                <w:spacing w:val="5"/>
                <w:sz w:val="24"/>
                <w:szCs w:val="18"/>
              </w:rPr>
              <w:t>观测点及描述</w:t>
            </w:r>
          </w:p>
        </w:tc>
      </w:tr>
      <w:tr w:rsidR="003C7EC8" w14:paraId="5DCF2CE0" w14:textId="77777777" w:rsidTr="00324BF7">
        <w:trPr>
          <w:trHeight w:val="422"/>
          <w:jc w:val="center"/>
        </w:trPr>
        <w:tc>
          <w:tcPr>
            <w:tcW w:w="1271" w:type="dxa"/>
            <w:vMerge w:val="restart"/>
            <w:tcBorders>
              <w:top w:val="nil"/>
              <w:left w:val="single" w:sz="4" w:space="0" w:color="auto"/>
              <w:bottom w:val="single" w:sz="4" w:space="0" w:color="auto"/>
              <w:right w:val="single" w:sz="4" w:space="0" w:color="auto"/>
            </w:tcBorders>
            <w:shd w:val="clear" w:color="auto" w:fill="FFFFFF"/>
            <w:tcMar>
              <w:left w:w="70" w:type="dxa"/>
              <w:right w:w="70" w:type="dxa"/>
            </w:tcMar>
            <w:vAlign w:val="center"/>
          </w:tcPr>
          <w:p w14:paraId="2CAD4372" w14:textId="77777777" w:rsidR="003C7EC8" w:rsidRPr="00324BF7" w:rsidRDefault="003B70F1" w:rsidP="00324BF7">
            <w:pPr>
              <w:widowControl/>
              <w:wordWrap w:val="0"/>
              <w:adjustRightInd w:val="0"/>
              <w:snapToGrid w:val="0"/>
              <w:jc w:val="center"/>
              <w:rPr>
                <w:rFonts w:ascii="仿宋" w:eastAsia="仿宋" w:hAnsi="仿宋" w:cs="微软雅黑"/>
                <w:b/>
                <w:sz w:val="24"/>
                <w:szCs w:val="18"/>
              </w:rPr>
            </w:pPr>
            <w:r w:rsidRPr="00324BF7">
              <w:rPr>
                <w:rFonts w:ascii="仿宋" w:eastAsia="仿宋" w:hAnsi="仿宋" w:cs="微软雅黑" w:hint="eastAsia"/>
                <w:b/>
                <w:color w:val="333333"/>
                <w:spacing w:val="5"/>
                <w:sz w:val="24"/>
                <w:szCs w:val="18"/>
              </w:rPr>
              <w:t>课程目标符合新时代人才培养要求</w:t>
            </w:r>
          </w:p>
        </w:tc>
        <w:tc>
          <w:tcPr>
            <w:tcW w:w="6177" w:type="dxa"/>
            <w:tcBorders>
              <w:top w:val="nil"/>
              <w:left w:val="nil"/>
              <w:bottom w:val="single" w:sz="4" w:space="0" w:color="auto"/>
              <w:right w:val="single" w:sz="4" w:space="0" w:color="auto"/>
            </w:tcBorders>
            <w:shd w:val="clear" w:color="auto" w:fill="FFFFFF"/>
            <w:tcMar>
              <w:left w:w="70" w:type="dxa"/>
              <w:right w:w="70" w:type="dxa"/>
            </w:tcMar>
            <w:vAlign w:val="center"/>
          </w:tcPr>
          <w:p w14:paraId="0E012AAF" w14:textId="77777777" w:rsidR="003C7EC8" w:rsidRPr="00324BF7" w:rsidRDefault="003B70F1" w:rsidP="00324BF7">
            <w:pPr>
              <w:widowControl/>
              <w:wordWrap w:val="0"/>
              <w:adjustRightInd w:val="0"/>
              <w:snapToGrid w:val="0"/>
              <w:rPr>
                <w:rFonts w:ascii="仿宋" w:eastAsia="仿宋" w:hAnsi="仿宋" w:cs="微软雅黑"/>
                <w:sz w:val="24"/>
                <w:szCs w:val="18"/>
              </w:rPr>
            </w:pPr>
            <w:r w:rsidRPr="00324BF7">
              <w:rPr>
                <w:rFonts w:ascii="仿宋" w:eastAsia="仿宋" w:hAnsi="仿宋" w:cs="微软雅黑" w:hint="eastAsia"/>
                <w:color w:val="333333"/>
                <w:spacing w:val="5"/>
                <w:sz w:val="24"/>
                <w:szCs w:val="18"/>
              </w:rPr>
              <w:t>符合学校办学定位和人才培养目标，坚持立德树人。</w:t>
            </w:r>
          </w:p>
        </w:tc>
      </w:tr>
      <w:tr w:rsidR="003C7EC8" w14:paraId="0C0D38FA" w14:textId="77777777" w:rsidTr="00324BF7">
        <w:trPr>
          <w:trHeight w:val="1041"/>
          <w:jc w:val="center"/>
        </w:trPr>
        <w:tc>
          <w:tcPr>
            <w:tcW w:w="1271" w:type="dxa"/>
            <w:vMerge/>
            <w:tcBorders>
              <w:top w:val="nil"/>
              <w:left w:val="single" w:sz="4" w:space="0" w:color="auto"/>
              <w:bottom w:val="single" w:sz="4" w:space="0" w:color="auto"/>
              <w:right w:val="single" w:sz="4" w:space="0" w:color="auto"/>
            </w:tcBorders>
            <w:shd w:val="clear" w:color="auto" w:fill="FFFFFF"/>
            <w:tcMar>
              <w:left w:w="70" w:type="dxa"/>
              <w:right w:w="70" w:type="dxa"/>
            </w:tcMar>
            <w:vAlign w:val="center"/>
          </w:tcPr>
          <w:p w14:paraId="6FF97B24" w14:textId="77777777" w:rsidR="003C7EC8" w:rsidRPr="00324BF7" w:rsidRDefault="003C7EC8">
            <w:pPr>
              <w:rPr>
                <w:rFonts w:ascii="仿宋" w:eastAsia="仿宋" w:hAnsi="仿宋"/>
                <w:b/>
                <w:color w:val="333333"/>
                <w:spacing w:val="5"/>
                <w:sz w:val="24"/>
              </w:rPr>
            </w:pPr>
          </w:p>
        </w:tc>
        <w:tc>
          <w:tcPr>
            <w:tcW w:w="6177" w:type="dxa"/>
            <w:tcBorders>
              <w:top w:val="nil"/>
              <w:left w:val="nil"/>
              <w:bottom w:val="single" w:sz="4" w:space="0" w:color="auto"/>
              <w:right w:val="single" w:sz="4" w:space="0" w:color="auto"/>
            </w:tcBorders>
            <w:shd w:val="clear" w:color="auto" w:fill="FFFFFF"/>
            <w:tcMar>
              <w:left w:w="70" w:type="dxa"/>
              <w:right w:w="70" w:type="dxa"/>
            </w:tcMar>
            <w:vAlign w:val="center"/>
          </w:tcPr>
          <w:p w14:paraId="50F61840" w14:textId="77777777" w:rsidR="003C7EC8" w:rsidRPr="00324BF7" w:rsidRDefault="003B70F1" w:rsidP="00324BF7">
            <w:pPr>
              <w:widowControl/>
              <w:wordWrap w:val="0"/>
              <w:adjustRightInd w:val="0"/>
              <w:snapToGrid w:val="0"/>
              <w:rPr>
                <w:rFonts w:ascii="仿宋" w:eastAsia="仿宋" w:hAnsi="仿宋" w:cs="微软雅黑"/>
                <w:sz w:val="24"/>
                <w:szCs w:val="18"/>
              </w:rPr>
            </w:pPr>
            <w:r w:rsidRPr="00324BF7">
              <w:rPr>
                <w:rFonts w:ascii="仿宋" w:eastAsia="仿宋" w:hAnsi="仿宋" w:cs="微软雅黑" w:hint="eastAsia"/>
                <w:color w:val="333333"/>
                <w:spacing w:val="5"/>
                <w:sz w:val="24"/>
                <w:szCs w:val="18"/>
              </w:rPr>
              <w:t>坚持知识、能力、素质有机融合，注重提升课程的高阶性、突出课程的创新性、增加课程的挑战度，契合学生解决复杂问题等综合能力养成要求。</w:t>
            </w:r>
          </w:p>
        </w:tc>
      </w:tr>
      <w:tr w:rsidR="003C7EC8" w14:paraId="07B06C1D" w14:textId="77777777" w:rsidTr="00324BF7">
        <w:trPr>
          <w:jc w:val="center"/>
        </w:trPr>
        <w:tc>
          <w:tcPr>
            <w:tcW w:w="1271" w:type="dxa"/>
            <w:vMerge/>
            <w:tcBorders>
              <w:top w:val="nil"/>
              <w:left w:val="single" w:sz="4" w:space="0" w:color="auto"/>
              <w:bottom w:val="single" w:sz="4" w:space="0" w:color="auto"/>
              <w:right w:val="single" w:sz="4" w:space="0" w:color="auto"/>
            </w:tcBorders>
            <w:shd w:val="clear" w:color="auto" w:fill="FFFFFF"/>
            <w:tcMar>
              <w:left w:w="70" w:type="dxa"/>
              <w:right w:w="70" w:type="dxa"/>
            </w:tcMar>
            <w:vAlign w:val="center"/>
          </w:tcPr>
          <w:p w14:paraId="724F8D9C" w14:textId="77777777" w:rsidR="003C7EC8" w:rsidRPr="00324BF7" w:rsidRDefault="003C7EC8">
            <w:pPr>
              <w:rPr>
                <w:rFonts w:ascii="仿宋" w:eastAsia="仿宋" w:hAnsi="仿宋"/>
                <w:b/>
                <w:color w:val="333333"/>
                <w:spacing w:val="5"/>
                <w:sz w:val="24"/>
              </w:rPr>
            </w:pPr>
          </w:p>
        </w:tc>
        <w:tc>
          <w:tcPr>
            <w:tcW w:w="6177" w:type="dxa"/>
            <w:tcBorders>
              <w:top w:val="nil"/>
              <w:left w:val="nil"/>
              <w:bottom w:val="single" w:sz="4" w:space="0" w:color="auto"/>
              <w:right w:val="single" w:sz="4" w:space="0" w:color="auto"/>
            </w:tcBorders>
            <w:shd w:val="clear" w:color="auto" w:fill="FFFFFF"/>
            <w:tcMar>
              <w:left w:w="70" w:type="dxa"/>
              <w:right w:w="70" w:type="dxa"/>
            </w:tcMar>
            <w:vAlign w:val="center"/>
          </w:tcPr>
          <w:p w14:paraId="70F87BC0" w14:textId="77777777" w:rsidR="003C7EC8" w:rsidRPr="00324BF7" w:rsidRDefault="003B70F1" w:rsidP="00324BF7">
            <w:pPr>
              <w:widowControl/>
              <w:wordWrap w:val="0"/>
              <w:adjustRightInd w:val="0"/>
              <w:snapToGrid w:val="0"/>
              <w:rPr>
                <w:rFonts w:ascii="仿宋" w:eastAsia="仿宋" w:hAnsi="仿宋" w:cs="微软雅黑"/>
                <w:sz w:val="24"/>
                <w:szCs w:val="18"/>
              </w:rPr>
            </w:pPr>
            <w:r w:rsidRPr="00324BF7">
              <w:rPr>
                <w:rFonts w:ascii="仿宋" w:eastAsia="仿宋" w:hAnsi="仿宋" w:cs="微软雅黑" w:hint="eastAsia"/>
                <w:color w:val="333333"/>
                <w:spacing w:val="5"/>
                <w:sz w:val="24"/>
                <w:szCs w:val="18"/>
              </w:rPr>
              <w:t>目标描述准确具体，对应国家、行业、专业需求，符合培养规律，符合校情、学情，达成路径清晰，便于考核评价。</w:t>
            </w:r>
          </w:p>
        </w:tc>
      </w:tr>
      <w:tr w:rsidR="003C7EC8" w14:paraId="16339655" w14:textId="77777777" w:rsidTr="00324BF7">
        <w:trPr>
          <w:jc w:val="center"/>
        </w:trPr>
        <w:tc>
          <w:tcPr>
            <w:tcW w:w="1271" w:type="dxa"/>
            <w:vMerge w:val="restart"/>
            <w:tcBorders>
              <w:top w:val="nil"/>
              <w:left w:val="single" w:sz="4" w:space="0" w:color="auto"/>
              <w:bottom w:val="single" w:sz="4" w:space="0" w:color="auto"/>
              <w:right w:val="single" w:sz="4" w:space="0" w:color="auto"/>
            </w:tcBorders>
            <w:shd w:val="clear" w:color="auto" w:fill="FFFFFF"/>
            <w:tcMar>
              <w:left w:w="70" w:type="dxa"/>
              <w:right w:w="70" w:type="dxa"/>
            </w:tcMar>
            <w:vAlign w:val="center"/>
          </w:tcPr>
          <w:p w14:paraId="163055A7" w14:textId="77777777" w:rsidR="003C7EC8" w:rsidRPr="00324BF7" w:rsidRDefault="003B70F1" w:rsidP="00324BF7">
            <w:pPr>
              <w:widowControl/>
              <w:wordWrap w:val="0"/>
              <w:adjustRightInd w:val="0"/>
              <w:snapToGrid w:val="0"/>
              <w:jc w:val="center"/>
              <w:rPr>
                <w:rFonts w:ascii="仿宋" w:eastAsia="仿宋" w:hAnsi="仿宋" w:cs="微软雅黑"/>
                <w:b/>
                <w:sz w:val="24"/>
                <w:szCs w:val="18"/>
              </w:rPr>
            </w:pPr>
            <w:r w:rsidRPr="00324BF7">
              <w:rPr>
                <w:rFonts w:ascii="仿宋" w:eastAsia="仿宋" w:hAnsi="仿宋" w:cs="微软雅黑" w:hint="eastAsia"/>
                <w:b/>
                <w:color w:val="333333"/>
                <w:spacing w:val="5"/>
                <w:sz w:val="24"/>
                <w:szCs w:val="18"/>
              </w:rPr>
              <w:t>授课教师（团队）切实投入教学改革</w:t>
            </w:r>
          </w:p>
        </w:tc>
        <w:tc>
          <w:tcPr>
            <w:tcW w:w="6177" w:type="dxa"/>
            <w:tcBorders>
              <w:top w:val="nil"/>
              <w:left w:val="nil"/>
              <w:bottom w:val="single" w:sz="4" w:space="0" w:color="auto"/>
              <w:right w:val="single" w:sz="4" w:space="0" w:color="auto"/>
            </w:tcBorders>
            <w:shd w:val="clear" w:color="auto" w:fill="FFFFFF"/>
            <w:tcMar>
              <w:left w:w="70" w:type="dxa"/>
              <w:right w:w="70" w:type="dxa"/>
            </w:tcMar>
            <w:vAlign w:val="center"/>
          </w:tcPr>
          <w:p w14:paraId="57529539" w14:textId="77777777" w:rsidR="003C7EC8" w:rsidRPr="00324BF7" w:rsidRDefault="003B70F1" w:rsidP="00324BF7">
            <w:pPr>
              <w:widowControl/>
              <w:wordWrap w:val="0"/>
              <w:adjustRightInd w:val="0"/>
              <w:snapToGrid w:val="0"/>
              <w:rPr>
                <w:rFonts w:ascii="仿宋" w:eastAsia="仿宋" w:hAnsi="仿宋" w:cs="微软雅黑"/>
                <w:sz w:val="24"/>
                <w:szCs w:val="18"/>
              </w:rPr>
            </w:pPr>
            <w:r w:rsidRPr="00324BF7">
              <w:rPr>
                <w:rFonts w:ascii="仿宋" w:eastAsia="仿宋" w:hAnsi="仿宋" w:cs="微软雅黑" w:hint="eastAsia"/>
                <w:color w:val="333333"/>
                <w:spacing w:val="5"/>
                <w:sz w:val="24"/>
                <w:szCs w:val="18"/>
              </w:rPr>
              <w:t>秉持学生中心、产出导向、持续改进的理念。</w:t>
            </w:r>
          </w:p>
        </w:tc>
      </w:tr>
      <w:tr w:rsidR="003C7EC8" w14:paraId="0AAE64C2" w14:textId="77777777" w:rsidTr="00324BF7">
        <w:trPr>
          <w:jc w:val="center"/>
        </w:trPr>
        <w:tc>
          <w:tcPr>
            <w:tcW w:w="1271" w:type="dxa"/>
            <w:vMerge/>
            <w:tcBorders>
              <w:top w:val="nil"/>
              <w:left w:val="single" w:sz="4" w:space="0" w:color="auto"/>
              <w:bottom w:val="single" w:sz="4" w:space="0" w:color="auto"/>
              <w:right w:val="single" w:sz="4" w:space="0" w:color="auto"/>
            </w:tcBorders>
            <w:shd w:val="clear" w:color="auto" w:fill="FFFFFF"/>
            <w:tcMar>
              <w:left w:w="70" w:type="dxa"/>
              <w:right w:w="70" w:type="dxa"/>
            </w:tcMar>
            <w:vAlign w:val="center"/>
          </w:tcPr>
          <w:p w14:paraId="541B0090" w14:textId="77777777" w:rsidR="003C7EC8" w:rsidRPr="00324BF7" w:rsidRDefault="003C7EC8">
            <w:pPr>
              <w:rPr>
                <w:rFonts w:ascii="仿宋" w:eastAsia="仿宋" w:hAnsi="仿宋"/>
                <w:b/>
                <w:color w:val="333333"/>
                <w:spacing w:val="5"/>
                <w:sz w:val="24"/>
              </w:rPr>
            </w:pPr>
          </w:p>
        </w:tc>
        <w:tc>
          <w:tcPr>
            <w:tcW w:w="6177" w:type="dxa"/>
            <w:tcBorders>
              <w:top w:val="nil"/>
              <w:left w:val="nil"/>
              <w:bottom w:val="single" w:sz="4" w:space="0" w:color="auto"/>
              <w:right w:val="single" w:sz="4" w:space="0" w:color="auto"/>
            </w:tcBorders>
            <w:shd w:val="clear" w:color="auto" w:fill="FFFFFF"/>
            <w:tcMar>
              <w:left w:w="70" w:type="dxa"/>
              <w:right w:w="70" w:type="dxa"/>
            </w:tcMar>
            <w:vAlign w:val="center"/>
          </w:tcPr>
          <w:p w14:paraId="2AF16B4E" w14:textId="77777777" w:rsidR="003C7EC8" w:rsidRPr="00324BF7" w:rsidRDefault="003B70F1" w:rsidP="00324BF7">
            <w:pPr>
              <w:widowControl/>
              <w:wordWrap w:val="0"/>
              <w:adjustRightInd w:val="0"/>
              <w:snapToGrid w:val="0"/>
              <w:rPr>
                <w:rFonts w:ascii="仿宋" w:eastAsia="仿宋" w:hAnsi="仿宋" w:cs="微软雅黑"/>
                <w:sz w:val="24"/>
                <w:szCs w:val="18"/>
              </w:rPr>
            </w:pPr>
            <w:r w:rsidRPr="00324BF7">
              <w:rPr>
                <w:rFonts w:ascii="仿宋" w:eastAsia="仿宋" w:hAnsi="仿宋" w:cs="微软雅黑" w:hint="eastAsia"/>
                <w:color w:val="333333"/>
                <w:spacing w:val="5"/>
                <w:sz w:val="24"/>
                <w:szCs w:val="18"/>
              </w:rPr>
              <w:t>教学理念融入教学设计，围绕目标达成、教学内容、组织实施和多元评价需求进行整体规划，教学策略、教学方法教学过程、教学评价等设计合理。</w:t>
            </w:r>
          </w:p>
        </w:tc>
      </w:tr>
      <w:tr w:rsidR="003C7EC8" w14:paraId="5740F584" w14:textId="77777777" w:rsidTr="00324BF7">
        <w:trPr>
          <w:jc w:val="center"/>
        </w:trPr>
        <w:tc>
          <w:tcPr>
            <w:tcW w:w="1271" w:type="dxa"/>
            <w:vMerge/>
            <w:tcBorders>
              <w:top w:val="nil"/>
              <w:left w:val="single" w:sz="4" w:space="0" w:color="auto"/>
              <w:bottom w:val="single" w:sz="4" w:space="0" w:color="auto"/>
              <w:right w:val="single" w:sz="4" w:space="0" w:color="auto"/>
            </w:tcBorders>
            <w:shd w:val="clear" w:color="auto" w:fill="FFFFFF"/>
            <w:tcMar>
              <w:left w:w="70" w:type="dxa"/>
              <w:right w:w="70" w:type="dxa"/>
            </w:tcMar>
            <w:vAlign w:val="center"/>
          </w:tcPr>
          <w:p w14:paraId="5F5C1CA6" w14:textId="77777777" w:rsidR="003C7EC8" w:rsidRPr="00324BF7" w:rsidRDefault="003C7EC8">
            <w:pPr>
              <w:rPr>
                <w:rFonts w:ascii="仿宋" w:eastAsia="仿宋" w:hAnsi="仿宋"/>
                <w:b/>
                <w:color w:val="333333"/>
                <w:spacing w:val="5"/>
                <w:sz w:val="24"/>
              </w:rPr>
            </w:pPr>
          </w:p>
        </w:tc>
        <w:tc>
          <w:tcPr>
            <w:tcW w:w="6177" w:type="dxa"/>
            <w:tcBorders>
              <w:top w:val="nil"/>
              <w:left w:val="nil"/>
              <w:bottom w:val="single" w:sz="4" w:space="0" w:color="auto"/>
              <w:right w:val="single" w:sz="4" w:space="0" w:color="auto"/>
            </w:tcBorders>
            <w:shd w:val="clear" w:color="auto" w:fill="FFFFFF"/>
            <w:tcMar>
              <w:left w:w="70" w:type="dxa"/>
              <w:right w:w="70" w:type="dxa"/>
            </w:tcMar>
            <w:vAlign w:val="center"/>
          </w:tcPr>
          <w:p w14:paraId="6BC3F2A8" w14:textId="77777777" w:rsidR="003C7EC8" w:rsidRPr="00324BF7" w:rsidRDefault="003B70F1" w:rsidP="00324BF7">
            <w:pPr>
              <w:widowControl/>
              <w:wordWrap w:val="0"/>
              <w:adjustRightInd w:val="0"/>
              <w:snapToGrid w:val="0"/>
              <w:rPr>
                <w:rFonts w:ascii="仿宋" w:eastAsia="仿宋" w:hAnsi="仿宋" w:cs="微软雅黑"/>
                <w:sz w:val="24"/>
                <w:szCs w:val="18"/>
              </w:rPr>
            </w:pPr>
            <w:r w:rsidRPr="00324BF7">
              <w:rPr>
                <w:rFonts w:ascii="仿宋" w:eastAsia="仿宋" w:hAnsi="仿宋" w:cs="微软雅黑" w:hint="eastAsia"/>
                <w:color w:val="333333"/>
                <w:spacing w:val="5"/>
                <w:sz w:val="24"/>
                <w:szCs w:val="18"/>
              </w:rPr>
              <w:t>教学改革意识强烈，能够主动运用新技术，创新教学方法提高教学效率、提升教学质量，教学能力有显著提升。</w:t>
            </w:r>
          </w:p>
        </w:tc>
      </w:tr>
      <w:tr w:rsidR="003C7EC8" w14:paraId="7D2EFE6A" w14:textId="77777777" w:rsidTr="00324BF7">
        <w:trPr>
          <w:jc w:val="center"/>
        </w:trPr>
        <w:tc>
          <w:tcPr>
            <w:tcW w:w="1271" w:type="dxa"/>
            <w:vMerge w:val="restart"/>
            <w:tcBorders>
              <w:top w:val="nil"/>
              <w:left w:val="single" w:sz="4" w:space="0" w:color="auto"/>
              <w:bottom w:val="single" w:sz="4" w:space="0" w:color="auto"/>
              <w:right w:val="single" w:sz="4" w:space="0" w:color="auto"/>
            </w:tcBorders>
            <w:shd w:val="clear" w:color="auto" w:fill="FFFFFF"/>
            <w:tcMar>
              <w:left w:w="70" w:type="dxa"/>
              <w:right w:w="70" w:type="dxa"/>
            </w:tcMar>
            <w:vAlign w:val="center"/>
          </w:tcPr>
          <w:p w14:paraId="7217A4BD" w14:textId="77777777" w:rsidR="003C7EC8" w:rsidRPr="00324BF7" w:rsidRDefault="003B70F1" w:rsidP="00324BF7">
            <w:pPr>
              <w:widowControl/>
              <w:wordWrap w:val="0"/>
              <w:adjustRightInd w:val="0"/>
              <w:snapToGrid w:val="0"/>
              <w:jc w:val="center"/>
              <w:rPr>
                <w:rFonts w:ascii="仿宋" w:eastAsia="仿宋" w:hAnsi="仿宋" w:cs="微软雅黑"/>
                <w:b/>
                <w:sz w:val="24"/>
                <w:szCs w:val="18"/>
              </w:rPr>
            </w:pPr>
            <w:r w:rsidRPr="00324BF7">
              <w:rPr>
                <w:rFonts w:ascii="仿宋" w:eastAsia="仿宋" w:hAnsi="仿宋" w:cs="微软雅黑" w:hint="eastAsia"/>
                <w:b/>
                <w:color w:val="333333"/>
                <w:spacing w:val="5"/>
                <w:sz w:val="24"/>
                <w:szCs w:val="18"/>
              </w:rPr>
              <w:t>课程内容与时俱进</w:t>
            </w:r>
          </w:p>
        </w:tc>
        <w:tc>
          <w:tcPr>
            <w:tcW w:w="6177" w:type="dxa"/>
            <w:tcBorders>
              <w:top w:val="nil"/>
              <w:left w:val="nil"/>
              <w:bottom w:val="single" w:sz="4" w:space="0" w:color="auto"/>
              <w:right w:val="single" w:sz="4" w:space="0" w:color="auto"/>
            </w:tcBorders>
            <w:shd w:val="clear" w:color="auto" w:fill="FFFFFF"/>
            <w:tcMar>
              <w:left w:w="70" w:type="dxa"/>
              <w:right w:w="70" w:type="dxa"/>
            </w:tcMar>
            <w:vAlign w:val="center"/>
          </w:tcPr>
          <w:p w14:paraId="1017D40F" w14:textId="77777777" w:rsidR="003C7EC8" w:rsidRPr="00324BF7" w:rsidRDefault="003B70F1" w:rsidP="00324BF7">
            <w:pPr>
              <w:widowControl/>
              <w:wordWrap w:val="0"/>
              <w:adjustRightInd w:val="0"/>
              <w:snapToGrid w:val="0"/>
              <w:rPr>
                <w:rFonts w:ascii="仿宋" w:eastAsia="仿宋" w:hAnsi="仿宋" w:cs="微软雅黑"/>
                <w:sz w:val="24"/>
                <w:szCs w:val="18"/>
              </w:rPr>
            </w:pPr>
            <w:r w:rsidRPr="00324BF7">
              <w:rPr>
                <w:rFonts w:ascii="仿宋" w:eastAsia="仿宋" w:hAnsi="仿宋" w:cs="微软雅黑" w:hint="eastAsia"/>
                <w:color w:val="333333"/>
                <w:spacing w:val="5"/>
                <w:sz w:val="24"/>
                <w:szCs w:val="18"/>
              </w:rPr>
              <w:t>落实</w:t>
            </w:r>
            <w:proofErr w:type="gramStart"/>
            <w:r w:rsidRPr="00324BF7">
              <w:rPr>
                <w:rFonts w:ascii="仿宋" w:eastAsia="仿宋" w:hAnsi="仿宋" w:cs="微软雅黑" w:hint="eastAsia"/>
                <w:color w:val="333333"/>
                <w:spacing w:val="5"/>
                <w:sz w:val="24"/>
                <w:szCs w:val="18"/>
              </w:rPr>
              <w:t>课程思政建设</w:t>
            </w:r>
            <w:proofErr w:type="gramEnd"/>
            <w:r w:rsidRPr="00324BF7">
              <w:rPr>
                <w:rFonts w:ascii="仿宋" w:eastAsia="仿宋" w:hAnsi="仿宋" w:cs="微软雅黑" w:hint="eastAsia"/>
                <w:color w:val="333333"/>
                <w:spacing w:val="5"/>
                <w:sz w:val="24"/>
                <w:szCs w:val="18"/>
              </w:rPr>
              <w:t>要求，通过专业知识教育与思想政治教育的紧密融合，将价值塑造、知识传授和能力培养三者融为一体。</w:t>
            </w:r>
          </w:p>
        </w:tc>
      </w:tr>
      <w:tr w:rsidR="003C7EC8" w14:paraId="642D4A3F" w14:textId="77777777" w:rsidTr="00324BF7">
        <w:trPr>
          <w:jc w:val="center"/>
        </w:trPr>
        <w:tc>
          <w:tcPr>
            <w:tcW w:w="1271" w:type="dxa"/>
            <w:vMerge/>
            <w:tcBorders>
              <w:top w:val="nil"/>
              <w:left w:val="single" w:sz="4" w:space="0" w:color="auto"/>
              <w:bottom w:val="single" w:sz="4" w:space="0" w:color="auto"/>
              <w:right w:val="single" w:sz="4" w:space="0" w:color="auto"/>
            </w:tcBorders>
            <w:shd w:val="clear" w:color="auto" w:fill="FFFFFF"/>
            <w:tcMar>
              <w:left w:w="70" w:type="dxa"/>
              <w:right w:w="70" w:type="dxa"/>
            </w:tcMar>
            <w:vAlign w:val="center"/>
          </w:tcPr>
          <w:p w14:paraId="0EE326D7" w14:textId="77777777" w:rsidR="003C7EC8" w:rsidRPr="00324BF7" w:rsidRDefault="003C7EC8">
            <w:pPr>
              <w:rPr>
                <w:rFonts w:ascii="仿宋" w:eastAsia="仿宋" w:hAnsi="仿宋"/>
                <w:b/>
                <w:color w:val="333333"/>
                <w:spacing w:val="5"/>
                <w:sz w:val="24"/>
              </w:rPr>
            </w:pPr>
          </w:p>
        </w:tc>
        <w:tc>
          <w:tcPr>
            <w:tcW w:w="6177" w:type="dxa"/>
            <w:tcBorders>
              <w:top w:val="nil"/>
              <w:left w:val="nil"/>
              <w:bottom w:val="single" w:sz="4" w:space="0" w:color="auto"/>
              <w:right w:val="single" w:sz="4" w:space="0" w:color="auto"/>
            </w:tcBorders>
            <w:shd w:val="clear" w:color="auto" w:fill="FFFFFF"/>
            <w:tcMar>
              <w:left w:w="70" w:type="dxa"/>
              <w:right w:w="70" w:type="dxa"/>
            </w:tcMar>
            <w:vAlign w:val="center"/>
          </w:tcPr>
          <w:p w14:paraId="3B55C32C" w14:textId="77777777" w:rsidR="003C7EC8" w:rsidRPr="00324BF7" w:rsidRDefault="003B70F1" w:rsidP="00324BF7">
            <w:pPr>
              <w:widowControl/>
              <w:wordWrap w:val="0"/>
              <w:adjustRightInd w:val="0"/>
              <w:snapToGrid w:val="0"/>
              <w:rPr>
                <w:rFonts w:ascii="仿宋" w:eastAsia="仿宋" w:hAnsi="仿宋" w:cs="微软雅黑"/>
                <w:sz w:val="24"/>
                <w:szCs w:val="18"/>
              </w:rPr>
            </w:pPr>
            <w:r w:rsidRPr="00324BF7">
              <w:rPr>
                <w:rFonts w:ascii="仿宋" w:eastAsia="仿宋" w:hAnsi="仿宋" w:cs="微软雅黑" w:hint="eastAsia"/>
                <w:color w:val="333333"/>
                <w:spacing w:val="5"/>
                <w:sz w:val="24"/>
                <w:szCs w:val="18"/>
              </w:rPr>
              <w:t>体现前沿性与时代性要求，反映学科专业、行业先进的核心理论和成果，聚焦新工科、新医科、新农科、新文</w:t>
            </w:r>
            <w:r w:rsidRPr="00324BF7">
              <w:rPr>
                <w:rFonts w:ascii="仿宋" w:eastAsia="仿宋" w:hAnsi="仿宋" w:cs="微软雅黑" w:hint="eastAsia"/>
                <w:color w:val="333333"/>
                <w:spacing w:val="5"/>
                <w:sz w:val="24"/>
                <w:szCs w:val="18"/>
              </w:rPr>
              <w:lastRenderedPageBreak/>
              <w:t>科建设，</w:t>
            </w:r>
            <w:r w:rsidRPr="00324BF7">
              <w:rPr>
                <w:rFonts w:ascii="Calibri" w:eastAsia="仿宋" w:hAnsi="Calibri" w:cs="Calibri" w:hint="eastAsia"/>
                <w:color w:val="333333"/>
                <w:spacing w:val="5"/>
                <w:sz w:val="24"/>
                <w:szCs w:val="18"/>
              </w:rPr>
              <w:t> </w:t>
            </w:r>
            <w:r w:rsidRPr="00324BF7">
              <w:rPr>
                <w:rFonts w:ascii="仿宋" w:eastAsia="仿宋" w:hAnsi="仿宋" w:cs="微软雅黑" w:hint="eastAsia"/>
                <w:color w:val="333333"/>
                <w:spacing w:val="5"/>
                <w:sz w:val="24"/>
                <w:szCs w:val="18"/>
              </w:rPr>
              <w:t>增加体现多学科思维融合、产业技术与学科理论融合、跨专业能力融合、多学科项目实践融合内容。</w:t>
            </w:r>
          </w:p>
        </w:tc>
      </w:tr>
      <w:tr w:rsidR="003C7EC8" w14:paraId="54877393" w14:textId="77777777" w:rsidTr="00324BF7">
        <w:trPr>
          <w:jc w:val="center"/>
        </w:trPr>
        <w:tc>
          <w:tcPr>
            <w:tcW w:w="1271" w:type="dxa"/>
            <w:vMerge/>
            <w:tcBorders>
              <w:top w:val="nil"/>
              <w:left w:val="single" w:sz="4" w:space="0" w:color="auto"/>
              <w:bottom w:val="single" w:sz="4" w:space="0" w:color="auto"/>
              <w:right w:val="single" w:sz="4" w:space="0" w:color="auto"/>
            </w:tcBorders>
            <w:shd w:val="clear" w:color="auto" w:fill="FFFFFF"/>
            <w:tcMar>
              <w:left w:w="70" w:type="dxa"/>
              <w:right w:w="70" w:type="dxa"/>
            </w:tcMar>
            <w:vAlign w:val="center"/>
          </w:tcPr>
          <w:p w14:paraId="388635DE" w14:textId="77777777" w:rsidR="003C7EC8" w:rsidRPr="00324BF7" w:rsidRDefault="003C7EC8">
            <w:pPr>
              <w:rPr>
                <w:rFonts w:ascii="仿宋" w:eastAsia="仿宋" w:hAnsi="仿宋"/>
                <w:b/>
                <w:color w:val="333333"/>
                <w:spacing w:val="5"/>
                <w:sz w:val="24"/>
              </w:rPr>
            </w:pPr>
          </w:p>
        </w:tc>
        <w:tc>
          <w:tcPr>
            <w:tcW w:w="6177" w:type="dxa"/>
            <w:tcBorders>
              <w:top w:val="nil"/>
              <w:left w:val="nil"/>
              <w:bottom w:val="single" w:sz="4" w:space="0" w:color="auto"/>
              <w:right w:val="single" w:sz="4" w:space="0" w:color="auto"/>
            </w:tcBorders>
            <w:shd w:val="clear" w:color="auto" w:fill="FFFFFF"/>
            <w:tcMar>
              <w:left w:w="70" w:type="dxa"/>
              <w:right w:w="70" w:type="dxa"/>
            </w:tcMar>
            <w:vAlign w:val="center"/>
          </w:tcPr>
          <w:p w14:paraId="0FCD5D78" w14:textId="77777777" w:rsidR="003C7EC8" w:rsidRPr="00324BF7" w:rsidRDefault="003B70F1" w:rsidP="00324BF7">
            <w:pPr>
              <w:widowControl/>
              <w:wordWrap w:val="0"/>
              <w:adjustRightInd w:val="0"/>
              <w:snapToGrid w:val="0"/>
              <w:rPr>
                <w:rFonts w:ascii="仿宋" w:eastAsia="仿宋" w:hAnsi="仿宋" w:cs="微软雅黑"/>
                <w:sz w:val="24"/>
                <w:szCs w:val="18"/>
              </w:rPr>
            </w:pPr>
            <w:r w:rsidRPr="00324BF7">
              <w:rPr>
                <w:rFonts w:ascii="仿宋" w:eastAsia="仿宋" w:hAnsi="仿宋" w:cs="微软雅黑" w:hint="eastAsia"/>
                <w:color w:val="333333"/>
                <w:spacing w:val="5"/>
                <w:sz w:val="24"/>
                <w:szCs w:val="18"/>
              </w:rPr>
              <w:t>保障教学资源的优质性与适用性，优先选择国家级和省级精品在线开放课程等高质量在线课程资源，结合本校实际对课程内容进行优化，线上、线下内容互补，充分体现混合式优势。</w:t>
            </w:r>
          </w:p>
        </w:tc>
      </w:tr>
      <w:tr w:rsidR="003C7EC8" w14:paraId="5B93D7DC" w14:textId="77777777" w:rsidTr="00324BF7">
        <w:trPr>
          <w:jc w:val="center"/>
        </w:trPr>
        <w:tc>
          <w:tcPr>
            <w:tcW w:w="1271" w:type="dxa"/>
            <w:vMerge w:val="restart"/>
            <w:tcBorders>
              <w:top w:val="nil"/>
              <w:left w:val="single" w:sz="4" w:space="0" w:color="auto"/>
              <w:bottom w:val="single" w:sz="4" w:space="0" w:color="auto"/>
              <w:right w:val="single" w:sz="4" w:space="0" w:color="auto"/>
            </w:tcBorders>
            <w:shd w:val="clear" w:color="auto" w:fill="FFFFFF"/>
            <w:tcMar>
              <w:left w:w="70" w:type="dxa"/>
              <w:right w:w="70" w:type="dxa"/>
            </w:tcMar>
            <w:vAlign w:val="center"/>
          </w:tcPr>
          <w:p w14:paraId="6B69A3F8" w14:textId="77777777" w:rsidR="003C7EC8" w:rsidRPr="00324BF7" w:rsidRDefault="003B70F1" w:rsidP="00324BF7">
            <w:pPr>
              <w:widowControl/>
              <w:wordWrap w:val="0"/>
              <w:adjustRightInd w:val="0"/>
              <w:snapToGrid w:val="0"/>
              <w:jc w:val="center"/>
              <w:rPr>
                <w:rFonts w:ascii="仿宋" w:eastAsia="仿宋" w:hAnsi="仿宋" w:cs="微软雅黑"/>
                <w:b/>
                <w:sz w:val="24"/>
                <w:szCs w:val="18"/>
              </w:rPr>
            </w:pPr>
            <w:r w:rsidRPr="00324BF7">
              <w:rPr>
                <w:rFonts w:ascii="仿宋" w:eastAsia="仿宋" w:hAnsi="仿宋" w:cs="微软雅黑" w:hint="eastAsia"/>
                <w:b/>
                <w:color w:val="333333"/>
                <w:spacing w:val="5"/>
                <w:sz w:val="24"/>
                <w:szCs w:val="18"/>
              </w:rPr>
              <w:t>教与</w:t>
            </w:r>
            <w:proofErr w:type="gramStart"/>
            <w:r w:rsidRPr="00324BF7">
              <w:rPr>
                <w:rFonts w:ascii="仿宋" w:eastAsia="仿宋" w:hAnsi="仿宋" w:cs="微软雅黑" w:hint="eastAsia"/>
                <w:b/>
                <w:color w:val="333333"/>
                <w:spacing w:val="5"/>
                <w:sz w:val="24"/>
                <w:szCs w:val="18"/>
              </w:rPr>
              <w:t>学发生</w:t>
            </w:r>
            <w:proofErr w:type="gramEnd"/>
            <w:r w:rsidRPr="00324BF7">
              <w:rPr>
                <w:rFonts w:ascii="仿宋" w:eastAsia="仿宋" w:hAnsi="仿宋" w:cs="微软雅黑" w:hint="eastAsia"/>
                <w:b/>
                <w:color w:val="333333"/>
                <w:spacing w:val="5"/>
                <w:sz w:val="24"/>
                <w:szCs w:val="18"/>
              </w:rPr>
              <w:t>改变</w:t>
            </w:r>
            <w:r w:rsidRPr="00324BF7">
              <w:rPr>
                <w:rFonts w:ascii="Calibri" w:eastAsia="仿宋" w:hAnsi="Calibri" w:cs="Calibri" w:hint="eastAsia"/>
                <w:b/>
                <w:color w:val="333333"/>
                <w:spacing w:val="5"/>
                <w:sz w:val="24"/>
                <w:szCs w:val="18"/>
              </w:rPr>
              <w:t> </w:t>
            </w:r>
          </w:p>
        </w:tc>
        <w:tc>
          <w:tcPr>
            <w:tcW w:w="6177" w:type="dxa"/>
            <w:tcBorders>
              <w:top w:val="nil"/>
              <w:left w:val="nil"/>
              <w:bottom w:val="single" w:sz="4" w:space="0" w:color="auto"/>
              <w:right w:val="single" w:sz="4" w:space="0" w:color="auto"/>
            </w:tcBorders>
            <w:shd w:val="clear" w:color="auto" w:fill="FFFFFF"/>
            <w:tcMar>
              <w:left w:w="70" w:type="dxa"/>
              <w:right w:w="70" w:type="dxa"/>
            </w:tcMar>
            <w:vAlign w:val="center"/>
          </w:tcPr>
          <w:p w14:paraId="4EC44B91" w14:textId="77777777" w:rsidR="003C7EC8" w:rsidRPr="00324BF7" w:rsidRDefault="003B70F1" w:rsidP="00324BF7">
            <w:pPr>
              <w:widowControl/>
              <w:wordWrap w:val="0"/>
              <w:adjustRightInd w:val="0"/>
              <w:snapToGrid w:val="0"/>
              <w:rPr>
                <w:rFonts w:ascii="仿宋" w:eastAsia="仿宋" w:hAnsi="仿宋" w:cs="微软雅黑"/>
                <w:sz w:val="24"/>
                <w:szCs w:val="18"/>
              </w:rPr>
            </w:pPr>
            <w:r w:rsidRPr="00324BF7">
              <w:rPr>
                <w:rFonts w:ascii="仿宋" w:eastAsia="仿宋" w:hAnsi="仿宋" w:cs="微软雅黑" w:hint="eastAsia"/>
                <w:color w:val="333333"/>
                <w:spacing w:val="5"/>
                <w:sz w:val="24"/>
                <w:szCs w:val="18"/>
              </w:rPr>
              <w:t>以教为中心向以学为中心转变，符合“安排</w:t>
            </w:r>
            <w:r w:rsidRPr="00324BF7">
              <w:rPr>
                <w:rFonts w:ascii="仿宋" w:eastAsia="仿宋" w:hAnsi="仿宋" w:cs="微软雅黑"/>
                <w:color w:val="333333"/>
                <w:spacing w:val="5"/>
                <w:sz w:val="24"/>
                <w:szCs w:val="18"/>
              </w:rPr>
              <w:t>20-50%的教学时间实施学生线上自主学习”基本要求，以提升教学效果为目的，因材施教，运用适当的数字化教学工具创新教学方式方法，有效开展线上与线下密切衔接的全过程教学活动。实施打破传统课堂“满堂灌”和沉默状态的方式方法，训练学生问题解决能力和</w:t>
            </w:r>
            <w:proofErr w:type="gramStart"/>
            <w:r w:rsidRPr="00324BF7">
              <w:rPr>
                <w:rFonts w:ascii="仿宋" w:eastAsia="仿宋" w:hAnsi="仿宋" w:cs="微软雅黑"/>
                <w:color w:val="333333"/>
                <w:spacing w:val="5"/>
                <w:sz w:val="24"/>
                <w:szCs w:val="18"/>
              </w:rPr>
              <w:t>审辩式</w:t>
            </w:r>
            <w:proofErr w:type="gramEnd"/>
            <w:r w:rsidRPr="00324BF7">
              <w:rPr>
                <w:rFonts w:ascii="仿宋" w:eastAsia="仿宋" w:hAnsi="仿宋" w:cs="微软雅黑"/>
                <w:color w:val="333333"/>
                <w:spacing w:val="5"/>
                <w:sz w:val="24"/>
                <w:szCs w:val="18"/>
              </w:rPr>
              <w:t>思维能力</w:t>
            </w:r>
            <w:r w:rsidRPr="00324BF7">
              <w:rPr>
                <w:rFonts w:ascii="仿宋" w:eastAsia="仿宋" w:hAnsi="仿宋" w:hint="eastAsia"/>
                <w:color w:val="000000" w:themeColor="text1"/>
                <w:sz w:val="24"/>
              </w:rPr>
              <w:t>。</w:t>
            </w:r>
          </w:p>
        </w:tc>
      </w:tr>
      <w:tr w:rsidR="003C7EC8" w14:paraId="6265A8F0" w14:textId="77777777" w:rsidTr="00324BF7">
        <w:trPr>
          <w:jc w:val="center"/>
        </w:trPr>
        <w:tc>
          <w:tcPr>
            <w:tcW w:w="1271" w:type="dxa"/>
            <w:vMerge/>
            <w:tcBorders>
              <w:top w:val="nil"/>
              <w:left w:val="single" w:sz="4" w:space="0" w:color="auto"/>
              <w:bottom w:val="single" w:sz="4" w:space="0" w:color="auto"/>
              <w:right w:val="single" w:sz="4" w:space="0" w:color="auto"/>
            </w:tcBorders>
            <w:shd w:val="clear" w:color="auto" w:fill="FFFFFF"/>
            <w:tcMar>
              <w:left w:w="70" w:type="dxa"/>
              <w:right w:w="70" w:type="dxa"/>
            </w:tcMar>
            <w:vAlign w:val="center"/>
          </w:tcPr>
          <w:p w14:paraId="51CCF920" w14:textId="77777777" w:rsidR="003C7EC8" w:rsidRPr="00324BF7" w:rsidRDefault="003C7EC8">
            <w:pPr>
              <w:rPr>
                <w:rFonts w:ascii="仿宋" w:eastAsia="仿宋" w:hAnsi="仿宋"/>
                <w:b/>
                <w:color w:val="333333"/>
                <w:spacing w:val="5"/>
                <w:sz w:val="24"/>
              </w:rPr>
            </w:pPr>
          </w:p>
        </w:tc>
        <w:tc>
          <w:tcPr>
            <w:tcW w:w="6177" w:type="dxa"/>
            <w:tcBorders>
              <w:top w:val="nil"/>
              <w:left w:val="nil"/>
              <w:bottom w:val="single" w:sz="4" w:space="0" w:color="auto"/>
              <w:right w:val="single" w:sz="4" w:space="0" w:color="auto"/>
            </w:tcBorders>
            <w:shd w:val="clear" w:color="auto" w:fill="FFFFFF"/>
            <w:tcMar>
              <w:left w:w="70" w:type="dxa"/>
              <w:right w:w="70" w:type="dxa"/>
            </w:tcMar>
            <w:vAlign w:val="center"/>
          </w:tcPr>
          <w:p w14:paraId="3F7E112C" w14:textId="77777777" w:rsidR="003C7EC8" w:rsidRPr="00324BF7" w:rsidRDefault="003B70F1" w:rsidP="00324BF7">
            <w:pPr>
              <w:widowControl/>
              <w:wordWrap w:val="0"/>
              <w:adjustRightInd w:val="0"/>
              <w:snapToGrid w:val="0"/>
              <w:rPr>
                <w:rFonts w:ascii="仿宋" w:eastAsia="仿宋" w:hAnsi="仿宋" w:cs="微软雅黑"/>
                <w:sz w:val="24"/>
                <w:szCs w:val="18"/>
              </w:rPr>
            </w:pPr>
            <w:r w:rsidRPr="00324BF7">
              <w:rPr>
                <w:rFonts w:ascii="仿宋" w:eastAsia="仿宋" w:hAnsi="仿宋" w:cs="微软雅黑" w:hint="eastAsia"/>
                <w:color w:val="333333"/>
                <w:spacing w:val="5"/>
                <w:sz w:val="24"/>
                <w:szCs w:val="18"/>
              </w:rPr>
              <w:t>学生学习方式有显著变化，安排学生个别化学习与合作学习，强化课堂教学师生互动、生生互动环节，加强研究型、项目式学习。</w:t>
            </w:r>
          </w:p>
        </w:tc>
      </w:tr>
      <w:tr w:rsidR="003C7EC8" w14:paraId="2F657919" w14:textId="77777777" w:rsidTr="00324BF7">
        <w:trPr>
          <w:jc w:val="center"/>
        </w:trPr>
        <w:tc>
          <w:tcPr>
            <w:tcW w:w="1271" w:type="dxa"/>
            <w:vMerge w:val="restart"/>
            <w:tcBorders>
              <w:top w:val="nil"/>
              <w:left w:val="single" w:sz="4" w:space="0" w:color="auto"/>
              <w:bottom w:val="single" w:sz="4" w:space="0" w:color="auto"/>
              <w:right w:val="single" w:sz="4" w:space="0" w:color="auto"/>
            </w:tcBorders>
            <w:shd w:val="clear" w:color="auto" w:fill="FFFFFF"/>
            <w:tcMar>
              <w:left w:w="70" w:type="dxa"/>
              <w:right w:w="70" w:type="dxa"/>
            </w:tcMar>
            <w:vAlign w:val="center"/>
          </w:tcPr>
          <w:p w14:paraId="710EE4DD" w14:textId="77777777" w:rsidR="003C7EC8" w:rsidRPr="00324BF7" w:rsidRDefault="003B70F1" w:rsidP="00324BF7">
            <w:pPr>
              <w:widowControl/>
              <w:wordWrap w:val="0"/>
              <w:adjustRightInd w:val="0"/>
              <w:snapToGrid w:val="0"/>
              <w:jc w:val="center"/>
              <w:rPr>
                <w:rFonts w:ascii="仿宋" w:eastAsia="仿宋" w:hAnsi="仿宋" w:cs="微软雅黑"/>
                <w:b/>
                <w:sz w:val="24"/>
                <w:szCs w:val="18"/>
              </w:rPr>
            </w:pPr>
            <w:r w:rsidRPr="00324BF7">
              <w:rPr>
                <w:rFonts w:ascii="仿宋" w:eastAsia="仿宋" w:hAnsi="仿宋" w:cs="微软雅黑" w:hint="eastAsia"/>
                <w:b/>
                <w:color w:val="333333"/>
                <w:spacing w:val="5"/>
                <w:sz w:val="24"/>
                <w:szCs w:val="18"/>
              </w:rPr>
              <w:t>评价拓展深化</w:t>
            </w:r>
          </w:p>
        </w:tc>
        <w:tc>
          <w:tcPr>
            <w:tcW w:w="6177" w:type="dxa"/>
            <w:tcBorders>
              <w:top w:val="nil"/>
              <w:left w:val="nil"/>
              <w:bottom w:val="single" w:sz="4" w:space="0" w:color="auto"/>
              <w:right w:val="single" w:sz="4" w:space="0" w:color="auto"/>
            </w:tcBorders>
            <w:shd w:val="clear" w:color="auto" w:fill="FFFFFF"/>
            <w:tcMar>
              <w:left w:w="70" w:type="dxa"/>
              <w:right w:w="70" w:type="dxa"/>
            </w:tcMar>
            <w:vAlign w:val="center"/>
          </w:tcPr>
          <w:p w14:paraId="636EDEC8" w14:textId="77777777" w:rsidR="003C7EC8" w:rsidRPr="00324BF7" w:rsidRDefault="003B70F1" w:rsidP="00324BF7">
            <w:pPr>
              <w:widowControl/>
              <w:wordWrap w:val="0"/>
              <w:adjustRightInd w:val="0"/>
              <w:snapToGrid w:val="0"/>
              <w:rPr>
                <w:rFonts w:ascii="仿宋" w:eastAsia="仿宋" w:hAnsi="仿宋" w:cs="微软雅黑"/>
                <w:sz w:val="24"/>
                <w:szCs w:val="18"/>
              </w:rPr>
            </w:pPr>
            <w:r w:rsidRPr="00324BF7">
              <w:rPr>
                <w:rFonts w:ascii="仿宋" w:eastAsia="仿宋" w:hAnsi="仿宋" w:cs="微软雅黑" w:hint="eastAsia"/>
                <w:color w:val="333333"/>
                <w:spacing w:val="5"/>
                <w:sz w:val="24"/>
                <w:szCs w:val="18"/>
              </w:rPr>
              <w:t>考核方式多元，丰富探究式、论文式、报告答辩式等作业评价方式，加强非标准化、综合性等评价，评价手段恰当必要，契合相对应的人才培养类型。</w:t>
            </w:r>
          </w:p>
        </w:tc>
      </w:tr>
      <w:tr w:rsidR="003C7EC8" w14:paraId="685B4FB3" w14:textId="77777777" w:rsidTr="00324BF7">
        <w:trPr>
          <w:jc w:val="center"/>
        </w:trPr>
        <w:tc>
          <w:tcPr>
            <w:tcW w:w="1271" w:type="dxa"/>
            <w:vMerge/>
            <w:tcBorders>
              <w:top w:val="nil"/>
              <w:left w:val="single" w:sz="4" w:space="0" w:color="auto"/>
              <w:bottom w:val="single" w:sz="4" w:space="0" w:color="auto"/>
              <w:right w:val="single" w:sz="4" w:space="0" w:color="auto"/>
            </w:tcBorders>
            <w:shd w:val="clear" w:color="auto" w:fill="FFFFFF"/>
            <w:tcMar>
              <w:left w:w="70" w:type="dxa"/>
              <w:right w:w="70" w:type="dxa"/>
            </w:tcMar>
            <w:vAlign w:val="center"/>
          </w:tcPr>
          <w:p w14:paraId="62E370C6" w14:textId="77777777" w:rsidR="003C7EC8" w:rsidRPr="00324BF7" w:rsidRDefault="003C7EC8">
            <w:pPr>
              <w:rPr>
                <w:rFonts w:ascii="仿宋" w:eastAsia="仿宋" w:hAnsi="仿宋"/>
                <w:b/>
                <w:color w:val="333333"/>
                <w:spacing w:val="5"/>
                <w:sz w:val="24"/>
              </w:rPr>
            </w:pPr>
          </w:p>
        </w:tc>
        <w:tc>
          <w:tcPr>
            <w:tcW w:w="6177" w:type="dxa"/>
            <w:tcBorders>
              <w:top w:val="nil"/>
              <w:left w:val="nil"/>
              <w:bottom w:val="single" w:sz="4" w:space="0" w:color="auto"/>
              <w:right w:val="single" w:sz="4" w:space="0" w:color="auto"/>
            </w:tcBorders>
            <w:shd w:val="clear" w:color="auto" w:fill="FFFFFF"/>
            <w:tcMar>
              <w:left w:w="70" w:type="dxa"/>
              <w:right w:w="70" w:type="dxa"/>
            </w:tcMar>
            <w:vAlign w:val="center"/>
          </w:tcPr>
          <w:p w14:paraId="4A6A3AB7" w14:textId="77777777" w:rsidR="003C7EC8" w:rsidRPr="00324BF7" w:rsidRDefault="003B70F1" w:rsidP="00324BF7">
            <w:pPr>
              <w:widowControl/>
              <w:wordWrap w:val="0"/>
              <w:adjustRightInd w:val="0"/>
              <w:snapToGrid w:val="0"/>
              <w:rPr>
                <w:rFonts w:ascii="仿宋" w:eastAsia="仿宋" w:hAnsi="仿宋" w:cs="微软雅黑"/>
                <w:sz w:val="24"/>
                <w:szCs w:val="18"/>
              </w:rPr>
            </w:pPr>
            <w:r w:rsidRPr="00324BF7">
              <w:rPr>
                <w:rFonts w:ascii="仿宋" w:eastAsia="仿宋" w:hAnsi="仿宋" w:cs="微软雅黑" w:hint="eastAsia"/>
                <w:color w:val="333333"/>
                <w:spacing w:val="5"/>
                <w:sz w:val="24"/>
                <w:szCs w:val="18"/>
              </w:rPr>
              <w:t>考试考核评价严格，体现过程评价，注重学习效果评价。学生线上自主学习、作业和测试等评价与参加线下教学活动的评价连贯完整，过程可回溯，诊断改进积极有效。</w:t>
            </w:r>
          </w:p>
        </w:tc>
      </w:tr>
      <w:tr w:rsidR="003C7EC8" w14:paraId="6543FDE2" w14:textId="77777777" w:rsidTr="00324BF7">
        <w:trPr>
          <w:jc w:val="center"/>
        </w:trPr>
        <w:tc>
          <w:tcPr>
            <w:tcW w:w="1271" w:type="dxa"/>
            <w:vMerge w:val="restart"/>
            <w:tcBorders>
              <w:top w:val="nil"/>
              <w:left w:val="single" w:sz="4" w:space="0" w:color="auto"/>
              <w:bottom w:val="single" w:sz="4" w:space="0" w:color="auto"/>
              <w:right w:val="single" w:sz="4" w:space="0" w:color="auto"/>
            </w:tcBorders>
            <w:shd w:val="clear" w:color="auto" w:fill="FFFFFF"/>
            <w:tcMar>
              <w:left w:w="70" w:type="dxa"/>
              <w:right w:w="70" w:type="dxa"/>
            </w:tcMar>
            <w:vAlign w:val="center"/>
          </w:tcPr>
          <w:p w14:paraId="120D8256" w14:textId="77777777" w:rsidR="003C7EC8" w:rsidRPr="00324BF7" w:rsidRDefault="003B70F1" w:rsidP="00324BF7">
            <w:pPr>
              <w:widowControl/>
              <w:wordWrap w:val="0"/>
              <w:adjustRightInd w:val="0"/>
              <w:snapToGrid w:val="0"/>
              <w:jc w:val="center"/>
              <w:rPr>
                <w:rFonts w:ascii="仿宋" w:eastAsia="仿宋" w:hAnsi="仿宋" w:cs="微软雅黑"/>
                <w:b/>
                <w:sz w:val="24"/>
                <w:szCs w:val="18"/>
              </w:rPr>
            </w:pPr>
            <w:r w:rsidRPr="00324BF7">
              <w:rPr>
                <w:rFonts w:ascii="仿宋" w:eastAsia="仿宋" w:hAnsi="仿宋" w:cs="微软雅黑" w:hint="eastAsia"/>
                <w:b/>
                <w:color w:val="333333"/>
                <w:spacing w:val="5"/>
                <w:sz w:val="24"/>
                <w:szCs w:val="18"/>
              </w:rPr>
              <w:t>改革行之有效</w:t>
            </w:r>
          </w:p>
        </w:tc>
        <w:tc>
          <w:tcPr>
            <w:tcW w:w="6177" w:type="dxa"/>
            <w:tcBorders>
              <w:top w:val="nil"/>
              <w:left w:val="nil"/>
              <w:bottom w:val="single" w:sz="4" w:space="0" w:color="auto"/>
              <w:right w:val="single" w:sz="4" w:space="0" w:color="auto"/>
            </w:tcBorders>
            <w:shd w:val="clear" w:color="auto" w:fill="FFFFFF"/>
            <w:tcMar>
              <w:left w:w="70" w:type="dxa"/>
              <w:right w:w="70" w:type="dxa"/>
            </w:tcMar>
            <w:vAlign w:val="center"/>
          </w:tcPr>
          <w:p w14:paraId="2B4DDDD5" w14:textId="77777777" w:rsidR="003C7EC8" w:rsidRPr="00324BF7" w:rsidRDefault="003B70F1" w:rsidP="00324BF7">
            <w:pPr>
              <w:widowControl/>
              <w:wordWrap w:val="0"/>
              <w:adjustRightInd w:val="0"/>
              <w:snapToGrid w:val="0"/>
              <w:rPr>
                <w:rFonts w:ascii="仿宋" w:eastAsia="仿宋" w:hAnsi="仿宋" w:cs="微软雅黑"/>
                <w:sz w:val="24"/>
                <w:szCs w:val="18"/>
              </w:rPr>
            </w:pPr>
            <w:r w:rsidRPr="00324BF7">
              <w:rPr>
                <w:rFonts w:ascii="仿宋" w:eastAsia="仿宋" w:hAnsi="仿宋" w:cs="微软雅黑" w:hint="eastAsia"/>
                <w:color w:val="333333"/>
                <w:spacing w:val="5"/>
                <w:sz w:val="24"/>
                <w:szCs w:val="18"/>
              </w:rPr>
              <w:t>学习效果提升，学生对课程的参与度、学习获得感、对教师教学以及课程的满意度有明显提高。</w:t>
            </w:r>
          </w:p>
        </w:tc>
      </w:tr>
      <w:tr w:rsidR="003C7EC8" w14:paraId="04C8F692" w14:textId="77777777" w:rsidTr="00324BF7">
        <w:trPr>
          <w:jc w:val="center"/>
        </w:trPr>
        <w:tc>
          <w:tcPr>
            <w:tcW w:w="1271" w:type="dxa"/>
            <w:vMerge/>
            <w:tcBorders>
              <w:top w:val="nil"/>
              <w:left w:val="single" w:sz="4" w:space="0" w:color="auto"/>
              <w:bottom w:val="single" w:sz="4" w:space="0" w:color="auto"/>
              <w:right w:val="single" w:sz="4" w:space="0" w:color="auto"/>
            </w:tcBorders>
            <w:shd w:val="clear" w:color="auto" w:fill="FFFFFF"/>
            <w:tcMar>
              <w:left w:w="70" w:type="dxa"/>
              <w:right w:w="70" w:type="dxa"/>
            </w:tcMar>
            <w:vAlign w:val="center"/>
          </w:tcPr>
          <w:p w14:paraId="7C6FA835" w14:textId="77777777" w:rsidR="003C7EC8" w:rsidRPr="00324BF7" w:rsidRDefault="003C7EC8">
            <w:pPr>
              <w:rPr>
                <w:rFonts w:ascii="仿宋" w:eastAsia="仿宋" w:hAnsi="仿宋"/>
                <w:color w:val="333333"/>
                <w:spacing w:val="5"/>
                <w:sz w:val="24"/>
              </w:rPr>
            </w:pPr>
          </w:p>
        </w:tc>
        <w:tc>
          <w:tcPr>
            <w:tcW w:w="6177" w:type="dxa"/>
            <w:tcBorders>
              <w:top w:val="nil"/>
              <w:left w:val="nil"/>
              <w:bottom w:val="single" w:sz="4" w:space="0" w:color="auto"/>
              <w:right w:val="single" w:sz="4" w:space="0" w:color="auto"/>
            </w:tcBorders>
            <w:shd w:val="clear" w:color="auto" w:fill="FFFFFF"/>
            <w:tcMar>
              <w:left w:w="70" w:type="dxa"/>
              <w:right w:w="70" w:type="dxa"/>
            </w:tcMar>
            <w:vAlign w:val="center"/>
          </w:tcPr>
          <w:p w14:paraId="6294E2AD" w14:textId="77777777" w:rsidR="003C7EC8" w:rsidRPr="00324BF7" w:rsidRDefault="003B70F1" w:rsidP="00324BF7">
            <w:pPr>
              <w:widowControl/>
              <w:wordWrap w:val="0"/>
              <w:adjustRightInd w:val="0"/>
              <w:snapToGrid w:val="0"/>
              <w:rPr>
                <w:rFonts w:ascii="仿宋" w:eastAsia="仿宋" w:hAnsi="仿宋" w:cs="微软雅黑"/>
                <w:sz w:val="24"/>
                <w:szCs w:val="18"/>
              </w:rPr>
            </w:pPr>
            <w:r w:rsidRPr="00324BF7">
              <w:rPr>
                <w:rFonts w:ascii="仿宋" w:eastAsia="仿宋" w:hAnsi="仿宋" w:cs="微软雅黑" w:hint="eastAsia"/>
                <w:color w:val="333333"/>
                <w:spacing w:val="5"/>
                <w:sz w:val="24"/>
                <w:szCs w:val="18"/>
              </w:rPr>
              <w:t>改革迭代优化，有意识地收集数据开展教学反思、教学研究和教学改进。在多期混合式教学中进行迭代，不断优化教学的设计和实施。</w:t>
            </w:r>
          </w:p>
        </w:tc>
      </w:tr>
      <w:tr w:rsidR="003C7EC8" w14:paraId="11BE9A40" w14:textId="77777777" w:rsidTr="00324BF7">
        <w:trPr>
          <w:jc w:val="center"/>
        </w:trPr>
        <w:tc>
          <w:tcPr>
            <w:tcW w:w="1271" w:type="dxa"/>
            <w:vMerge/>
            <w:tcBorders>
              <w:top w:val="nil"/>
              <w:left w:val="single" w:sz="4" w:space="0" w:color="auto"/>
              <w:bottom w:val="single" w:sz="4" w:space="0" w:color="auto"/>
              <w:right w:val="single" w:sz="4" w:space="0" w:color="auto"/>
            </w:tcBorders>
            <w:shd w:val="clear" w:color="auto" w:fill="FFFFFF"/>
            <w:tcMar>
              <w:left w:w="70" w:type="dxa"/>
              <w:right w:w="70" w:type="dxa"/>
            </w:tcMar>
            <w:vAlign w:val="center"/>
          </w:tcPr>
          <w:p w14:paraId="2CA7EBD9" w14:textId="77777777" w:rsidR="003C7EC8" w:rsidRPr="00324BF7" w:rsidRDefault="003C7EC8">
            <w:pPr>
              <w:rPr>
                <w:rFonts w:ascii="仿宋" w:eastAsia="仿宋" w:hAnsi="仿宋"/>
                <w:color w:val="333333"/>
                <w:spacing w:val="5"/>
                <w:sz w:val="24"/>
              </w:rPr>
            </w:pPr>
          </w:p>
        </w:tc>
        <w:tc>
          <w:tcPr>
            <w:tcW w:w="6177" w:type="dxa"/>
            <w:tcBorders>
              <w:top w:val="nil"/>
              <w:left w:val="nil"/>
              <w:bottom w:val="single" w:sz="4" w:space="0" w:color="auto"/>
              <w:right w:val="single" w:sz="4" w:space="0" w:color="auto"/>
            </w:tcBorders>
            <w:shd w:val="clear" w:color="auto" w:fill="FFFFFF"/>
            <w:tcMar>
              <w:left w:w="70" w:type="dxa"/>
              <w:right w:w="70" w:type="dxa"/>
            </w:tcMar>
            <w:vAlign w:val="center"/>
          </w:tcPr>
          <w:p w14:paraId="410FAF23" w14:textId="77777777" w:rsidR="003C7EC8" w:rsidRPr="00324BF7" w:rsidRDefault="003B70F1" w:rsidP="00324BF7">
            <w:pPr>
              <w:widowControl/>
              <w:wordWrap w:val="0"/>
              <w:adjustRightInd w:val="0"/>
              <w:snapToGrid w:val="0"/>
              <w:rPr>
                <w:rFonts w:ascii="仿宋" w:eastAsia="仿宋" w:hAnsi="仿宋" w:cs="微软雅黑"/>
                <w:sz w:val="24"/>
                <w:szCs w:val="18"/>
              </w:rPr>
            </w:pPr>
            <w:r w:rsidRPr="00324BF7">
              <w:rPr>
                <w:rFonts w:ascii="仿宋" w:eastAsia="仿宋" w:hAnsi="仿宋" w:cs="微软雅黑" w:hint="eastAsia"/>
                <w:color w:val="333333"/>
                <w:spacing w:val="5"/>
                <w:sz w:val="24"/>
                <w:szCs w:val="18"/>
              </w:rPr>
              <w:t>学校对线上线下混合式教学有合理的工作量计算机制、教学管理与质量监控机制等配套支持，并不断完善。</w:t>
            </w:r>
          </w:p>
        </w:tc>
      </w:tr>
      <w:tr w:rsidR="003C7EC8" w14:paraId="391B2689" w14:textId="77777777" w:rsidTr="00324BF7">
        <w:trPr>
          <w:jc w:val="center"/>
        </w:trPr>
        <w:tc>
          <w:tcPr>
            <w:tcW w:w="1271" w:type="dxa"/>
            <w:vMerge/>
            <w:tcBorders>
              <w:top w:val="nil"/>
              <w:left w:val="single" w:sz="4" w:space="0" w:color="auto"/>
              <w:bottom w:val="single" w:sz="4" w:space="0" w:color="auto"/>
              <w:right w:val="single" w:sz="4" w:space="0" w:color="auto"/>
            </w:tcBorders>
            <w:shd w:val="clear" w:color="auto" w:fill="FFFFFF"/>
            <w:tcMar>
              <w:left w:w="70" w:type="dxa"/>
              <w:right w:w="70" w:type="dxa"/>
            </w:tcMar>
            <w:vAlign w:val="center"/>
          </w:tcPr>
          <w:p w14:paraId="58303622" w14:textId="77777777" w:rsidR="003C7EC8" w:rsidRPr="00324BF7" w:rsidRDefault="003C7EC8">
            <w:pPr>
              <w:rPr>
                <w:rFonts w:ascii="仿宋" w:eastAsia="仿宋" w:hAnsi="仿宋"/>
                <w:color w:val="333333"/>
                <w:spacing w:val="5"/>
                <w:sz w:val="24"/>
              </w:rPr>
            </w:pPr>
          </w:p>
        </w:tc>
        <w:tc>
          <w:tcPr>
            <w:tcW w:w="6177" w:type="dxa"/>
            <w:tcBorders>
              <w:top w:val="nil"/>
              <w:left w:val="nil"/>
              <w:bottom w:val="single" w:sz="4" w:space="0" w:color="auto"/>
              <w:right w:val="single" w:sz="4" w:space="0" w:color="auto"/>
            </w:tcBorders>
            <w:shd w:val="clear" w:color="auto" w:fill="FFFFFF"/>
            <w:tcMar>
              <w:left w:w="70" w:type="dxa"/>
              <w:right w:w="70" w:type="dxa"/>
            </w:tcMar>
            <w:vAlign w:val="center"/>
          </w:tcPr>
          <w:p w14:paraId="4C99889F" w14:textId="77777777" w:rsidR="003C7EC8" w:rsidRPr="00324BF7" w:rsidRDefault="003B70F1" w:rsidP="00324BF7">
            <w:pPr>
              <w:widowControl/>
              <w:wordWrap w:val="0"/>
              <w:adjustRightInd w:val="0"/>
              <w:snapToGrid w:val="0"/>
              <w:rPr>
                <w:rFonts w:ascii="仿宋" w:eastAsia="仿宋" w:hAnsi="仿宋" w:cs="微软雅黑"/>
                <w:sz w:val="24"/>
                <w:szCs w:val="18"/>
              </w:rPr>
            </w:pPr>
            <w:r w:rsidRPr="00324BF7">
              <w:rPr>
                <w:rFonts w:ascii="仿宋" w:eastAsia="仿宋" w:hAnsi="仿宋" w:cs="微软雅黑" w:hint="eastAsia"/>
                <w:color w:val="333333"/>
                <w:spacing w:val="5"/>
                <w:sz w:val="24"/>
                <w:szCs w:val="18"/>
              </w:rPr>
              <w:t>较好地解决了传统教学中的短板问题。在树立课程建设新理念、推进相应类型高校课程改革创新、提升教学效果方面显示了明显优势，具有推广价值。</w:t>
            </w:r>
          </w:p>
        </w:tc>
      </w:tr>
    </w:tbl>
    <w:p w14:paraId="251AB014" w14:textId="2400CDB5" w:rsidR="003C7EC8" w:rsidRPr="00324BF7" w:rsidRDefault="003B70F1" w:rsidP="00435661">
      <w:pPr>
        <w:pStyle w:val="3"/>
        <w:spacing w:beforeLines="100" w:before="435" w:after="0" w:line="560" w:lineRule="exact"/>
        <w:ind w:firstLineChars="200" w:firstLine="723"/>
        <w:rPr>
          <w:rFonts w:ascii="仿宋" w:eastAsia="仿宋" w:hAnsi="仿宋"/>
          <w:sz w:val="36"/>
          <w:szCs w:val="36"/>
        </w:rPr>
      </w:pPr>
      <w:bookmarkStart w:id="180" w:name="_Toc2118"/>
      <w:bookmarkStart w:id="181" w:name="_Toc84841702"/>
      <w:bookmarkStart w:id="182" w:name="_Toc10195"/>
      <w:bookmarkStart w:id="183" w:name="_Toc25482"/>
      <w:bookmarkStart w:id="184" w:name="_Toc31619"/>
      <w:bookmarkStart w:id="185" w:name="_Toc13626"/>
      <w:bookmarkStart w:id="186" w:name="_Toc8375"/>
      <w:bookmarkStart w:id="187" w:name="_Toc49108516"/>
      <w:bookmarkStart w:id="188" w:name="_Toc526975914"/>
      <w:bookmarkStart w:id="189" w:name="_Toc526975920"/>
      <w:bookmarkEnd w:id="148"/>
      <w:bookmarkEnd w:id="149"/>
      <w:bookmarkEnd w:id="150"/>
      <w:bookmarkEnd w:id="151"/>
      <w:bookmarkEnd w:id="152"/>
      <w:bookmarkEnd w:id="153"/>
      <w:r w:rsidRPr="00324BF7">
        <w:rPr>
          <w:rFonts w:ascii="仿宋" w:eastAsia="仿宋" w:hAnsi="仿宋"/>
          <w:sz w:val="36"/>
          <w:szCs w:val="36"/>
        </w:rPr>
        <w:t>2</w:t>
      </w:r>
      <w:r>
        <w:rPr>
          <w:rFonts w:ascii="仿宋" w:eastAsia="仿宋" w:hAnsi="仿宋"/>
          <w:sz w:val="36"/>
          <w:szCs w:val="36"/>
        </w:rPr>
        <w:t>-</w:t>
      </w:r>
      <w:r w:rsidRPr="00324BF7">
        <w:rPr>
          <w:rFonts w:ascii="仿宋" w:eastAsia="仿宋" w:hAnsi="仿宋"/>
          <w:sz w:val="36"/>
          <w:szCs w:val="36"/>
        </w:rPr>
        <w:t>4</w:t>
      </w:r>
      <w:r w:rsidRPr="00324BF7">
        <w:rPr>
          <w:rFonts w:ascii="仿宋" w:eastAsia="仿宋" w:hAnsi="仿宋" w:hint="eastAsia"/>
          <w:sz w:val="36"/>
          <w:szCs w:val="36"/>
        </w:rPr>
        <w:t>社会实践课程</w:t>
      </w:r>
      <w:bookmarkEnd w:id="180"/>
      <w:bookmarkEnd w:id="181"/>
    </w:p>
    <w:p w14:paraId="0BE1C570" w14:textId="4DE05957"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bookmarkStart w:id="190" w:name="_Toc27006"/>
      <w:bookmarkStart w:id="191" w:name="_Toc1109"/>
      <w:r w:rsidRPr="00324BF7">
        <w:rPr>
          <w:rFonts w:ascii="仿宋" w:eastAsia="仿宋" w:hAnsi="仿宋" w:hint="eastAsia"/>
          <w:b/>
          <w:color w:val="000000" w:themeColor="text1"/>
          <w:kern w:val="0"/>
          <w:szCs w:val="36"/>
        </w:rPr>
        <w:t>一、建设目标</w:t>
      </w:r>
      <w:bookmarkEnd w:id="190"/>
      <w:bookmarkEnd w:id="191"/>
    </w:p>
    <w:p w14:paraId="6F6008D1" w14:textId="70E8A43C"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以培养学生综合能力为目标，通过“青年红色筑梦之旅”、“互联网＋”大学生创新创业大赛、创新创业和思想政治理论课社会实践等活动，推动思想政治教育、专业教育与社会</w:t>
      </w:r>
      <w:r w:rsidRPr="00324BF7">
        <w:rPr>
          <w:rFonts w:ascii="仿宋" w:eastAsia="仿宋" w:hAnsi="仿宋" w:hint="eastAsia"/>
          <w:color w:val="000000" w:themeColor="text1"/>
          <w:kern w:val="0"/>
          <w:szCs w:val="36"/>
        </w:rPr>
        <w:lastRenderedPageBreak/>
        <w:t>服务紧密结合，培养学生认识社会、研究社会、理解社会、服务社会的意识和能力，建设社会实践一流课程。</w:t>
      </w:r>
    </w:p>
    <w:p w14:paraId="523F1D6E" w14:textId="77027832"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bookmarkStart w:id="192" w:name="_Toc7012"/>
      <w:bookmarkStart w:id="193" w:name="_Toc19872"/>
      <w:r w:rsidRPr="00324BF7">
        <w:rPr>
          <w:rFonts w:ascii="仿宋" w:eastAsia="仿宋" w:hAnsi="仿宋" w:hint="eastAsia"/>
          <w:b/>
          <w:color w:val="000000" w:themeColor="text1"/>
          <w:kern w:val="0"/>
          <w:szCs w:val="36"/>
        </w:rPr>
        <w:t>二、建设</w:t>
      </w:r>
      <w:bookmarkEnd w:id="192"/>
      <w:bookmarkEnd w:id="193"/>
      <w:r>
        <w:rPr>
          <w:rFonts w:ascii="仿宋" w:eastAsia="仿宋" w:hAnsi="仿宋" w:hint="eastAsia"/>
          <w:b/>
          <w:color w:val="000000" w:themeColor="text1"/>
          <w:kern w:val="0"/>
          <w:szCs w:val="36"/>
        </w:rPr>
        <w:t>内容</w:t>
      </w:r>
    </w:p>
    <w:p w14:paraId="1FAA21AA" w14:textId="03A1F155"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1.</w:t>
      </w:r>
      <w:r w:rsidRPr="00324BF7">
        <w:rPr>
          <w:rFonts w:ascii="仿宋" w:eastAsia="仿宋" w:hAnsi="仿宋" w:hint="eastAsia"/>
          <w:color w:val="000000" w:themeColor="text1"/>
          <w:kern w:val="0"/>
          <w:szCs w:val="36"/>
        </w:rPr>
        <w:t>以培养学生综合能力为目标，注重推动课堂教学与社会实践有机融合，将价值塑造、知识传授和能力培养融为一体，培育学生专业知识运用能力和解决实际问题能力。</w:t>
      </w:r>
    </w:p>
    <w:p w14:paraId="5CDA2895" w14:textId="76B3F0FD" w:rsidR="003C7EC8" w:rsidRPr="00324BF7" w:rsidRDefault="003B70F1">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2.</w:t>
      </w:r>
      <w:r w:rsidRPr="00324BF7">
        <w:rPr>
          <w:rFonts w:ascii="仿宋" w:eastAsia="仿宋" w:hAnsi="仿宋" w:hint="eastAsia"/>
          <w:color w:val="000000" w:themeColor="text1"/>
          <w:kern w:val="0"/>
          <w:szCs w:val="36"/>
        </w:rPr>
        <w:t>深入推动创新创业教育与思想政治教育紧密结合，以青春梦托起伟大的中国梦。以传承红色基因为目的，培养青年一代勇敢担负起艰巨而光荣的历史使命，用实际行动把红色基因一代</w:t>
      </w:r>
      <w:proofErr w:type="gramStart"/>
      <w:r w:rsidRPr="00324BF7">
        <w:rPr>
          <w:rFonts w:ascii="仿宋" w:eastAsia="仿宋" w:hAnsi="仿宋" w:hint="eastAsia"/>
          <w:color w:val="000000" w:themeColor="text1"/>
          <w:kern w:val="0"/>
          <w:szCs w:val="36"/>
        </w:rPr>
        <w:t>代</w:t>
      </w:r>
      <w:proofErr w:type="gramEnd"/>
      <w:r w:rsidRPr="00324BF7">
        <w:rPr>
          <w:rFonts w:ascii="仿宋" w:eastAsia="仿宋" w:hAnsi="仿宋" w:hint="eastAsia"/>
          <w:color w:val="000000" w:themeColor="text1"/>
          <w:kern w:val="0"/>
          <w:szCs w:val="36"/>
        </w:rPr>
        <w:t>传下去，</w:t>
      </w:r>
      <w:proofErr w:type="gramStart"/>
      <w:r w:rsidRPr="00324BF7">
        <w:rPr>
          <w:rFonts w:ascii="仿宋" w:eastAsia="仿宋" w:hAnsi="仿宋" w:hint="eastAsia"/>
          <w:color w:val="000000" w:themeColor="text1"/>
          <w:kern w:val="0"/>
          <w:szCs w:val="36"/>
        </w:rPr>
        <w:t>做对</w:t>
      </w:r>
      <w:proofErr w:type="gramEnd"/>
      <w:r w:rsidRPr="00324BF7">
        <w:rPr>
          <w:rFonts w:ascii="仿宋" w:eastAsia="仿宋" w:hAnsi="仿宋" w:hint="eastAsia"/>
          <w:color w:val="000000" w:themeColor="text1"/>
          <w:kern w:val="0"/>
          <w:szCs w:val="36"/>
        </w:rPr>
        <w:t>国家对人民对社会有用的人。</w:t>
      </w:r>
      <w:r w:rsidRPr="00324BF7">
        <w:rPr>
          <w:rFonts w:ascii="仿宋" w:eastAsia="仿宋" w:hAnsi="仿宋"/>
          <w:color w:val="000000" w:themeColor="text1"/>
          <w:kern w:val="0"/>
          <w:szCs w:val="36"/>
        </w:rPr>
        <w:t xml:space="preserve"> </w:t>
      </w:r>
    </w:p>
    <w:p w14:paraId="3853D451" w14:textId="70311311" w:rsidR="003C7EC8" w:rsidRPr="00324BF7" w:rsidRDefault="003B70F1">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3.</w:t>
      </w:r>
      <w:r w:rsidRPr="00324BF7">
        <w:rPr>
          <w:rFonts w:ascii="仿宋" w:eastAsia="仿宋" w:hAnsi="仿宋" w:hint="eastAsia"/>
          <w:color w:val="000000" w:themeColor="text1"/>
          <w:kern w:val="0"/>
          <w:szCs w:val="36"/>
        </w:rPr>
        <w:t>充分发挥人才、智力和技术优势，推动新理念、新技术、新产品、新业态和新模式在农村蓬勃兴起。</w:t>
      </w:r>
    </w:p>
    <w:p w14:paraId="0304E865" w14:textId="25B56871" w:rsidR="003C7EC8" w:rsidRPr="00324BF7" w:rsidRDefault="003B70F1">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4.</w:t>
      </w:r>
      <w:r w:rsidRPr="00324BF7">
        <w:rPr>
          <w:rFonts w:ascii="仿宋" w:eastAsia="仿宋" w:hAnsi="仿宋" w:hint="eastAsia"/>
          <w:color w:val="000000" w:themeColor="text1"/>
          <w:kern w:val="0"/>
          <w:szCs w:val="36"/>
        </w:rPr>
        <w:t>项目团队要深入调研各地实际需求，关注环境、医疗、卫生、社区、法律、生态、媒体、三农等社会问题，为乡村振兴注入青春新动能。</w:t>
      </w:r>
    </w:p>
    <w:p w14:paraId="6E540A4F" w14:textId="3B7474DE" w:rsidR="003C7EC8" w:rsidRPr="00324BF7" w:rsidRDefault="003B70F1">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5.</w:t>
      </w:r>
      <w:r w:rsidRPr="00324BF7">
        <w:rPr>
          <w:rFonts w:ascii="仿宋" w:eastAsia="仿宋" w:hAnsi="仿宋" w:hint="eastAsia"/>
          <w:color w:val="000000" w:themeColor="text1"/>
          <w:kern w:val="0"/>
          <w:szCs w:val="36"/>
        </w:rPr>
        <w:t>广泛开展“互联网＋”大学生创新创业大赛、创新与创业、</w:t>
      </w:r>
      <w:proofErr w:type="gramStart"/>
      <w:r w:rsidRPr="00324BF7">
        <w:rPr>
          <w:rFonts w:ascii="仿宋" w:eastAsia="仿宋" w:hAnsi="仿宋" w:hint="eastAsia"/>
          <w:color w:val="000000" w:themeColor="text1"/>
          <w:kern w:val="0"/>
          <w:szCs w:val="36"/>
        </w:rPr>
        <w:t>思政课程</w:t>
      </w:r>
      <w:proofErr w:type="gramEnd"/>
      <w:r w:rsidRPr="00324BF7">
        <w:rPr>
          <w:rFonts w:ascii="仿宋" w:eastAsia="仿宋" w:hAnsi="仿宋" w:hint="eastAsia"/>
          <w:color w:val="000000" w:themeColor="text1"/>
          <w:kern w:val="0"/>
          <w:szCs w:val="36"/>
        </w:rPr>
        <w:t>的社会实践等活动，练就学生敢冒风险、敢闯会创的过硬本领和爱拼敢赢的意志品质。</w:t>
      </w:r>
    </w:p>
    <w:p w14:paraId="5E119476" w14:textId="2751F299"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bookmarkStart w:id="194" w:name="_Toc23408"/>
      <w:bookmarkStart w:id="195" w:name="_Toc15901"/>
      <w:r w:rsidRPr="00324BF7">
        <w:rPr>
          <w:rFonts w:ascii="仿宋" w:eastAsia="仿宋" w:hAnsi="仿宋" w:hint="eastAsia"/>
          <w:b/>
          <w:color w:val="000000" w:themeColor="text1"/>
          <w:kern w:val="0"/>
          <w:szCs w:val="36"/>
        </w:rPr>
        <w:t>三、申报</w:t>
      </w:r>
      <w:bookmarkEnd w:id="194"/>
      <w:bookmarkEnd w:id="195"/>
      <w:r>
        <w:rPr>
          <w:rFonts w:ascii="仿宋" w:eastAsia="仿宋" w:hAnsi="仿宋" w:hint="eastAsia"/>
          <w:b/>
          <w:color w:val="000000" w:themeColor="text1"/>
          <w:kern w:val="0"/>
          <w:szCs w:val="36"/>
        </w:rPr>
        <w:t>要求</w:t>
      </w:r>
    </w:p>
    <w:p w14:paraId="63794D27" w14:textId="7DB43CDD"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1.</w:t>
      </w:r>
      <w:r w:rsidRPr="00324BF7">
        <w:rPr>
          <w:rFonts w:ascii="仿宋" w:eastAsia="仿宋" w:hAnsi="仿宋" w:hint="eastAsia"/>
          <w:color w:val="000000" w:themeColor="text1"/>
          <w:kern w:val="0"/>
          <w:szCs w:val="36"/>
        </w:rPr>
        <w:t>应为纳入高校人才培养方案的非实习、实训课程，配备理论指导教师，具有稳定的实践基地，学生</w:t>
      </w:r>
      <w:r w:rsidRPr="00324BF7">
        <w:rPr>
          <w:rFonts w:ascii="仿宋" w:eastAsia="仿宋" w:hAnsi="仿宋"/>
          <w:color w:val="000000" w:themeColor="text1"/>
          <w:kern w:val="0"/>
          <w:szCs w:val="36"/>
        </w:rPr>
        <w:t>70%</w:t>
      </w:r>
      <w:r w:rsidRPr="00324BF7">
        <w:rPr>
          <w:rFonts w:ascii="仿宋" w:eastAsia="仿宋" w:hAnsi="仿宋" w:hint="eastAsia"/>
          <w:color w:val="000000" w:themeColor="text1"/>
          <w:kern w:val="0"/>
          <w:szCs w:val="36"/>
        </w:rPr>
        <w:t>以上学时深入基层，保证课程规范化和可持续发展。</w:t>
      </w:r>
      <w:r w:rsidRPr="00324BF7">
        <w:rPr>
          <w:rFonts w:ascii="仿宋" w:eastAsia="仿宋" w:hAnsi="仿宋"/>
          <w:color w:val="000000" w:themeColor="text1"/>
          <w:kern w:val="0"/>
          <w:szCs w:val="36"/>
        </w:rPr>
        <w:t xml:space="preserve"> </w:t>
      </w:r>
    </w:p>
    <w:p w14:paraId="5764E354" w14:textId="068FF0C9"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2.课程负责人为本校专职教师，具有博士学位或副教授及以上职称。</w:t>
      </w:r>
    </w:p>
    <w:p w14:paraId="5472045A" w14:textId="0B96EF66" w:rsidR="003C7EC8" w:rsidRPr="00324BF7" w:rsidRDefault="003B70F1" w:rsidP="00435661">
      <w:pPr>
        <w:pStyle w:val="3"/>
        <w:spacing w:beforeLines="100" w:before="435" w:after="0" w:line="560" w:lineRule="exact"/>
        <w:ind w:firstLineChars="200" w:firstLine="723"/>
        <w:rPr>
          <w:rFonts w:ascii="仿宋" w:eastAsia="仿宋" w:hAnsi="仿宋"/>
          <w:sz w:val="36"/>
          <w:szCs w:val="36"/>
        </w:rPr>
      </w:pPr>
      <w:bookmarkStart w:id="196" w:name="_Toc84841703"/>
      <w:bookmarkStart w:id="197" w:name="_Toc22225"/>
      <w:r w:rsidRPr="00324BF7">
        <w:rPr>
          <w:rFonts w:ascii="仿宋" w:eastAsia="仿宋" w:hAnsi="仿宋"/>
          <w:sz w:val="36"/>
          <w:szCs w:val="36"/>
        </w:rPr>
        <w:lastRenderedPageBreak/>
        <w:t>2</w:t>
      </w:r>
      <w:r>
        <w:rPr>
          <w:rFonts w:ascii="仿宋" w:eastAsia="仿宋" w:hAnsi="仿宋"/>
          <w:sz w:val="36"/>
          <w:szCs w:val="36"/>
        </w:rPr>
        <w:t>-</w:t>
      </w:r>
      <w:r w:rsidRPr="00324BF7">
        <w:rPr>
          <w:rFonts w:ascii="仿宋" w:eastAsia="仿宋" w:hAnsi="仿宋"/>
          <w:sz w:val="36"/>
          <w:szCs w:val="36"/>
        </w:rPr>
        <w:t>5</w:t>
      </w:r>
      <w:r w:rsidRPr="00324BF7">
        <w:rPr>
          <w:rFonts w:ascii="仿宋" w:eastAsia="仿宋" w:hAnsi="仿宋" w:hint="eastAsia"/>
          <w:sz w:val="36"/>
          <w:szCs w:val="36"/>
        </w:rPr>
        <w:t>虚拟仿真实验教学课程</w:t>
      </w:r>
      <w:bookmarkEnd w:id="196"/>
    </w:p>
    <w:p w14:paraId="53687602" w14:textId="3E4FD283"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一、建设目标</w:t>
      </w:r>
    </w:p>
    <w:p w14:paraId="698416D9" w14:textId="7777777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为适应经济社会快速发展对人才培养的新要求和信息化时代教育教学新规律，以提高学生实践能力和创新精神为核心，以现代信息技术为依托，以相关专业类急需的实验教学信息化内容为指向，以完整的实验教学项目为基础，建设示范性虚拟仿真实验教学项目，推动高校积极</w:t>
      </w:r>
      <w:proofErr w:type="gramStart"/>
      <w:r w:rsidRPr="00324BF7">
        <w:rPr>
          <w:rFonts w:ascii="仿宋" w:eastAsia="仿宋" w:hAnsi="仿宋" w:hint="eastAsia"/>
          <w:color w:val="000000" w:themeColor="text1"/>
          <w:kern w:val="0"/>
          <w:szCs w:val="36"/>
        </w:rPr>
        <w:t>探索线</w:t>
      </w:r>
      <w:proofErr w:type="gramEnd"/>
      <w:r w:rsidRPr="00324BF7">
        <w:rPr>
          <w:rFonts w:ascii="仿宋" w:eastAsia="仿宋" w:hAnsi="仿宋" w:hint="eastAsia"/>
          <w:color w:val="000000" w:themeColor="text1"/>
          <w:kern w:val="0"/>
          <w:szCs w:val="36"/>
        </w:rPr>
        <w:t>上线下教学相结合的个性化、智能化、泛在化实验教学新模式，形成专业布局合理、教学效果优良、开放共享高效的教育信息化实验教学项目示范新体系，支撑高等教育教学质量全面提高。</w:t>
      </w:r>
    </w:p>
    <w:p w14:paraId="0B6D60CC" w14:textId="51211BC9"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二、建设</w:t>
      </w:r>
      <w:r>
        <w:rPr>
          <w:rFonts w:ascii="仿宋" w:eastAsia="仿宋" w:hAnsi="仿宋" w:hint="eastAsia"/>
          <w:b/>
          <w:color w:val="000000" w:themeColor="text1"/>
          <w:kern w:val="0"/>
          <w:szCs w:val="36"/>
        </w:rPr>
        <w:t>内容</w:t>
      </w:r>
      <w:r w:rsidRPr="00324BF7">
        <w:rPr>
          <w:rFonts w:ascii="仿宋" w:eastAsia="仿宋" w:hAnsi="仿宋"/>
          <w:b/>
          <w:color w:val="000000" w:themeColor="text1"/>
          <w:kern w:val="0"/>
          <w:szCs w:val="36"/>
        </w:rPr>
        <w:t xml:space="preserve"> </w:t>
      </w:r>
    </w:p>
    <w:p w14:paraId="7E271D0A" w14:textId="7777777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实验教学项目作为高校开展实验教学的基本单元，其建设水平直接决定实验教学的整体质量。开展虚拟仿真实验教学项目建设，是推进现代信息技术与实验教学项目深度融合、拓展实验教学内容广度和深度、延伸实验教学时间和空间、提升实验教学质量和水平的重要举措。示范性虚拟仿真实验教学项目的具体建设要求如下：</w:t>
      </w:r>
    </w:p>
    <w:p w14:paraId="3D920BE8" w14:textId="5B15044B"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1.以学生为中心的实验教学理念。坚持一切从学生需求出发，注重对学生社会责任感、创新精神、实践能力的综合培养，注重知识传授、能力培养、素质提高的协同实施，调动学生参与实验教学积极性和主动性，激发学生学习兴趣和潜能，增强学生创新创造能力。</w:t>
      </w:r>
    </w:p>
    <w:p w14:paraId="26DFA61D" w14:textId="505290B4"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lastRenderedPageBreak/>
        <w:t>2.准确适宜的实验教学内容。应面向实验教学培养目标，针对实物实验安全性差、难以实现、成本高昂、时空限制等方面原因不便开展的实验教学任务。项目应实现实验核心要素，项目的仿真度应着力于还原真实实验的教学要求、实验原理、操作环境及互动感受。紧密结合经济社会发展对高校人才培养的需求，紧密结合专业特色和行业产业发展最新成果，紧密结合学校定位和人才培养特点，采用现代信息技术，研发原理准确、内容紧凑、时长合理、难度适宜的虚拟仿真实验教学项目。</w:t>
      </w:r>
    </w:p>
    <w:p w14:paraId="6CF47069" w14:textId="0A8632F8"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3.创新多样的教学方式方法。始终关注信息化时代背景下学生需求，重点实行基于问题、案例的互动式、研讨式教学，倡导自主式、合作式、探究式学习。创新实验教学项目资源呈现方式，注重通过文字、图片、视频等各种媒介促进教学准备、线上讨论、线下交流。加强网络化条件下实验教学规律研究，探索提升实验教学效果的方式方法。</w:t>
      </w:r>
    </w:p>
    <w:p w14:paraId="78897017" w14:textId="595E04F2"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4.先进可靠的实验研发技术。虚拟仿真实验教学项目的研发要以完成教学要求和内容为目标，综合应用多媒体、大数据、三维建模、人工智能、人机交互、传感器、超级计算、虚拟现实、增强现实、</w:t>
      </w:r>
      <w:proofErr w:type="gramStart"/>
      <w:r w:rsidRPr="00324BF7">
        <w:rPr>
          <w:rFonts w:ascii="仿宋" w:eastAsia="仿宋" w:hAnsi="仿宋"/>
          <w:color w:val="000000" w:themeColor="text1"/>
          <w:kern w:val="0"/>
          <w:szCs w:val="36"/>
        </w:rPr>
        <w:t>云计算</w:t>
      </w:r>
      <w:proofErr w:type="gramEnd"/>
      <w:r w:rsidRPr="00324BF7">
        <w:rPr>
          <w:rFonts w:ascii="仿宋" w:eastAsia="仿宋" w:hAnsi="仿宋"/>
          <w:color w:val="000000" w:themeColor="text1"/>
          <w:kern w:val="0"/>
          <w:szCs w:val="36"/>
        </w:rPr>
        <w:t>等网络化、数字化、智能化技术手段，提高实验教学项目的吸引力和教学有效度。加强相关技术可靠性研究，注重对学生使用虚拟仿真实验教学项目的全方位、多层次防护，切实保障学生健康。</w:t>
      </w:r>
    </w:p>
    <w:p w14:paraId="4B9E1D9D" w14:textId="7E10EEDA"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5.稳定安全的开放运行模式。充分考虑不同区域、不同层次、不同类型学生</w:t>
      </w:r>
      <w:r w:rsidR="006637EA">
        <w:rPr>
          <w:rFonts w:ascii="仿宋" w:eastAsia="仿宋" w:hAnsi="仿宋" w:hint="eastAsia"/>
          <w:color w:val="000000" w:themeColor="text1"/>
          <w:kern w:val="0"/>
          <w:szCs w:val="36"/>
        </w:rPr>
        <w:t>开展</w:t>
      </w:r>
      <w:r w:rsidRPr="00324BF7">
        <w:rPr>
          <w:rFonts w:ascii="仿宋" w:eastAsia="仿宋" w:hAnsi="仿宋"/>
          <w:color w:val="000000" w:themeColor="text1"/>
          <w:kern w:val="0"/>
          <w:szCs w:val="36"/>
        </w:rPr>
        <w:t>实验教学项目的运行需求，搭建具</w:t>
      </w:r>
      <w:r w:rsidRPr="00324BF7">
        <w:rPr>
          <w:rFonts w:ascii="仿宋" w:eastAsia="仿宋" w:hAnsi="仿宋"/>
          <w:color w:val="000000" w:themeColor="text1"/>
          <w:kern w:val="0"/>
          <w:szCs w:val="36"/>
        </w:rPr>
        <w:lastRenderedPageBreak/>
        <w:t>有开放性、扩展性、兼容性和前瞻性的虚拟仿真实验教学项目运行平台。注重对相关实验教学项目自有或共有知识产权的保护，注重对学生个人信息的保护，严格遵守我国教育、知识产权、互联网等相关法律法规，按照“谁开发、谁负责，谁使用、谁负责”的原则确定基本安全责任。</w:t>
      </w:r>
    </w:p>
    <w:p w14:paraId="0BE2E23C" w14:textId="588CCE55"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6.敬业专业的实验教学队伍。重视实验教学队伍建设，围绕虚拟仿真实验教学项目建设运行，建设师德高尚、热爱教学、知识丰富、能力过硬、结构合理的虚拟仿真实验教学团队。健全完善实验教学队伍考核、奖励、监督机制，鼓励、支持教师参与虚拟仿真实验教学项目研发和教学实践。</w:t>
      </w:r>
    </w:p>
    <w:p w14:paraId="1A0DD53E" w14:textId="2CD47A5B"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7.持续改进的实验评价体系。将虚拟仿真实验教学项目纳入相关专业培养方案和教学课程，制订相关教学效果评价办法。根据学生和教师反馈，持续改进相关教学评价机制。鼓励高校探索有利于虚拟仿真实验教学项目开放共享的教学绩效激励机制，建立高校间相关实验教学项目成绩互认、学分转换机制。</w:t>
      </w:r>
    </w:p>
    <w:p w14:paraId="1FBA5CE7" w14:textId="6E66C8FA"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8.显著示范的实验教学效果。虚拟仿真实验教学效果显著，受益面大，学生实验兴趣浓厚，自主学习能力明显增强，实践创新能力明显提高。通过开展在线教学服务或技术支持，积极发挥对专业类实验教学信息化建设的示范引领作用。</w:t>
      </w:r>
    </w:p>
    <w:p w14:paraId="4B8AD84B" w14:textId="73055471" w:rsidR="003C7EC8" w:rsidRPr="00324BF7" w:rsidRDefault="003B70F1" w:rsidP="00324BF7">
      <w:pPr>
        <w:widowControl/>
        <w:adjustRightInd w:val="0"/>
        <w:spacing w:line="560" w:lineRule="exact"/>
        <w:ind w:firstLineChars="200" w:firstLine="643"/>
        <w:outlineLvl w:val="3"/>
        <w:rPr>
          <w:rFonts w:ascii="仿宋" w:eastAsia="仿宋" w:hAnsi="仿宋"/>
          <w:color w:val="000000" w:themeColor="text1"/>
          <w:kern w:val="0"/>
          <w:szCs w:val="36"/>
        </w:rPr>
      </w:pPr>
      <w:r w:rsidRPr="00324BF7">
        <w:rPr>
          <w:rFonts w:ascii="仿宋" w:eastAsia="仿宋" w:hAnsi="仿宋" w:hint="eastAsia"/>
          <w:b/>
          <w:color w:val="000000" w:themeColor="text1"/>
          <w:kern w:val="0"/>
          <w:szCs w:val="36"/>
        </w:rPr>
        <w:t>三、申报</w:t>
      </w:r>
      <w:r>
        <w:rPr>
          <w:rFonts w:ascii="仿宋" w:eastAsia="仿宋" w:hAnsi="仿宋" w:hint="eastAsia"/>
          <w:b/>
          <w:color w:val="000000" w:themeColor="text1"/>
          <w:kern w:val="0"/>
          <w:szCs w:val="36"/>
        </w:rPr>
        <w:t>要求</w:t>
      </w:r>
    </w:p>
    <w:p w14:paraId="28988EF0" w14:textId="78390971"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1.申报课程应为高校开展实验教学的基本单元，符合虚拟仿真实验教学项目要求。各高校要结合本校专业类实验室</w:t>
      </w:r>
      <w:r w:rsidRPr="00324BF7">
        <w:rPr>
          <w:rFonts w:ascii="仿宋" w:eastAsia="仿宋" w:hAnsi="仿宋"/>
          <w:color w:val="000000" w:themeColor="text1"/>
          <w:kern w:val="0"/>
          <w:szCs w:val="36"/>
        </w:rPr>
        <w:lastRenderedPageBreak/>
        <w:t>建设情况和专业类实验教学信息化发展需求等因素，做统筹规划。</w:t>
      </w:r>
    </w:p>
    <w:p w14:paraId="7FB050EB" w14:textId="3F2C202C"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2.项目负责人须为申报院校专任教师，具有</w:t>
      </w:r>
      <w:r w:rsidRPr="00324BF7">
        <w:rPr>
          <w:rFonts w:ascii="仿宋" w:eastAsia="仿宋" w:hAnsi="仿宋" w:hint="eastAsia"/>
          <w:color w:val="000000" w:themeColor="text1"/>
          <w:kern w:val="0"/>
          <w:szCs w:val="36"/>
        </w:rPr>
        <w:t>副教授及以上</w:t>
      </w:r>
      <w:r w:rsidRPr="00324BF7">
        <w:rPr>
          <w:rFonts w:ascii="仿宋" w:eastAsia="仿宋" w:hAnsi="仿宋"/>
          <w:color w:val="000000" w:themeColor="text1"/>
          <w:kern w:val="0"/>
          <w:szCs w:val="36"/>
        </w:rPr>
        <w:t>职称或博士学位，教学经验丰富，教学能力强，从事该实践项目教学3年及以上，实验系列教师职称可放宽至中级。项目团队组成结构合理、人员稳定，</w:t>
      </w:r>
      <w:proofErr w:type="gramStart"/>
      <w:r w:rsidRPr="00324BF7">
        <w:rPr>
          <w:rFonts w:ascii="仿宋" w:eastAsia="仿宋" w:hAnsi="仿宋"/>
          <w:color w:val="000000" w:themeColor="text1"/>
          <w:kern w:val="0"/>
          <w:szCs w:val="36"/>
        </w:rPr>
        <w:t>须保障</w:t>
      </w:r>
      <w:proofErr w:type="gramEnd"/>
      <w:r w:rsidRPr="00324BF7">
        <w:rPr>
          <w:rFonts w:ascii="仿宋" w:eastAsia="仿宋" w:hAnsi="仿宋"/>
          <w:color w:val="000000" w:themeColor="text1"/>
          <w:kern w:val="0"/>
          <w:szCs w:val="36"/>
        </w:rPr>
        <w:t>线上线下教学应用正常有序运行。</w:t>
      </w:r>
    </w:p>
    <w:p w14:paraId="2A1D4F5E" w14:textId="1ADB1606"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3.课程申报负责人要承诺申报材料的真实性，引用的课程资源要注明来源，上网内容不侵犯他人的知识产权。</w:t>
      </w:r>
    </w:p>
    <w:p w14:paraId="417A96B3" w14:textId="61E89615"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4.学校制定虚拟仿真实验教学项目工作量计算办法，明确对实践建设团队的教学工作量的认定。对没有配套政策支持的学校不予立项，申报时需要提供学校配套政策的相关文件。</w:t>
      </w:r>
    </w:p>
    <w:p w14:paraId="16F42ACB" w14:textId="32D27C6C"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5.采取先建设应用、后评价认定、持续监测评估的方式，建设一批省级示范性虚拟仿真实验教学项目。</w:t>
      </w:r>
    </w:p>
    <w:p w14:paraId="301A7873" w14:textId="753218BB"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四、验收标准</w:t>
      </w:r>
    </w:p>
    <w:p w14:paraId="028BB14B" w14:textId="728C1286"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建设期满</w:t>
      </w:r>
      <w:r>
        <w:rPr>
          <w:rFonts w:ascii="仿宋" w:eastAsia="仿宋" w:hAnsi="仿宋"/>
          <w:color w:val="000000" w:themeColor="text1"/>
          <w:kern w:val="0"/>
          <w:szCs w:val="36"/>
        </w:rPr>
        <w:t>，</w:t>
      </w:r>
      <w:r w:rsidRPr="00324BF7">
        <w:rPr>
          <w:rFonts w:ascii="仿宋" w:eastAsia="仿宋" w:hAnsi="仿宋"/>
          <w:color w:val="000000" w:themeColor="text1"/>
          <w:kern w:val="0"/>
          <w:szCs w:val="36"/>
        </w:rPr>
        <w:t>教育厅组织专家，对申报的虚拟仿真实验教学项目的教学内容、教学方法、教学效果、教学资源、共享服务等方面进行评价，并充分考虑网络使用用户的评价，对“省级虚拟仿真实验教学项目”进行认定。</w:t>
      </w:r>
    </w:p>
    <w:p w14:paraId="2F09C893" w14:textId="4FFBF813"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1.视频资源</w:t>
      </w:r>
      <w:r w:rsidRPr="00324BF7">
        <w:rPr>
          <w:rFonts w:ascii="仿宋" w:eastAsia="仿宋" w:hAnsi="仿宋" w:hint="eastAsia"/>
          <w:color w:val="000000" w:themeColor="text1"/>
          <w:kern w:val="0"/>
          <w:szCs w:val="36"/>
        </w:rPr>
        <w:t>。视频内容应重点介绍实验教学项目的基本情况，包括实验名称、实验目的、实验环境、实验内容、实验要求、实验方法、实验步骤、实验注意事项等，实现对所申报实验项目的真实反映，激发使用者的参与愿望。教学项</w:t>
      </w:r>
      <w:r w:rsidRPr="00324BF7">
        <w:rPr>
          <w:rFonts w:ascii="仿宋" w:eastAsia="仿宋" w:hAnsi="仿宋" w:hint="eastAsia"/>
          <w:color w:val="000000" w:themeColor="text1"/>
          <w:kern w:val="0"/>
          <w:szCs w:val="36"/>
        </w:rPr>
        <w:lastRenderedPageBreak/>
        <w:t>目简介视频时长控制在</w:t>
      </w:r>
      <w:r w:rsidRPr="00324BF7">
        <w:rPr>
          <w:rFonts w:ascii="仿宋" w:eastAsia="仿宋" w:hAnsi="仿宋"/>
          <w:color w:val="000000" w:themeColor="text1"/>
          <w:kern w:val="0"/>
          <w:szCs w:val="36"/>
        </w:rPr>
        <w:t>3分钟以内，项目教学引导视频时长控制在5-8分钟以内。画面清晰、图像稳定，声音与画面同步且无杂音。如有解说应采用标准普通话配音。分辨率：1920*1080 25P或以上；编码：H.264，H.264/AVC High Profile Level 4.2或以上；封装格式：MP4；码流：不小于5Mbps。</w:t>
      </w:r>
    </w:p>
    <w:p w14:paraId="256080A0" w14:textId="7777777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音频和字幕要求。音频格式：混合立体声；编码：</w:t>
      </w:r>
      <w:r w:rsidRPr="00324BF7">
        <w:rPr>
          <w:rFonts w:ascii="仿宋" w:eastAsia="仿宋" w:hAnsi="仿宋"/>
          <w:color w:val="000000" w:themeColor="text1"/>
          <w:kern w:val="0"/>
          <w:szCs w:val="36"/>
        </w:rPr>
        <w:t>AAC、MP3；码流：不低于128kbps，采样率48000Hz。字幕直接压制在介质上。</w:t>
      </w:r>
    </w:p>
    <w:p w14:paraId="02335012" w14:textId="1068DDA0"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2.虚拟仿真实验教学项目应坚持“能实不虚”，支撑学生综合能力培养，至少满足2个课时的实验教学需求，学生实际参与的交互性实验操作步骤须不少于10步。</w:t>
      </w:r>
    </w:p>
    <w:p w14:paraId="05938322" w14:textId="220B0C1B"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3.虚拟仿真实验教学项目应确保符合相关知识产权法律法规，可以完全对外公开服务。</w:t>
      </w:r>
    </w:p>
    <w:p w14:paraId="071A5280" w14:textId="1CDC3E81"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4.虚拟仿真实验教学项目应依托网络平台，提供有效链接网址应直接指向实验项目，且保持链接畅通；应确保所承诺的并发数以内网络实验请求及时响应和对超过并发数的实验请求提供排队提示服务。</w:t>
      </w:r>
    </w:p>
    <w:p w14:paraId="17DBA3E0" w14:textId="48569468"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5.相关高校要确保项目被认定后1年内面向全省高校和社会免费开放并提供教学服务，1年后至3年内免费开放服务内容不少于50%，3年后免费开放服务内容不少于30%。</w:t>
      </w:r>
    </w:p>
    <w:p w14:paraId="5D4EACBE" w14:textId="1FA9818C" w:rsidR="003C7EC8" w:rsidRPr="00324BF7" w:rsidRDefault="003B70F1" w:rsidP="00435661">
      <w:pPr>
        <w:pStyle w:val="3"/>
        <w:spacing w:beforeLines="100" w:before="435" w:after="0" w:line="560" w:lineRule="exact"/>
        <w:ind w:firstLineChars="200" w:firstLine="723"/>
        <w:rPr>
          <w:rFonts w:ascii="仿宋" w:eastAsia="仿宋" w:hAnsi="仿宋"/>
          <w:sz w:val="36"/>
          <w:szCs w:val="36"/>
        </w:rPr>
      </w:pPr>
      <w:bookmarkStart w:id="198" w:name="_Toc84841704"/>
      <w:r w:rsidRPr="00324BF7">
        <w:rPr>
          <w:rFonts w:ascii="仿宋" w:eastAsia="仿宋" w:hAnsi="仿宋"/>
          <w:sz w:val="36"/>
          <w:szCs w:val="36"/>
        </w:rPr>
        <w:t>2</w:t>
      </w:r>
      <w:r>
        <w:rPr>
          <w:rFonts w:ascii="仿宋" w:eastAsia="仿宋" w:hAnsi="仿宋"/>
          <w:sz w:val="36"/>
          <w:szCs w:val="36"/>
        </w:rPr>
        <w:t>-</w:t>
      </w:r>
      <w:r w:rsidRPr="00324BF7">
        <w:rPr>
          <w:rFonts w:ascii="仿宋" w:eastAsia="仿宋" w:hAnsi="仿宋"/>
          <w:sz w:val="36"/>
          <w:szCs w:val="36"/>
        </w:rPr>
        <w:t>6</w:t>
      </w:r>
      <w:r w:rsidRPr="00324BF7">
        <w:rPr>
          <w:rFonts w:ascii="仿宋" w:eastAsia="仿宋" w:hAnsi="仿宋" w:hint="eastAsia"/>
          <w:sz w:val="36"/>
          <w:szCs w:val="36"/>
        </w:rPr>
        <w:t>一流教材</w:t>
      </w:r>
      <w:bookmarkEnd w:id="197"/>
      <w:bookmarkEnd w:id="198"/>
    </w:p>
    <w:p w14:paraId="2E45E38B" w14:textId="44DB8830"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bookmarkStart w:id="199" w:name="_Toc4240"/>
      <w:bookmarkStart w:id="200" w:name="_Toc18640"/>
      <w:r w:rsidRPr="00324BF7">
        <w:rPr>
          <w:rFonts w:ascii="仿宋" w:eastAsia="仿宋" w:hAnsi="仿宋" w:hint="eastAsia"/>
          <w:b/>
          <w:color w:val="000000" w:themeColor="text1"/>
          <w:kern w:val="0"/>
          <w:szCs w:val="36"/>
        </w:rPr>
        <w:t>一、建设目标</w:t>
      </w:r>
      <w:bookmarkEnd w:id="199"/>
      <w:bookmarkEnd w:id="200"/>
    </w:p>
    <w:p w14:paraId="4A372243" w14:textId="35047959"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lastRenderedPageBreak/>
        <w:t>贯彻落实中共中央办公厅、国务院办公厅联合印发的《关于加强和改进新形势下大中小学教材建设的意见》，加强教材研究，凝结和体现学科建设与课程建设成果，创新教材呈现方式和话语体系，实现理论体系向教材体系转化、教材体系向教学体系转化、知识体系向学生的价值体系转化，使教材更加体现科学性、前沿性，进一步增强教材针对性和实效性，从而推进我省高等教育高质量教材建设，全面提升我省教材建设水平。</w:t>
      </w:r>
    </w:p>
    <w:p w14:paraId="402A4B37" w14:textId="08AEFBC4"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bookmarkStart w:id="201" w:name="_Toc26645"/>
      <w:bookmarkStart w:id="202" w:name="_Toc1119"/>
      <w:r w:rsidRPr="00324BF7">
        <w:rPr>
          <w:rFonts w:ascii="仿宋" w:eastAsia="仿宋" w:hAnsi="仿宋" w:hint="eastAsia"/>
          <w:b/>
          <w:color w:val="000000" w:themeColor="text1"/>
          <w:kern w:val="0"/>
          <w:szCs w:val="36"/>
        </w:rPr>
        <w:t>二、建设</w:t>
      </w:r>
      <w:bookmarkEnd w:id="201"/>
      <w:bookmarkEnd w:id="202"/>
      <w:r w:rsidRPr="00324BF7">
        <w:rPr>
          <w:rFonts w:ascii="仿宋" w:eastAsia="仿宋" w:hAnsi="仿宋" w:hint="eastAsia"/>
          <w:b/>
          <w:color w:val="000000" w:themeColor="text1"/>
          <w:kern w:val="0"/>
          <w:szCs w:val="36"/>
        </w:rPr>
        <w:t>内容</w:t>
      </w:r>
    </w:p>
    <w:p w14:paraId="25154DF8" w14:textId="009C218E"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以教育部公布的《普通高等学校本科专业目录（</w:t>
      </w:r>
      <w:r>
        <w:rPr>
          <w:rFonts w:ascii="仿宋" w:eastAsia="仿宋" w:hAnsi="仿宋"/>
          <w:color w:val="000000" w:themeColor="text1"/>
          <w:kern w:val="0"/>
          <w:szCs w:val="36"/>
        </w:rPr>
        <w:t>2020年）》为依据，及时更新教材内容和结构。</w:t>
      </w:r>
      <w:r w:rsidRPr="00324BF7">
        <w:rPr>
          <w:rFonts w:ascii="仿宋" w:eastAsia="仿宋" w:hAnsi="仿宋" w:hint="eastAsia"/>
          <w:color w:val="000000" w:themeColor="text1"/>
          <w:kern w:val="0"/>
          <w:szCs w:val="36"/>
        </w:rPr>
        <w:t>坚持突出重点、锤炼精品、改革创新、凸现特色的原则，构建具有安徽省高校学科优势特色的、适应高水平人才培养需要的高质量课程教材体系。</w:t>
      </w:r>
    </w:p>
    <w:p w14:paraId="2FE7F676" w14:textId="605FC6B1"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教材充分发挥育人功能，落实立德树人的根本任务，符合教学规律和认知规律，准确阐述本学科先进理论与概念，吸收国内外前沿研究成果，体例完整，结构科学，案例生动，深入浅出，有利于培养学生学习能力、实践能力和创新能力。教材建设中要充分吸收教育信息化的成果，使数字化教学资源能够服务于教学资源共享类课程的教材。</w:t>
      </w:r>
    </w:p>
    <w:p w14:paraId="70E6C74F" w14:textId="77777777" w:rsidR="003C7EC8" w:rsidRPr="00324BF7" w:rsidRDefault="003B70F1">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三、申报</w:t>
      </w:r>
      <w:r>
        <w:rPr>
          <w:rFonts w:ascii="仿宋" w:eastAsia="仿宋" w:hAnsi="仿宋" w:hint="eastAsia"/>
          <w:b/>
          <w:color w:val="000000" w:themeColor="text1"/>
          <w:kern w:val="0"/>
          <w:szCs w:val="36"/>
        </w:rPr>
        <w:t>要求</w:t>
      </w:r>
    </w:p>
    <w:p w14:paraId="7985F692" w14:textId="3C8846CD" w:rsidR="003C7EC8" w:rsidRPr="00324BF7" w:rsidRDefault="003B70F1" w:rsidP="00324BF7">
      <w:pPr>
        <w:widowControl/>
        <w:adjustRightInd w:val="0"/>
        <w:spacing w:line="560" w:lineRule="exact"/>
        <w:rPr>
          <w:rFonts w:ascii="仿宋" w:eastAsia="仿宋" w:hAnsi="仿宋"/>
          <w:color w:val="000000" w:themeColor="text1"/>
          <w:kern w:val="0"/>
          <w:szCs w:val="36"/>
        </w:rPr>
      </w:pPr>
      <w:r w:rsidRPr="00324BF7">
        <w:rPr>
          <w:rFonts w:ascii="仿宋" w:eastAsia="仿宋" w:hAnsi="仿宋"/>
          <w:color w:val="000000" w:themeColor="text1"/>
          <w:kern w:val="0"/>
          <w:szCs w:val="36"/>
        </w:rPr>
        <w:t xml:space="preserve">    1.</w:t>
      </w:r>
      <w:r w:rsidRPr="00324BF7">
        <w:rPr>
          <w:rFonts w:ascii="仿宋" w:eastAsia="仿宋" w:hAnsi="仿宋" w:hint="eastAsia"/>
          <w:color w:val="000000" w:themeColor="text1"/>
          <w:kern w:val="0"/>
          <w:szCs w:val="36"/>
        </w:rPr>
        <w:t>第一主编应具有副教授及以上职称，学术造诣深厚，教学经验丰富，组织协调能力强。教材编写团队结构合理，注重吸收行业企业优秀人才参与教材建设，提高教材编写质</w:t>
      </w:r>
      <w:r w:rsidRPr="00324BF7">
        <w:rPr>
          <w:rFonts w:ascii="仿宋" w:eastAsia="仿宋" w:hAnsi="仿宋" w:hint="eastAsia"/>
          <w:color w:val="000000" w:themeColor="text1"/>
          <w:kern w:val="0"/>
          <w:szCs w:val="36"/>
        </w:rPr>
        <w:lastRenderedPageBreak/>
        <w:t>量；鼓励教学名师、高水平专家主编或参编教材；国家、省级教学名师或国家级精品课程负责人主编教材，以及</w:t>
      </w:r>
      <w:proofErr w:type="gramStart"/>
      <w:r w:rsidRPr="00324BF7">
        <w:rPr>
          <w:rFonts w:ascii="仿宋" w:eastAsia="仿宋" w:hAnsi="仿宋" w:hint="eastAsia"/>
          <w:color w:val="000000" w:themeColor="text1"/>
          <w:kern w:val="0"/>
          <w:szCs w:val="36"/>
        </w:rPr>
        <w:t>省特色</w:t>
      </w:r>
      <w:proofErr w:type="gramEnd"/>
      <w:r w:rsidRPr="00324BF7">
        <w:rPr>
          <w:rFonts w:ascii="仿宋" w:eastAsia="仿宋" w:hAnsi="仿宋" w:hint="eastAsia"/>
          <w:color w:val="000000" w:themeColor="text1"/>
          <w:kern w:val="0"/>
          <w:szCs w:val="36"/>
        </w:rPr>
        <w:t>专业建设点主要专业课程教材，在同等条件下优先立项。</w:t>
      </w:r>
      <w:r>
        <w:rPr>
          <w:rFonts w:ascii="仿宋" w:eastAsia="仿宋" w:hAnsi="仿宋"/>
          <w:color w:val="000000" w:themeColor="text1"/>
          <w:kern w:val="0"/>
          <w:szCs w:val="36"/>
        </w:rPr>
        <w:t>“马克思主义理论研究和建设工程”哲学社会科学重点教材及涉及课程的教材，不在此次申</w:t>
      </w:r>
      <w:r w:rsidRPr="00324BF7">
        <w:rPr>
          <w:rFonts w:ascii="仿宋" w:eastAsia="仿宋" w:hAnsi="仿宋" w:hint="eastAsia"/>
          <w:color w:val="000000" w:themeColor="text1"/>
          <w:kern w:val="0"/>
          <w:szCs w:val="36"/>
        </w:rPr>
        <w:t>报</w:t>
      </w:r>
      <w:r>
        <w:rPr>
          <w:rFonts w:ascii="仿宋" w:eastAsia="仿宋" w:hAnsi="仿宋"/>
          <w:color w:val="000000" w:themeColor="text1"/>
          <w:kern w:val="0"/>
          <w:szCs w:val="36"/>
        </w:rPr>
        <w:t>范围内。</w:t>
      </w:r>
    </w:p>
    <w:p w14:paraId="23513162" w14:textId="53110B53" w:rsidR="003C7EC8" w:rsidRPr="00324BF7" w:rsidRDefault="003B70F1" w:rsidP="00324BF7">
      <w:pPr>
        <w:widowControl/>
        <w:adjustRightInd w:val="0"/>
        <w:spacing w:line="560" w:lineRule="exact"/>
        <w:ind w:firstLineChars="150" w:firstLine="480"/>
        <w:rPr>
          <w:rFonts w:ascii="仿宋" w:eastAsia="仿宋" w:hAnsi="仿宋"/>
          <w:color w:val="000000" w:themeColor="text1"/>
          <w:kern w:val="0"/>
          <w:szCs w:val="36"/>
        </w:rPr>
      </w:pPr>
      <w:r w:rsidRPr="00324BF7">
        <w:rPr>
          <w:rFonts w:ascii="仿宋" w:eastAsia="仿宋" w:hAnsi="仿宋"/>
          <w:color w:val="000000" w:themeColor="text1"/>
          <w:kern w:val="0"/>
          <w:szCs w:val="36"/>
        </w:rPr>
        <w:t>2.</w:t>
      </w:r>
      <w:r w:rsidRPr="00324BF7">
        <w:rPr>
          <w:rFonts w:ascii="仿宋" w:eastAsia="仿宋" w:hAnsi="仿宋" w:hint="eastAsia"/>
          <w:color w:val="000000" w:themeColor="text1"/>
          <w:kern w:val="0"/>
          <w:szCs w:val="36"/>
        </w:rPr>
        <w:t>申报教材可以为新编教材或修订教材。</w:t>
      </w:r>
    </w:p>
    <w:p w14:paraId="02ACC63C" w14:textId="1560567D" w:rsidR="003C7EC8" w:rsidRPr="00324BF7" w:rsidRDefault="003B70F1" w:rsidP="00324BF7">
      <w:pPr>
        <w:widowControl/>
        <w:adjustRightInd w:val="0"/>
        <w:spacing w:line="560" w:lineRule="exact"/>
        <w:ind w:firstLineChars="150" w:firstLine="48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w:t>
      </w:r>
      <w:r w:rsidRPr="00324BF7">
        <w:rPr>
          <w:rFonts w:ascii="仿宋" w:eastAsia="仿宋" w:hAnsi="仿宋"/>
          <w:color w:val="000000" w:themeColor="text1"/>
          <w:kern w:val="0"/>
          <w:szCs w:val="36"/>
        </w:rPr>
        <w:t>1</w:t>
      </w:r>
      <w:r w:rsidRPr="00324BF7">
        <w:rPr>
          <w:rFonts w:ascii="仿宋" w:eastAsia="仿宋" w:hAnsi="仿宋" w:hint="eastAsia"/>
          <w:color w:val="000000" w:themeColor="text1"/>
          <w:kern w:val="0"/>
          <w:szCs w:val="36"/>
        </w:rPr>
        <w:t>）</w:t>
      </w:r>
      <w:r w:rsidRPr="00324BF7">
        <w:rPr>
          <w:rFonts w:ascii="仿宋" w:eastAsia="仿宋" w:hAnsi="仿宋"/>
          <w:color w:val="000000" w:themeColor="text1"/>
          <w:kern w:val="0"/>
          <w:szCs w:val="36"/>
        </w:rPr>
        <w:t>新编教材。重点推荐反映当代科学技术、文化的最新成就，反映区域经济社会发展需要，在内容和体系上有明显特色的教材；教学改革力度较大的教材以及新兴、交叉学科、专业的教材；体现改革创新的实验教学教材和实习</w:t>
      </w:r>
      <w:proofErr w:type="gramStart"/>
      <w:r w:rsidRPr="00324BF7">
        <w:rPr>
          <w:rFonts w:ascii="仿宋" w:eastAsia="仿宋" w:hAnsi="仿宋"/>
          <w:color w:val="000000" w:themeColor="text1"/>
          <w:kern w:val="0"/>
          <w:szCs w:val="36"/>
        </w:rPr>
        <w:t>实训类教材</w:t>
      </w:r>
      <w:proofErr w:type="gramEnd"/>
      <w:r w:rsidRPr="00324BF7">
        <w:rPr>
          <w:rFonts w:ascii="仿宋" w:eastAsia="仿宋" w:hAnsi="仿宋"/>
          <w:color w:val="000000" w:themeColor="text1"/>
          <w:kern w:val="0"/>
          <w:szCs w:val="36"/>
        </w:rPr>
        <w:t>；解决教学急需的教材。</w:t>
      </w:r>
      <w:r w:rsidR="006637EA">
        <w:rPr>
          <w:rFonts w:ascii="仿宋" w:eastAsia="仿宋" w:hAnsi="仿宋" w:hint="eastAsia"/>
          <w:color w:val="000000" w:themeColor="text1"/>
          <w:kern w:val="0"/>
          <w:szCs w:val="36"/>
        </w:rPr>
        <w:t>项目负责人</w:t>
      </w:r>
      <w:r w:rsidRPr="00324BF7">
        <w:rPr>
          <w:rFonts w:ascii="仿宋" w:eastAsia="仿宋" w:hAnsi="仿宋"/>
          <w:color w:val="000000" w:themeColor="text1"/>
          <w:kern w:val="0"/>
          <w:szCs w:val="36"/>
        </w:rPr>
        <w:t>须在2015</w:t>
      </w:r>
      <w:r w:rsidRPr="00324BF7">
        <w:rPr>
          <w:rFonts w:ascii="仿宋" w:eastAsia="仿宋" w:hAnsi="仿宋" w:hint="eastAsia"/>
          <w:color w:val="000000" w:themeColor="text1"/>
          <w:kern w:val="0"/>
          <w:szCs w:val="36"/>
        </w:rPr>
        <w:t>年</w:t>
      </w:r>
      <w:r>
        <w:rPr>
          <w:rFonts w:ascii="仿宋" w:eastAsia="仿宋" w:hAnsi="仿宋"/>
          <w:color w:val="000000" w:themeColor="text1"/>
          <w:kern w:val="0"/>
          <w:szCs w:val="36"/>
        </w:rPr>
        <w:t>0</w:t>
      </w:r>
      <w:r w:rsidRPr="00324BF7">
        <w:rPr>
          <w:rFonts w:ascii="仿宋" w:eastAsia="仿宋" w:hAnsi="仿宋"/>
          <w:color w:val="000000" w:themeColor="text1"/>
          <w:kern w:val="0"/>
          <w:szCs w:val="36"/>
        </w:rPr>
        <w:t>1月至2020年12月期间</w:t>
      </w:r>
      <w:r w:rsidRPr="00324BF7">
        <w:rPr>
          <w:rFonts w:ascii="仿宋" w:eastAsia="仿宋" w:hAnsi="仿宋" w:hint="eastAsia"/>
          <w:color w:val="000000" w:themeColor="text1"/>
          <w:kern w:val="0"/>
          <w:szCs w:val="36"/>
        </w:rPr>
        <w:t>，</w:t>
      </w:r>
      <w:r w:rsidRPr="00324BF7">
        <w:rPr>
          <w:rFonts w:ascii="仿宋" w:eastAsia="仿宋" w:hAnsi="仿宋"/>
          <w:color w:val="000000" w:themeColor="text1"/>
          <w:kern w:val="0"/>
          <w:szCs w:val="36"/>
        </w:rPr>
        <w:t>主编</w:t>
      </w:r>
      <w:r w:rsidR="006637EA">
        <w:rPr>
          <w:rFonts w:ascii="仿宋" w:eastAsia="仿宋" w:hAnsi="仿宋" w:hint="eastAsia"/>
          <w:color w:val="000000" w:themeColor="text1"/>
          <w:kern w:val="0"/>
          <w:szCs w:val="36"/>
        </w:rPr>
        <w:t>并</w:t>
      </w:r>
      <w:r w:rsidRPr="00324BF7">
        <w:rPr>
          <w:rFonts w:ascii="仿宋" w:eastAsia="仿宋" w:hAnsi="仿宋"/>
          <w:color w:val="000000" w:themeColor="text1"/>
          <w:kern w:val="0"/>
          <w:szCs w:val="36"/>
        </w:rPr>
        <w:t>出版过普通高等教育教材。</w:t>
      </w:r>
    </w:p>
    <w:p w14:paraId="393D9F33" w14:textId="2068AA03" w:rsidR="003C7EC8" w:rsidRPr="00324BF7" w:rsidRDefault="003B70F1" w:rsidP="00324BF7">
      <w:pPr>
        <w:widowControl/>
        <w:adjustRightInd w:val="0"/>
        <w:spacing w:line="560" w:lineRule="exact"/>
        <w:ind w:firstLineChars="150" w:firstLine="48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w:t>
      </w:r>
      <w:r w:rsidRPr="00324BF7">
        <w:rPr>
          <w:rFonts w:ascii="仿宋" w:eastAsia="仿宋" w:hAnsi="仿宋"/>
          <w:color w:val="000000" w:themeColor="text1"/>
          <w:kern w:val="0"/>
          <w:szCs w:val="36"/>
        </w:rPr>
        <w:t>2</w:t>
      </w:r>
      <w:r w:rsidRPr="00324BF7">
        <w:rPr>
          <w:rFonts w:ascii="仿宋" w:eastAsia="仿宋" w:hAnsi="仿宋" w:hint="eastAsia"/>
          <w:color w:val="000000" w:themeColor="text1"/>
          <w:kern w:val="0"/>
          <w:szCs w:val="36"/>
        </w:rPr>
        <w:t>）</w:t>
      </w:r>
      <w:r w:rsidRPr="00324BF7">
        <w:rPr>
          <w:rFonts w:ascii="仿宋" w:eastAsia="仿宋" w:hAnsi="仿宋"/>
          <w:color w:val="000000" w:themeColor="text1"/>
          <w:kern w:val="0"/>
          <w:szCs w:val="36"/>
        </w:rPr>
        <w:t>修订教材。已经正式出版，编写质量较高，教学效果良好的教材，可根据科学技术发展、学科发展和教学改革的需要，进行修订完善。</w:t>
      </w:r>
    </w:p>
    <w:p w14:paraId="0C11323D" w14:textId="4FEC5BB9" w:rsidR="003C7EC8" w:rsidRDefault="003B70F1" w:rsidP="00324BF7">
      <w:pPr>
        <w:widowControl/>
        <w:adjustRightInd w:val="0"/>
        <w:spacing w:line="560" w:lineRule="exact"/>
        <w:ind w:firstLineChars="200" w:firstLine="640"/>
        <w:rPr>
          <w:rFonts w:ascii="仿宋" w:eastAsia="仿宋" w:hAnsi="仿宋"/>
          <w:color w:val="000000" w:themeColor="text1"/>
          <w:kern w:val="0"/>
          <w:szCs w:val="36"/>
        </w:rPr>
      </w:pPr>
      <w:bookmarkStart w:id="203" w:name="_Toc23400"/>
      <w:bookmarkStart w:id="204" w:name="_Toc25273"/>
      <w:r w:rsidRPr="00324BF7">
        <w:rPr>
          <w:rFonts w:ascii="仿宋" w:eastAsia="仿宋" w:hAnsi="仿宋"/>
          <w:color w:val="000000" w:themeColor="text1"/>
          <w:kern w:val="0"/>
          <w:szCs w:val="36"/>
        </w:rPr>
        <w:t>3.</w:t>
      </w:r>
      <w:r w:rsidRPr="00324BF7">
        <w:rPr>
          <w:rFonts w:ascii="仿宋" w:eastAsia="仿宋" w:hAnsi="仿宋" w:hint="eastAsia"/>
          <w:color w:val="000000" w:themeColor="text1"/>
          <w:kern w:val="0"/>
          <w:szCs w:val="36"/>
        </w:rPr>
        <w:t>同一主编、同一课程、不同出版单位的教材选题，不可重复申报。</w:t>
      </w:r>
    </w:p>
    <w:p w14:paraId="0AC0F5F3" w14:textId="3987A99D" w:rsidR="003C7EC8"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4.</w:t>
      </w:r>
      <w:r w:rsidRPr="00324BF7">
        <w:rPr>
          <w:rFonts w:ascii="仿宋" w:eastAsia="仿宋" w:hAnsi="仿宋" w:hint="eastAsia"/>
          <w:color w:val="000000" w:themeColor="text1"/>
          <w:kern w:val="0"/>
          <w:szCs w:val="36"/>
        </w:rPr>
        <w:t>建设期满，省教育厅将进行审定验收，验收通过的立项教材，作为“省级一流教材建设项目”教材出版；未通过验收的教材，应按验收意见在规定期限内完成修改，并再次提交验收，若仍达不到要求，将取消立项资格。</w:t>
      </w:r>
    </w:p>
    <w:p w14:paraId="70B76780" w14:textId="2482CAF9" w:rsidR="003C7EC8" w:rsidRDefault="003B70F1" w:rsidP="00324BF7">
      <w:pPr>
        <w:widowControl/>
        <w:adjustRightInd w:val="0"/>
        <w:spacing w:line="560" w:lineRule="exact"/>
        <w:ind w:firstLineChars="200" w:firstLine="643"/>
        <w:rPr>
          <w:rFonts w:ascii="仿宋" w:eastAsia="仿宋" w:hAnsi="仿宋"/>
          <w:color w:val="000000" w:themeColor="text1"/>
          <w:kern w:val="0"/>
          <w:szCs w:val="36"/>
        </w:rPr>
      </w:pPr>
      <w:r>
        <w:rPr>
          <w:rFonts w:ascii="仿宋" w:eastAsia="仿宋" w:hAnsi="仿宋"/>
          <w:b/>
          <w:color w:val="000000" w:themeColor="text1"/>
          <w:kern w:val="0"/>
          <w:szCs w:val="36"/>
        </w:rPr>
        <w:t>5</w:t>
      </w:r>
      <w:bookmarkEnd w:id="203"/>
      <w:bookmarkEnd w:id="204"/>
      <w:r w:rsidRPr="00324BF7">
        <w:rPr>
          <w:rFonts w:ascii="仿宋" w:eastAsia="仿宋" w:hAnsi="仿宋"/>
          <w:color w:val="000000" w:themeColor="text1"/>
          <w:kern w:val="0"/>
          <w:szCs w:val="36"/>
        </w:rPr>
        <w:t>.</w:t>
      </w:r>
      <w:r w:rsidRPr="00324BF7">
        <w:rPr>
          <w:rFonts w:ascii="仿宋" w:eastAsia="仿宋" w:hAnsi="仿宋" w:hint="eastAsia"/>
          <w:color w:val="000000" w:themeColor="text1"/>
          <w:kern w:val="0"/>
          <w:szCs w:val="36"/>
        </w:rPr>
        <w:t>“双一流”建设高校原则上择优推荐不超过</w:t>
      </w:r>
      <w:r>
        <w:rPr>
          <w:rFonts w:ascii="仿宋" w:eastAsia="仿宋" w:hAnsi="仿宋"/>
          <w:color w:val="000000" w:themeColor="text1"/>
          <w:kern w:val="0"/>
          <w:szCs w:val="36"/>
        </w:rPr>
        <w:t>5</w:t>
      </w:r>
      <w:r>
        <w:rPr>
          <w:rFonts w:ascii="仿宋" w:eastAsia="仿宋" w:hAnsi="仿宋" w:hint="eastAsia"/>
          <w:color w:val="000000" w:themeColor="text1"/>
          <w:kern w:val="0"/>
          <w:szCs w:val="36"/>
        </w:rPr>
        <w:t>部</w:t>
      </w:r>
      <w:r w:rsidRPr="00324BF7">
        <w:rPr>
          <w:rFonts w:ascii="仿宋" w:eastAsia="仿宋" w:hAnsi="仿宋" w:hint="eastAsia"/>
          <w:color w:val="000000" w:themeColor="text1"/>
          <w:kern w:val="0"/>
          <w:szCs w:val="36"/>
        </w:rPr>
        <w:t>，地方特色高水平大学不超过</w:t>
      </w:r>
      <w:r>
        <w:rPr>
          <w:rFonts w:ascii="仿宋" w:eastAsia="仿宋" w:hAnsi="仿宋"/>
          <w:color w:val="000000" w:themeColor="text1"/>
          <w:kern w:val="0"/>
          <w:szCs w:val="36"/>
        </w:rPr>
        <w:t>4</w:t>
      </w:r>
      <w:r>
        <w:rPr>
          <w:rFonts w:ascii="仿宋" w:eastAsia="仿宋" w:hAnsi="仿宋" w:hint="eastAsia"/>
          <w:color w:val="000000" w:themeColor="text1"/>
          <w:kern w:val="0"/>
          <w:szCs w:val="36"/>
        </w:rPr>
        <w:t>部</w:t>
      </w:r>
      <w:r w:rsidRPr="00324BF7">
        <w:rPr>
          <w:rFonts w:ascii="仿宋" w:eastAsia="仿宋" w:hAnsi="仿宋" w:hint="eastAsia"/>
          <w:color w:val="000000" w:themeColor="text1"/>
          <w:kern w:val="0"/>
          <w:szCs w:val="36"/>
        </w:rPr>
        <w:t>，地方应用型高水平大学原则上择优推荐不超过</w:t>
      </w:r>
      <w:r>
        <w:rPr>
          <w:rFonts w:ascii="仿宋" w:eastAsia="仿宋" w:hAnsi="仿宋"/>
          <w:color w:val="000000" w:themeColor="text1"/>
          <w:kern w:val="0"/>
          <w:szCs w:val="36"/>
        </w:rPr>
        <w:t>3</w:t>
      </w:r>
      <w:r>
        <w:rPr>
          <w:rFonts w:ascii="仿宋" w:eastAsia="仿宋" w:hAnsi="仿宋" w:hint="eastAsia"/>
          <w:color w:val="000000" w:themeColor="text1"/>
          <w:kern w:val="0"/>
          <w:szCs w:val="36"/>
        </w:rPr>
        <w:t>部</w:t>
      </w:r>
      <w:r w:rsidRPr="00324BF7">
        <w:rPr>
          <w:rFonts w:ascii="仿宋" w:eastAsia="仿宋" w:hAnsi="仿宋" w:hint="eastAsia"/>
          <w:color w:val="000000" w:themeColor="text1"/>
          <w:kern w:val="0"/>
          <w:szCs w:val="36"/>
        </w:rPr>
        <w:t>，其他本科高校原则上择优推荐不超</w:t>
      </w:r>
      <w:r w:rsidRPr="00324BF7">
        <w:rPr>
          <w:rFonts w:ascii="仿宋" w:eastAsia="仿宋" w:hAnsi="仿宋" w:hint="eastAsia"/>
          <w:color w:val="000000" w:themeColor="text1"/>
          <w:kern w:val="0"/>
          <w:szCs w:val="36"/>
        </w:rPr>
        <w:lastRenderedPageBreak/>
        <w:t>过</w:t>
      </w:r>
      <w:r>
        <w:rPr>
          <w:rFonts w:ascii="仿宋" w:eastAsia="仿宋" w:hAnsi="仿宋"/>
          <w:color w:val="000000" w:themeColor="text1"/>
          <w:kern w:val="0"/>
          <w:szCs w:val="36"/>
        </w:rPr>
        <w:t>2</w:t>
      </w:r>
      <w:r>
        <w:rPr>
          <w:rFonts w:ascii="仿宋" w:eastAsia="仿宋" w:hAnsi="仿宋" w:hint="eastAsia"/>
          <w:color w:val="000000" w:themeColor="text1"/>
          <w:kern w:val="0"/>
          <w:szCs w:val="36"/>
        </w:rPr>
        <w:t>部</w:t>
      </w:r>
      <w:r w:rsidRPr="00324BF7">
        <w:rPr>
          <w:rFonts w:ascii="仿宋" w:eastAsia="仿宋" w:hAnsi="仿宋" w:hint="eastAsia"/>
          <w:color w:val="000000" w:themeColor="text1"/>
          <w:kern w:val="0"/>
          <w:szCs w:val="36"/>
        </w:rPr>
        <w:t>；博士授权学校</w:t>
      </w:r>
      <w:r>
        <w:rPr>
          <w:rFonts w:ascii="仿宋" w:eastAsia="仿宋" w:hAnsi="仿宋" w:hint="eastAsia"/>
          <w:color w:val="000000" w:themeColor="text1"/>
          <w:kern w:val="0"/>
          <w:szCs w:val="36"/>
        </w:rPr>
        <w:t>限额数可</w:t>
      </w:r>
      <w:r>
        <w:rPr>
          <w:rFonts w:ascii="仿宋" w:eastAsia="仿宋" w:hAnsi="仿宋"/>
          <w:color w:val="000000" w:themeColor="text1"/>
          <w:kern w:val="0"/>
          <w:szCs w:val="36"/>
        </w:rPr>
        <w:t>视情况</w:t>
      </w:r>
      <w:r w:rsidRPr="00324BF7">
        <w:rPr>
          <w:rFonts w:ascii="仿宋" w:eastAsia="仿宋" w:hAnsi="仿宋" w:hint="eastAsia"/>
          <w:color w:val="000000" w:themeColor="text1"/>
          <w:kern w:val="0"/>
          <w:szCs w:val="36"/>
        </w:rPr>
        <w:t>加</w:t>
      </w:r>
      <w:r>
        <w:rPr>
          <w:rFonts w:ascii="仿宋" w:eastAsia="仿宋" w:hAnsi="仿宋"/>
          <w:color w:val="000000" w:themeColor="text1"/>
          <w:kern w:val="0"/>
          <w:szCs w:val="36"/>
        </w:rPr>
        <w:t>2</w:t>
      </w:r>
      <w:r w:rsidRPr="00324BF7">
        <w:rPr>
          <w:rFonts w:ascii="仿宋" w:eastAsia="仿宋" w:hAnsi="仿宋" w:hint="eastAsia"/>
          <w:color w:val="000000" w:themeColor="text1"/>
          <w:kern w:val="0"/>
          <w:szCs w:val="36"/>
        </w:rPr>
        <w:t>，硕士授权学校</w:t>
      </w:r>
      <w:r>
        <w:rPr>
          <w:rFonts w:ascii="仿宋" w:eastAsia="仿宋" w:hAnsi="仿宋" w:hint="eastAsia"/>
          <w:color w:val="000000" w:themeColor="text1"/>
          <w:kern w:val="0"/>
          <w:szCs w:val="36"/>
        </w:rPr>
        <w:t>限额数</w:t>
      </w:r>
      <w:r w:rsidRPr="00324BF7">
        <w:rPr>
          <w:rFonts w:ascii="仿宋" w:eastAsia="仿宋" w:hAnsi="仿宋" w:hint="eastAsia"/>
          <w:color w:val="000000" w:themeColor="text1"/>
          <w:kern w:val="0"/>
          <w:szCs w:val="36"/>
        </w:rPr>
        <w:t>加</w:t>
      </w:r>
      <w:r>
        <w:rPr>
          <w:rFonts w:ascii="仿宋" w:eastAsia="仿宋" w:hAnsi="仿宋"/>
          <w:color w:val="000000" w:themeColor="text1"/>
          <w:kern w:val="0"/>
          <w:szCs w:val="36"/>
        </w:rPr>
        <w:t>1</w:t>
      </w:r>
      <w:r w:rsidRPr="00324BF7">
        <w:rPr>
          <w:rFonts w:ascii="仿宋" w:eastAsia="仿宋" w:hAnsi="仿宋" w:hint="eastAsia"/>
          <w:color w:val="000000" w:themeColor="text1"/>
          <w:kern w:val="0"/>
          <w:szCs w:val="36"/>
        </w:rPr>
        <w:t>。</w:t>
      </w:r>
    </w:p>
    <w:p w14:paraId="00E02B59" w14:textId="48B16B41" w:rsidR="003C7EC8"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Pr>
          <w:rFonts w:ascii="仿宋" w:eastAsia="仿宋" w:hAnsi="仿宋"/>
          <w:color w:val="000000" w:themeColor="text1"/>
          <w:kern w:val="0"/>
          <w:szCs w:val="36"/>
        </w:rPr>
        <w:t>6</w:t>
      </w:r>
      <w:r w:rsidRPr="00324BF7">
        <w:rPr>
          <w:rFonts w:ascii="仿宋" w:eastAsia="仿宋" w:hAnsi="仿宋"/>
          <w:color w:val="000000" w:themeColor="text1"/>
          <w:kern w:val="0"/>
          <w:szCs w:val="36"/>
        </w:rPr>
        <w:t>.本次</w:t>
      </w:r>
      <w:r w:rsidRPr="00324BF7">
        <w:rPr>
          <w:rFonts w:ascii="仿宋" w:eastAsia="仿宋" w:hAnsi="仿宋" w:hint="eastAsia"/>
          <w:color w:val="000000" w:themeColor="text1"/>
          <w:kern w:val="0"/>
          <w:szCs w:val="36"/>
        </w:rPr>
        <w:t>申报采用单本、全册、成套三种申报类型，取消系列教材申报类型。全册教材（上、中、下册等）、成套教材（理论教材与实验教材等配套出版，教师用书与学生用书配套出版等）可按全册或成套整体申报，占</w:t>
      </w:r>
      <w:r w:rsidRPr="00324BF7">
        <w:rPr>
          <w:rFonts w:ascii="仿宋" w:eastAsia="仿宋" w:hAnsi="仿宋"/>
          <w:color w:val="000000" w:themeColor="text1"/>
          <w:kern w:val="0"/>
          <w:szCs w:val="36"/>
        </w:rPr>
        <w:t>1个</w:t>
      </w:r>
      <w:r w:rsidRPr="00324BF7">
        <w:rPr>
          <w:rFonts w:ascii="仿宋" w:eastAsia="仿宋" w:hAnsi="仿宋" w:hint="eastAsia"/>
          <w:color w:val="000000" w:themeColor="text1"/>
          <w:kern w:val="0"/>
          <w:szCs w:val="36"/>
        </w:rPr>
        <w:t>申报名额，也可按单本申报。</w:t>
      </w:r>
    </w:p>
    <w:p w14:paraId="32EBB8FE" w14:textId="77777777" w:rsidR="003C7EC8" w:rsidRDefault="003B70F1" w:rsidP="00435661">
      <w:pPr>
        <w:pStyle w:val="3"/>
        <w:spacing w:beforeLines="100" w:before="435" w:after="0" w:line="560" w:lineRule="exact"/>
        <w:ind w:firstLineChars="200" w:firstLine="723"/>
        <w:rPr>
          <w:rFonts w:ascii="仿宋" w:eastAsia="仿宋" w:hAnsi="仿宋"/>
          <w:sz w:val="36"/>
          <w:szCs w:val="36"/>
        </w:rPr>
      </w:pPr>
      <w:bookmarkStart w:id="205" w:name="_Toc84841705"/>
      <w:r>
        <w:rPr>
          <w:rFonts w:ascii="仿宋" w:eastAsia="仿宋" w:hAnsi="仿宋"/>
          <w:sz w:val="36"/>
          <w:szCs w:val="36"/>
        </w:rPr>
        <w:t>2-7医学类教学资源库</w:t>
      </w:r>
      <w:bookmarkEnd w:id="205"/>
    </w:p>
    <w:p w14:paraId="15EC87F5" w14:textId="2EF021B9"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bookmarkStart w:id="206" w:name="_Toc12461"/>
      <w:bookmarkStart w:id="207" w:name="_Toc20538"/>
      <w:bookmarkStart w:id="208" w:name="_Toc6918"/>
      <w:bookmarkStart w:id="209" w:name="_Toc49108512"/>
      <w:bookmarkStart w:id="210" w:name="_Toc27816"/>
      <w:bookmarkStart w:id="211" w:name="_Toc26704"/>
      <w:bookmarkEnd w:id="182"/>
      <w:bookmarkEnd w:id="183"/>
      <w:bookmarkEnd w:id="184"/>
      <w:bookmarkEnd w:id="185"/>
      <w:bookmarkEnd w:id="186"/>
      <w:bookmarkEnd w:id="187"/>
      <w:r w:rsidRPr="00324BF7">
        <w:rPr>
          <w:rFonts w:ascii="仿宋" w:eastAsia="仿宋" w:hAnsi="仿宋" w:hint="eastAsia"/>
          <w:b/>
          <w:color w:val="000000" w:themeColor="text1"/>
          <w:kern w:val="0"/>
          <w:szCs w:val="36"/>
        </w:rPr>
        <w:t>一、建设目标</w:t>
      </w:r>
    </w:p>
    <w:p w14:paraId="2E288750" w14:textId="7777777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建设适合教师使用的、能被教师使用的、教师乐于使用的临床医学、中医药学和公共卫生等教学资源库。资源库注重教师、学生在资源寻找</w:t>
      </w:r>
      <w:proofErr w:type="gramStart"/>
      <w:r w:rsidRPr="00324BF7">
        <w:rPr>
          <w:rFonts w:ascii="仿宋" w:eastAsia="仿宋" w:hAnsi="仿宋" w:hint="eastAsia"/>
          <w:color w:val="000000" w:themeColor="text1"/>
          <w:kern w:val="0"/>
          <w:szCs w:val="36"/>
        </w:rPr>
        <w:t>中能力</w:t>
      </w:r>
      <w:proofErr w:type="gramEnd"/>
      <w:r w:rsidRPr="00324BF7">
        <w:rPr>
          <w:rFonts w:ascii="仿宋" w:eastAsia="仿宋" w:hAnsi="仿宋" w:hint="eastAsia"/>
          <w:color w:val="000000" w:themeColor="text1"/>
          <w:kern w:val="0"/>
          <w:szCs w:val="36"/>
        </w:rPr>
        <w:t>的提升，关注对资源梳理、使用的能力。加大推进具有安徽特色、更高水平的医学人才培养体系建设，提高涉</w:t>
      </w:r>
      <w:proofErr w:type="gramStart"/>
      <w:r w:rsidRPr="00324BF7">
        <w:rPr>
          <w:rFonts w:ascii="仿宋" w:eastAsia="仿宋" w:hAnsi="仿宋" w:hint="eastAsia"/>
          <w:color w:val="000000" w:themeColor="text1"/>
          <w:kern w:val="0"/>
          <w:szCs w:val="36"/>
        </w:rPr>
        <w:t>医</w:t>
      </w:r>
      <w:proofErr w:type="gramEnd"/>
      <w:r w:rsidRPr="00324BF7">
        <w:rPr>
          <w:rFonts w:ascii="仿宋" w:eastAsia="仿宋" w:hAnsi="仿宋" w:hint="eastAsia"/>
          <w:color w:val="000000" w:themeColor="text1"/>
          <w:kern w:val="0"/>
          <w:szCs w:val="36"/>
        </w:rPr>
        <w:t>高校科研教学创新能力，增强服务卫生健康事业的能力。</w:t>
      </w:r>
    </w:p>
    <w:p w14:paraId="63DBE293" w14:textId="3F543BBD"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二、建设</w:t>
      </w:r>
      <w:r>
        <w:rPr>
          <w:rFonts w:ascii="仿宋" w:eastAsia="仿宋" w:hAnsi="仿宋" w:hint="eastAsia"/>
          <w:b/>
          <w:color w:val="000000" w:themeColor="text1"/>
          <w:kern w:val="0"/>
          <w:szCs w:val="36"/>
        </w:rPr>
        <w:t>内容</w:t>
      </w:r>
    </w:p>
    <w:p w14:paraId="05900B6E" w14:textId="596C6A50"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1.</w:t>
      </w:r>
      <w:r>
        <w:rPr>
          <w:rFonts w:ascii="仿宋" w:eastAsia="仿宋" w:hAnsi="仿宋" w:hint="eastAsia"/>
        </w:rPr>
        <w:t>教学资源</w:t>
      </w:r>
      <w:r w:rsidRPr="00324BF7">
        <w:rPr>
          <w:rFonts w:ascii="仿宋" w:eastAsia="仿宋" w:hAnsi="仿宋"/>
          <w:color w:val="000000" w:themeColor="text1"/>
          <w:kern w:val="0"/>
          <w:szCs w:val="36"/>
        </w:rPr>
        <w:t>分为有形资源和无形资源。有形资源包括教材、教具、仪器设备等有形的物质资源；无形资源包括学生已有的知识和经验、教师教学能力等。</w:t>
      </w:r>
    </w:p>
    <w:p w14:paraId="02132F44" w14:textId="2F3766C4"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2.</w:t>
      </w:r>
      <w:r w:rsidRPr="00324BF7">
        <w:rPr>
          <w:rFonts w:ascii="仿宋" w:eastAsia="仿宋" w:hAnsi="仿宋" w:hint="eastAsia"/>
          <w:color w:val="000000" w:themeColor="text1"/>
          <w:kern w:val="0"/>
          <w:szCs w:val="36"/>
        </w:rPr>
        <w:t>教学资源库</w:t>
      </w:r>
      <w:r w:rsidRPr="00324BF7">
        <w:rPr>
          <w:rFonts w:ascii="仿宋" w:eastAsia="仿宋" w:hAnsi="仿宋"/>
          <w:color w:val="000000" w:themeColor="text1"/>
          <w:kern w:val="0"/>
          <w:szCs w:val="36"/>
        </w:rPr>
        <w:t>为</w:t>
      </w:r>
      <w:r w:rsidRPr="00324BF7">
        <w:rPr>
          <w:rFonts w:ascii="仿宋" w:eastAsia="仿宋" w:hAnsi="仿宋" w:hint="eastAsia"/>
          <w:color w:val="000000" w:themeColor="text1"/>
          <w:kern w:val="0"/>
          <w:szCs w:val="36"/>
        </w:rPr>
        <w:t>教学</w:t>
      </w:r>
      <w:r w:rsidRPr="00324BF7">
        <w:rPr>
          <w:rFonts w:ascii="仿宋" w:eastAsia="仿宋" w:hAnsi="仿宋"/>
          <w:color w:val="000000" w:themeColor="text1"/>
          <w:kern w:val="0"/>
          <w:szCs w:val="36"/>
        </w:rPr>
        <w:t>资料的共享、经验的共享</w:t>
      </w:r>
      <w:r w:rsidRPr="00324BF7">
        <w:rPr>
          <w:rFonts w:ascii="仿宋" w:eastAsia="仿宋" w:hAnsi="仿宋" w:hint="eastAsia"/>
          <w:color w:val="000000" w:themeColor="text1"/>
          <w:kern w:val="0"/>
          <w:szCs w:val="36"/>
        </w:rPr>
        <w:t>以及</w:t>
      </w:r>
      <w:r w:rsidRPr="00324BF7">
        <w:rPr>
          <w:rFonts w:ascii="仿宋" w:eastAsia="仿宋" w:hAnsi="仿宋"/>
          <w:color w:val="000000" w:themeColor="text1"/>
          <w:kern w:val="0"/>
          <w:szCs w:val="36"/>
        </w:rPr>
        <w:t>区域与区域间的共享搭建平台。开创平行、互补</w:t>
      </w:r>
      <w:r w:rsidRPr="00324BF7">
        <w:rPr>
          <w:rFonts w:ascii="仿宋" w:eastAsia="仿宋" w:hAnsi="仿宋" w:hint="eastAsia"/>
          <w:color w:val="000000" w:themeColor="text1"/>
          <w:kern w:val="0"/>
          <w:szCs w:val="36"/>
        </w:rPr>
        <w:t>和</w:t>
      </w:r>
      <w:r w:rsidRPr="00324BF7">
        <w:rPr>
          <w:rFonts w:ascii="仿宋" w:eastAsia="仿宋" w:hAnsi="仿宋"/>
          <w:color w:val="000000" w:themeColor="text1"/>
          <w:kern w:val="0"/>
          <w:szCs w:val="36"/>
        </w:rPr>
        <w:t>合作的活动方式，开阔教师在资源收集与制作的思路，提升资源建设质量。</w:t>
      </w:r>
    </w:p>
    <w:p w14:paraId="32C33F9D" w14:textId="4ADD43BD"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3.</w:t>
      </w:r>
      <w:r>
        <w:rPr>
          <w:rFonts w:ascii="仿宋" w:eastAsia="仿宋" w:hAnsi="仿宋"/>
          <w:color w:val="000000" w:themeColor="text1"/>
          <w:kern w:val="0"/>
          <w:szCs w:val="36"/>
        </w:rPr>
        <w:t xml:space="preserve"> </w:t>
      </w:r>
      <w:r w:rsidRPr="00324BF7">
        <w:rPr>
          <w:rFonts w:ascii="仿宋" w:eastAsia="仿宋" w:hAnsi="仿宋"/>
          <w:color w:val="000000" w:themeColor="text1"/>
          <w:kern w:val="0"/>
          <w:szCs w:val="36"/>
        </w:rPr>
        <w:t>建设资源库的科学合理分级管理制度，更好地服务于课程。全面统筹、协调工作，确保资源库建设稳步有序发</w:t>
      </w:r>
      <w:r w:rsidRPr="00324BF7">
        <w:rPr>
          <w:rFonts w:ascii="仿宋" w:eastAsia="仿宋" w:hAnsi="仿宋"/>
          <w:color w:val="000000" w:themeColor="text1"/>
          <w:kern w:val="0"/>
          <w:szCs w:val="36"/>
        </w:rPr>
        <w:lastRenderedPageBreak/>
        <w:t>展；资源库的规划和管理，定期总结资源库建设经验，部署下一步的工作，负责资源库的建设、应用，经常性地组织教师开展形式多样的学习和研讨活动，保证资源库动态运行，真正实现教师自主发展；资源库素材的收集、分类、整理以及相关素材的加工处理，确保信息资料优秀、完整、真实。</w:t>
      </w:r>
    </w:p>
    <w:p w14:paraId="076C2D06" w14:textId="77777777" w:rsidR="003C7EC8" w:rsidRPr="00324BF7" w:rsidRDefault="003B70F1">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三、申报</w:t>
      </w:r>
      <w:r>
        <w:rPr>
          <w:rFonts w:ascii="仿宋" w:eastAsia="仿宋" w:hAnsi="仿宋" w:hint="eastAsia"/>
          <w:b/>
          <w:color w:val="000000" w:themeColor="text1"/>
          <w:kern w:val="0"/>
          <w:szCs w:val="36"/>
        </w:rPr>
        <w:t>要求</w:t>
      </w:r>
    </w:p>
    <w:p w14:paraId="5C08017D" w14:textId="7B6E2FA9" w:rsidR="003C7EC8" w:rsidRPr="00324BF7" w:rsidRDefault="003B70F1">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1.</w:t>
      </w:r>
      <w:r w:rsidRPr="00324BF7">
        <w:rPr>
          <w:rFonts w:ascii="仿宋" w:eastAsia="仿宋" w:hAnsi="仿宋" w:hint="eastAsia"/>
          <w:color w:val="000000" w:themeColor="text1"/>
          <w:kern w:val="0"/>
          <w:szCs w:val="36"/>
        </w:rPr>
        <w:t>设有临床医学、中医药学和公共卫生等医学类学科的本科高校，结合学校实际情况和学科建设发展特点，强化优势和特色，组织建设教学资源库，提升学科建设整体水平。鼓励跨学科、跨学校联合申报。</w:t>
      </w:r>
    </w:p>
    <w:p w14:paraId="3A2E0F19" w14:textId="4D276B04" w:rsidR="003C7EC8"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2.</w:t>
      </w:r>
      <w:r w:rsidRPr="00324BF7">
        <w:rPr>
          <w:rFonts w:ascii="仿宋" w:eastAsia="仿宋" w:hAnsi="仿宋" w:hint="eastAsia"/>
          <w:color w:val="000000" w:themeColor="text1"/>
          <w:kern w:val="0"/>
          <w:szCs w:val="36"/>
        </w:rPr>
        <w:t>负责人应具有教授职称且具备领导和统筹整合相关教育资源的能力，项目团队应具有较高专业建设和课程建设水平。</w:t>
      </w:r>
    </w:p>
    <w:p w14:paraId="14060122" w14:textId="7C4165C5"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Pr>
          <w:rFonts w:ascii="仿宋" w:eastAsia="仿宋" w:hAnsi="仿宋"/>
          <w:color w:val="000000" w:themeColor="text1"/>
          <w:kern w:val="0"/>
          <w:szCs w:val="36"/>
        </w:rPr>
        <w:t>3.</w:t>
      </w:r>
      <w:r>
        <w:rPr>
          <w:rFonts w:ascii="仿宋" w:eastAsia="仿宋" w:hAnsi="仿宋" w:hint="eastAsia"/>
          <w:color w:val="000000" w:themeColor="text1"/>
          <w:kern w:val="0"/>
          <w:szCs w:val="36"/>
        </w:rPr>
        <w:t>涉</w:t>
      </w:r>
      <w:proofErr w:type="gramStart"/>
      <w:r>
        <w:rPr>
          <w:rFonts w:ascii="仿宋" w:eastAsia="仿宋" w:hAnsi="仿宋" w:hint="eastAsia"/>
          <w:color w:val="000000" w:themeColor="text1"/>
          <w:kern w:val="0"/>
          <w:szCs w:val="36"/>
        </w:rPr>
        <w:t>医</w:t>
      </w:r>
      <w:proofErr w:type="gramEnd"/>
      <w:r>
        <w:rPr>
          <w:rFonts w:ascii="仿宋" w:eastAsia="仿宋" w:hAnsi="仿宋" w:hint="eastAsia"/>
          <w:color w:val="000000" w:themeColor="text1"/>
          <w:kern w:val="0"/>
          <w:szCs w:val="36"/>
        </w:rPr>
        <w:t>本科高校，每所学校申报</w:t>
      </w:r>
      <w:r w:rsidRPr="00324BF7">
        <w:rPr>
          <w:rFonts w:ascii="仿宋" w:eastAsia="仿宋" w:hAnsi="仿宋" w:hint="eastAsia"/>
          <w:color w:val="000000" w:themeColor="text1"/>
          <w:kern w:val="0"/>
          <w:szCs w:val="36"/>
        </w:rPr>
        <w:t>原则上不超过</w:t>
      </w:r>
      <w:r>
        <w:rPr>
          <w:rFonts w:ascii="仿宋" w:eastAsia="仿宋" w:hAnsi="仿宋"/>
          <w:color w:val="000000" w:themeColor="text1"/>
          <w:kern w:val="0"/>
          <w:szCs w:val="36"/>
        </w:rPr>
        <w:t>1</w:t>
      </w:r>
      <w:r w:rsidRPr="00324BF7">
        <w:rPr>
          <w:rFonts w:ascii="仿宋" w:eastAsia="仿宋" w:hAnsi="仿宋" w:hint="eastAsia"/>
          <w:color w:val="000000" w:themeColor="text1"/>
          <w:kern w:val="0"/>
          <w:szCs w:val="36"/>
        </w:rPr>
        <w:t>项</w:t>
      </w:r>
      <w:r>
        <w:rPr>
          <w:rFonts w:ascii="仿宋" w:eastAsia="仿宋" w:hAnsi="仿宋"/>
          <w:color w:val="000000" w:themeColor="text1"/>
          <w:kern w:val="0"/>
          <w:szCs w:val="36"/>
        </w:rPr>
        <w:t>。</w:t>
      </w:r>
    </w:p>
    <w:p w14:paraId="45664107" w14:textId="257C73D7" w:rsidR="003C7EC8" w:rsidRDefault="003B70F1" w:rsidP="00324BF7">
      <w:pPr>
        <w:pStyle w:val="2"/>
        <w:spacing w:after="0" w:line="560" w:lineRule="exact"/>
        <w:ind w:firstLine="640"/>
        <w:rPr>
          <w:rFonts w:ascii="仿宋" w:eastAsia="仿宋" w:hAnsi="仿宋"/>
          <w:color w:val="000000" w:themeColor="text1"/>
          <w:kern w:val="0"/>
          <w:sz w:val="36"/>
          <w:szCs w:val="36"/>
        </w:rPr>
      </w:pPr>
      <w:bookmarkStart w:id="212" w:name="_Toc1196"/>
      <w:bookmarkStart w:id="213" w:name="_Toc84841706"/>
      <w:r w:rsidRPr="00324BF7">
        <w:rPr>
          <w:rFonts w:ascii="仿宋" w:eastAsia="仿宋" w:hAnsi="仿宋"/>
          <w:color w:val="000000" w:themeColor="text1"/>
          <w:kern w:val="0"/>
          <w:sz w:val="36"/>
          <w:szCs w:val="36"/>
        </w:rPr>
        <w:t>3.一流</w:t>
      </w:r>
      <w:bookmarkEnd w:id="206"/>
      <w:bookmarkEnd w:id="207"/>
      <w:bookmarkEnd w:id="208"/>
      <w:r w:rsidRPr="00324BF7">
        <w:rPr>
          <w:rFonts w:ascii="仿宋" w:eastAsia="仿宋" w:hAnsi="仿宋"/>
          <w:color w:val="000000" w:themeColor="text1"/>
          <w:kern w:val="0"/>
          <w:sz w:val="36"/>
          <w:szCs w:val="36"/>
        </w:rPr>
        <w:t>师资</w:t>
      </w:r>
      <w:bookmarkEnd w:id="209"/>
      <w:bookmarkEnd w:id="210"/>
      <w:bookmarkEnd w:id="211"/>
      <w:bookmarkEnd w:id="212"/>
      <w:bookmarkEnd w:id="213"/>
    </w:p>
    <w:p w14:paraId="58E91ACE" w14:textId="2C0FC074" w:rsidR="00374D98" w:rsidRPr="00374D98" w:rsidRDefault="00374D98" w:rsidP="00374D98">
      <w:pPr>
        <w:widowControl/>
        <w:adjustRightInd w:val="0"/>
        <w:spacing w:line="560" w:lineRule="exact"/>
        <w:ind w:firstLineChars="200" w:firstLine="640"/>
        <w:rPr>
          <w:rFonts w:ascii="仿宋" w:eastAsia="仿宋" w:hAnsi="仿宋"/>
          <w:color w:val="000000" w:themeColor="text1"/>
          <w:kern w:val="0"/>
          <w:szCs w:val="36"/>
        </w:rPr>
      </w:pPr>
      <w:bookmarkStart w:id="214" w:name="_Toc15049"/>
      <w:bookmarkStart w:id="215" w:name="_Toc21604"/>
      <w:bookmarkStart w:id="216" w:name="_Toc28277"/>
      <w:bookmarkStart w:id="217" w:name="_Toc6181"/>
      <w:bookmarkStart w:id="218" w:name="_Toc49108513"/>
      <w:bookmarkStart w:id="219" w:name="_Toc8887"/>
      <w:bookmarkStart w:id="220" w:name="_Toc21637"/>
      <w:bookmarkStart w:id="221" w:name="_Toc84841707"/>
      <w:r w:rsidRPr="00374D98">
        <w:rPr>
          <w:rFonts w:ascii="仿宋" w:eastAsia="仿宋" w:hAnsi="仿宋" w:hint="eastAsia"/>
          <w:color w:val="000000" w:themeColor="text1"/>
          <w:kern w:val="0"/>
          <w:szCs w:val="36"/>
        </w:rPr>
        <w:t>一流师资队伍建设项目总数不得超过学校分配限额，其中教学名师，“双一流”建设高校原则上不超过4人，其他本科高校不超过3人，博士授权高校可增加2人，硕士授权学校可增加1人。高水平导师和教学名师不得重复申报。教坛新秀申报数不得少于教学名师和教坛新秀申报总数的50%。</w:t>
      </w:r>
    </w:p>
    <w:p w14:paraId="7C32BA02" w14:textId="453D3A0F" w:rsidR="003C7EC8" w:rsidRPr="00324BF7" w:rsidRDefault="003B70F1" w:rsidP="00435661">
      <w:pPr>
        <w:pStyle w:val="3"/>
        <w:spacing w:beforeLines="100" w:before="435" w:after="0" w:line="560" w:lineRule="exact"/>
        <w:ind w:firstLineChars="200" w:firstLine="723"/>
        <w:rPr>
          <w:rFonts w:ascii="仿宋" w:eastAsia="仿宋" w:hAnsi="仿宋"/>
          <w:sz w:val="36"/>
          <w:szCs w:val="36"/>
        </w:rPr>
      </w:pPr>
      <w:r w:rsidRPr="00324BF7">
        <w:rPr>
          <w:rFonts w:ascii="仿宋" w:eastAsia="仿宋" w:hAnsi="仿宋"/>
          <w:sz w:val="36"/>
          <w:szCs w:val="36"/>
        </w:rPr>
        <w:t>3</w:t>
      </w:r>
      <w:r>
        <w:rPr>
          <w:rFonts w:ascii="仿宋" w:eastAsia="仿宋" w:hAnsi="仿宋"/>
          <w:sz w:val="36"/>
          <w:szCs w:val="36"/>
        </w:rPr>
        <w:t>-</w:t>
      </w:r>
      <w:r w:rsidRPr="00324BF7">
        <w:rPr>
          <w:rFonts w:ascii="仿宋" w:eastAsia="仿宋" w:hAnsi="仿宋"/>
          <w:sz w:val="36"/>
          <w:szCs w:val="36"/>
        </w:rPr>
        <w:t>1</w:t>
      </w:r>
      <w:r w:rsidRPr="00324BF7">
        <w:rPr>
          <w:rFonts w:ascii="仿宋" w:eastAsia="仿宋" w:hAnsi="仿宋" w:hint="eastAsia"/>
          <w:sz w:val="36"/>
          <w:szCs w:val="36"/>
        </w:rPr>
        <w:t>教学团队</w:t>
      </w:r>
      <w:bookmarkEnd w:id="214"/>
      <w:bookmarkEnd w:id="215"/>
      <w:bookmarkEnd w:id="216"/>
      <w:bookmarkEnd w:id="217"/>
      <w:bookmarkEnd w:id="218"/>
      <w:bookmarkEnd w:id="219"/>
      <w:bookmarkEnd w:id="220"/>
      <w:bookmarkEnd w:id="221"/>
    </w:p>
    <w:p w14:paraId="4116D93C" w14:textId="51EF49FA" w:rsidR="003C7EC8" w:rsidRPr="00324BF7" w:rsidRDefault="003B70F1" w:rsidP="00324BF7">
      <w:pPr>
        <w:widowControl/>
        <w:adjustRightInd w:val="0"/>
        <w:spacing w:line="560" w:lineRule="exact"/>
        <w:ind w:firstLineChars="250" w:firstLine="803"/>
        <w:outlineLvl w:val="3"/>
        <w:rPr>
          <w:rFonts w:ascii="仿宋" w:eastAsia="仿宋" w:hAnsi="仿宋"/>
          <w:b/>
          <w:color w:val="000000" w:themeColor="text1"/>
          <w:kern w:val="0"/>
          <w:szCs w:val="36"/>
        </w:rPr>
      </w:pPr>
      <w:bookmarkStart w:id="222" w:name="_Toc31265"/>
      <w:bookmarkStart w:id="223" w:name="_Toc32354"/>
      <w:r w:rsidRPr="00324BF7">
        <w:rPr>
          <w:rFonts w:ascii="仿宋" w:eastAsia="仿宋" w:hAnsi="仿宋" w:hint="eastAsia"/>
          <w:b/>
          <w:color w:val="000000" w:themeColor="text1"/>
          <w:kern w:val="0"/>
          <w:szCs w:val="36"/>
        </w:rPr>
        <w:t>一、建设目标</w:t>
      </w:r>
      <w:bookmarkEnd w:id="222"/>
      <w:bookmarkEnd w:id="223"/>
    </w:p>
    <w:p w14:paraId="2498AC0A" w14:textId="2E7B0C62"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lastRenderedPageBreak/>
        <w:t>建立有效的团队合作机制，发挥老教师的传、帮、带作用，加强对青年教师的培养，推进教学工作的老中青相结合。通过教学团队建设，促进教学研讨和经验交流，推动教学内容、方法的改革与创新，开发和共享教学资源，提高教育教学质量。</w:t>
      </w:r>
    </w:p>
    <w:p w14:paraId="100CBBED" w14:textId="4196D748"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bookmarkStart w:id="224" w:name="_Toc13236"/>
      <w:bookmarkStart w:id="225" w:name="_Toc5756"/>
      <w:r w:rsidRPr="00324BF7">
        <w:rPr>
          <w:rFonts w:ascii="仿宋" w:eastAsia="仿宋" w:hAnsi="仿宋" w:hint="eastAsia"/>
          <w:b/>
          <w:color w:val="000000" w:themeColor="text1"/>
          <w:kern w:val="0"/>
          <w:szCs w:val="36"/>
        </w:rPr>
        <w:t>二、建设内容</w:t>
      </w:r>
      <w:bookmarkEnd w:id="224"/>
      <w:bookmarkEnd w:id="225"/>
    </w:p>
    <w:p w14:paraId="539220BA" w14:textId="7CB71635"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根据学科专业特征，建立知识结构完善、老中青搭配合理、教学效果明显、在师资队伍建设方面起到示范作用的省级教学团队，资助团队开展教学研究，编辑出版教材或教研</w:t>
      </w:r>
      <w:r>
        <w:rPr>
          <w:rFonts w:ascii="仿宋" w:eastAsia="仿宋" w:hAnsi="仿宋"/>
          <w:color w:val="000000" w:themeColor="text1"/>
          <w:kern w:val="0"/>
          <w:szCs w:val="36"/>
        </w:rPr>
        <w:t>专著</w:t>
      </w:r>
      <w:r w:rsidRPr="00324BF7">
        <w:rPr>
          <w:rFonts w:ascii="仿宋" w:eastAsia="仿宋" w:hAnsi="仿宋" w:hint="eastAsia"/>
          <w:color w:val="000000" w:themeColor="text1"/>
          <w:kern w:val="0"/>
          <w:szCs w:val="36"/>
        </w:rPr>
        <w:t>，培养青年教师，接受教师进修。把促进学科交叉作为创新人才培养的重要途径，鼓励组建跨专业、跨学科、跨学院教学团队，整合教学资源，积极探索新型教学模式。</w:t>
      </w:r>
    </w:p>
    <w:p w14:paraId="27FE712A" w14:textId="0F6422E8" w:rsidR="003C7EC8" w:rsidRPr="00324BF7" w:rsidRDefault="003B70F1" w:rsidP="00324BF7">
      <w:pPr>
        <w:widowControl/>
        <w:adjustRightInd w:val="0"/>
        <w:spacing w:line="560" w:lineRule="exact"/>
        <w:ind w:firstLineChars="200" w:firstLine="643"/>
        <w:outlineLvl w:val="3"/>
        <w:rPr>
          <w:rFonts w:ascii="仿宋" w:eastAsia="仿宋" w:hAnsi="仿宋"/>
          <w:color w:val="000000" w:themeColor="text1"/>
          <w:kern w:val="0"/>
          <w:szCs w:val="36"/>
        </w:rPr>
      </w:pPr>
      <w:bookmarkStart w:id="226" w:name="_Toc11195"/>
      <w:bookmarkStart w:id="227" w:name="_Toc2616"/>
      <w:r w:rsidRPr="00324BF7">
        <w:rPr>
          <w:rFonts w:ascii="仿宋" w:eastAsia="仿宋" w:hAnsi="仿宋" w:hint="eastAsia"/>
          <w:b/>
          <w:color w:val="000000" w:themeColor="text1"/>
          <w:kern w:val="0"/>
          <w:szCs w:val="36"/>
        </w:rPr>
        <w:t>三、申报</w:t>
      </w:r>
      <w:r>
        <w:rPr>
          <w:rFonts w:ascii="仿宋" w:eastAsia="仿宋" w:hAnsi="仿宋" w:hint="eastAsia"/>
          <w:b/>
          <w:color w:val="000000" w:themeColor="text1"/>
          <w:kern w:val="0"/>
          <w:szCs w:val="36"/>
        </w:rPr>
        <w:t>要求</w:t>
      </w:r>
      <w:bookmarkEnd w:id="226"/>
      <w:bookmarkEnd w:id="227"/>
    </w:p>
    <w:p w14:paraId="674819D1" w14:textId="73EA374A"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1.</w:t>
      </w:r>
      <w:r>
        <w:rPr>
          <w:rFonts w:ascii="仿宋" w:eastAsia="仿宋" w:hAnsi="仿宋"/>
          <w:color w:val="000000" w:themeColor="text1"/>
          <w:kern w:val="0"/>
          <w:szCs w:val="36"/>
        </w:rPr>
        <w:t>带头人。</w:t>
      </w:r>
      <w:r w:rsidRPr="00324BF7">
        <w:rPr>
          <w:rFonts w:ascii="仿宋" w:eastAsia="仿宋" w:hAnsi="仿宋"/>
          <w:color w:val="000000" w:themeColor="text1"/>
          <w:kern w:val="0"/>
          <w:szCs w:val="36"/>
        </w:rPr>
        <w:t>省级及以上教学名师或本学科（专业）具有教授职称的专家，具有较深的学术造诣和创新性学术思想；长期致力于</w:t>
      </w:r>
      <w:proofErr w:type="gramStart"/>
      <w:r w:rsidRPr="00324BF7">
        <w:rPr>
          <w:rFonts w:ascii="仿宋" w:eastAsia="仿宋" w:hAnsi="仿宋"/>
          <w:color w:val="000000" w:themeColor="text1"/>
          <w:kern w:val="0"/>
          <w:szCs w:val="36"/>
        </w:rPr>
        <w:t>本教学</w:t>
      </w:r>
      <w:proofErr w:type="gramEnd"/>
      <w:r w:rsidRPr="00324BF7">
        <w:rPr>
          <w:rFonts w:ascii="仿宋" w:eastAsia="仿宋" w:hAnsi="仿宋"/>
          <w:color w:val="000000" w:themeColor="text1"/>
          <w:kern w:val="0"/>
          <w:szCs w:val="36"/>
        </w:rPr>
        <w:t>团队建设，坚持在教学第一线</w:t>
      </w:r>
      <w:r w:rsidRPr="00324BF7">
        <w:rPr>
          <w:rFonts w:ascii="仿宋" w:eastAsia="仿宋" w:hAnsi="仿宋" w:hint="eastAsia"/>
          <w:color w:val="000000" w:themeColor="text1"/>
          <w:kern w:val="0"/>
          <w:szCs w:val="36"/>
        </w:rPr>
        <w:t>承担本科教学任务</w:t>
      </w:r>
      <w:r w:rsidRPr="00324BF7">
        <w:rPr>
          <w:rFonts w:ascii="仿宋" w:eastAsia="仿宋" w:hAnsi="仿宋"/>
          <w:color w:val="000000" w:themeColor="text1"/>
          <w:kern w:val="0"/>
          <w:szCs w:val="36"/>
        </w:rPr>
        <w:t>。品德高尚，治学严谨，具有团结、协作精神和较好的组织、管理和领导能力。一名</w:t>
      </w:r>
      <w:r w:rsidRPr="00324BF7">
        <w:rPr>
          <w:rFonts w:ascii="仿宋" w:eastAsia="仿宋" w:hAnsi="仿宋" w:hint="eastAsia"/>
          <w:color w:val="000000" w:themeColor="text1"/>
          <w:kern w:val="0"/>
          <w:szCs w:val="36"/>
        </w:rPr>
        <w:t>教师</w:t>
      </w:r>
      <w:r>
        <w:rPr>
          <w:rFonts w:ascii="仿宋" w:eastAsia="仿宋" w:hAnsi="仿宋"/>
          <w:color w:val="000000" w:themeColor="text1"/>
          <w:kern w:val="0"/>
          <w:szCs w:val="36"/>
        </w:rPr>
        <w:t>只能担任一个省级教学团队的带头人。</w:t>
      </w:r>
    </w:p>
    <w:p w14:paraId="070952EF" w14:textId="7B58147B"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2.团队组成。根据各学科（专业</w:t>
      </w:r>
      <w:r w:rsidRPr="00324BF7">
        <w:rPr>
          <w:rFonts w:ascii="仿宋" w:eastAsia="仿宋" w:hAnsi="仿宋" w:hint="eastAsia"/>
          <w:color w:val="000000" w:themeColor="text1"/>
          <w:kern w:val="0"/>
          <w:szCs w:val="36"/>
        </w:rPr>
        <w:t>或课程</w:t>
      </w:r>
      <w:r w:rsidRPr="00324BF7">
        <w:rPr>
          <w:rFonts w:ascii="仿宋" w:eastAsia="仿宋" w:hAnsi="仿宋"/>
          <w:color w:val="000000" w:themeColor="text1"/>
          <w:kern w:val="0"/>
          <w:szCs w:val="36"/>
        </w:rPr>
        <w:t>）具体情况，以教研室、研究所、实验室、教学基地、实训基地和工程中心等为建设单位，以系列课程或专业为建设平台，在多年教学改革与实践中形成团队，具有明确的发展目标、良好的合作精神和梯队结构，老中青搭配，职称和知识结构合理，在指</w:t>
      </w:r>
      <w:r w:rsidRPr="00324BF7">
        <w:rPr>
          <w:rFonts w:ascii="仿宋" w:eastAsia="仿宋" w:hAnsi="仿宋"/>
          <w:color w:val="000000" w:themeColor="text1"/>
          <w:kern w:val="0"/>
          <w:szCs w:val="36"/>
        </w:rPr>
        <w:lastRenderedPageBreak/>
        <w:t>导和激励中青年教师提高专业素质和业务水平方面成效显著。</w:t>
      </w:r>
    </w:p>
    <w:p w14:paraId="0BBF3C65" w14:textId="31D5E7F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3.教学工作。</w:t>
      </w:r>
      <w:r w:rsidRPr="00324BF7">
        <w:rPr>
          <w:rFonts w:ascii="仿宋" w:eastAsia="仿宋" w:hAnsi="仿宋" w:hint="eastAsia"/>
          <w:color w:val="000000" w:themeColor="text1"/>
          <w:kern w:val="0"/>
          <w:szCs w:val="36"/>
        </w:rPr>
        <w:t>教育</w:t>
      </w:r>
      <w:r w:rsidRPr="00324BF7">
        <w:rPr>
          <w:rFonts w:ascii="仿宋" w:eastAsia="仿宋" w:hAnsi="仿宋"/>
          <w:color w:val="000000" w:themeColor="text1"/>
          <w:kern w:val="0"/>
          <w:szCs w:val="36"/>
        </w:rPr>
        <w:t>教学与</w:t>
      </w:r>
      <w:r w:rsidRPr="00324BF7">
        <w:rPr>
          <w:rFonts w:ascii="仿宋" w:eastAsia="仿宋" w:hAnsi="仿宋" w:hint="eastAsia"/>
          <w:color w:val="000000" w:themeColor="text1"/>
          <w:kern w:val="0"/>
          <w:szCs w:val="36"/>
        </w:rPr>
        <w:t>我省经济和社会发展急需领域</w:t>
      </w:r>
      <w:r w:rsidRPr="00324BF7">
        <w:rPr>
          <w:rFonts w:ascii="仿宋" w:eastAsia="仿宋" w:hAnsi="仿宋"/>
          <w:color w:val="000000" w:themeColor="text1"/>
          <w:kern w:val="0"/>
          <w:szCs w:val="36"/>
        </w:rPr>
        <w:t>相结合，了解学科（专业）、行业现状，追踪学科（专业）前沿，及时更新教学内容</w:t>
      </w:r>
      <w:r w:rsidRPr="00324BF7">
        <w:rPr>
          <w:rFonts w:ascii="仿宋" w:eastAsia="仿宋" w:hAnsi="仿宋" w:hint="eastAsia"/>
          <w:color w:val="000000" w:themeColor="text1"/>
          <w:kern w:val="0"/>
          <w:szCs w:val="36"/>
        </w:rPr>
        <w:t>；</w:t>
      </w:r>
      <w:r w:rsidRPr="00324BF7">
        <w:rPr>
          <w:rFonts w:ascii="仿宋" w:eastAsia="仿宋" w:hAnsi="仿宋"/>
          <w:color w:val="000000" w:themeColor="text1"/>
          <w:kern w:val="0"/>
          <w:szCs w:val="36"/>
        </w:rPr>
        <w:t>教学方法科学，教学手段先进，重视实验实践性教学，</w:t>
      </w:r>
      <w:r w:rsidRPr="00324BF7">
        <w:rPr>
          <w:rFonts w:ascii="仿宋" w:eastAsia="仿宋" w:hAnsi="仿宋" w:hint="eastAsia"/>
          <w:color w:val="000000" w:themeColor="text1"/>
          <w:kern w:val="0"/>
          <w:szCs w:val="36"/>
        </w:rPr>
        <w:t>以学生为中心，</w:t>
      </w:r>
      <w:r w:rsidRPr="00324BF7">
        <w:rPr>
          <w:rFonts w:ascii="仿宋" w:eastAsia="仿宋" w:hAnsi="仿宋"/>
          <w:color w:val="000000" w:themeColor="text1"/>
          <w:kern w:val="0"/>
          <w:szCs w:val="36"/>
        </w:rPr>
        <w:t>引导学生进行研究性学习和创新性实践，培养学生发现、分析和解决问题的兴趣和能力</w:t>
      </w:r>
      <w:r w:rsidRPr="00324BF7">
        <w:rPr>
          <w:rFonts w:ascii="仿宋" w:eastAsia="仿宋" w:hAnsi="仿宋" w:hint="eastAsia"/>
          <w:color w:val="000000" w:themeColor="text1"/>
          <w:kern w:val="0"/>
          <w:szCs w:val="36"/>
        </w:rPr>
        <w:t>；</w:t>
      </w:r>
      <w:r w:rsidRPr="00324BF7">
        <w:rPr>
          <w:rFonts w:ascii="仿宋" w:eastAsia="仿宋" w:hAnsi="仿宋"/>
          <w:color w:val="000000" w:themeColor="text1"/>
          <w:kern w:val="0"/>
          <w:szCs w:val="36"/>
        </w:rPr>
        <w:t>在教学工作中有强烈的质量意识，具有完整、有效、可持续改进的教学质量管理措施，教学效果好，团队</w:t>
      </w:r>
      <w:r w:rsidRPr="00324BF7">
        <w:rPr>
          <w:rFonts w:ascii="仿宋" w:eastAsia="仿宋" w:hAnsi="仿宋" w:hint="eastAsia"/>
          <w:color w:val="000000" w:themeColor="text1"/>
          <w:kern w:val="0"/>
          <w:szCs w:val="36"/>
        </w:rPr>
        <w:t>成员</w:t>
      </w:r>
      <w:r w:rsidRPr="00324BF7">
        <w:rPr>
          <w:rFonts w:ascii="仿宋" w:eastAsia="仿宋" w:hAnsi="仿宋"/>
          <w:color w:val="000000" w:themeColor="text1"/>
          <w:kern w:val="0"/>
          <w:szCs w:val="36"/>
        </w:rPr>
        <w:t>无教学事故。</w:t>
      </w:r>
    </w:p>
    <w:p w14:paraId="427CB08E" w14:textId="7630AFFD"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4.教学研究。积极参加教学改革与创新，团队中有成员主持过教学改革研究、综合改革试点专业、品牌专业、课程</w:t>
      </w:r>
      <w:r w:rsidRPr="00324BF7">
        <w:rPr>
          <w:rFonts w:ascii="仿宋" w:eastAsia="仿宋" w:hAnsi="仿宋" w:hint="eastAsia"/>
          <w:color w:val="000000" w:themeColor="text1"/>
          <w:kern w:val="0"/>
          <w:szCs w:val="36"/>
        </w:rPr>
        <w:t>类建设</w:t>
      </w:r>
      <w:r w:rsidRPr="00324BF7">
        <w:rPr>
          <w:rFonts w:ascii="仿宋" w:eastAsia="仿宋" w:hAnsi="仿宋"/>
          <w:color w:val="000000" w:themeColor="text1"/>
          <w:kern w:val="0"/>
          <w:szCs w:val="36"/>
        </w:rPr>
        <w:t>等省级</w:t>
      </w:r>
      <w:r w:rsidRPr="00324BF7">
        <w:rPr>
          <w:rFonts w:ascii="仿宋" w:eastAsia="仿宋" w:hAnsi="仿宋" w:hint="eastAsia"/>
          <w:color w:val="000000" w:themeColor="text1"/>
          <w:kern w:val="0"/>
          <w:szCs w:val="36"/>
        </w:rPr>
        <w:t>及以上</w:t>
      </w:r>
      <w:r w:rsidRPr="00324BF7">
        <w:rPr>
          <w:rFonts w:ascii="仿宋" w:eastAsia="仿宋" w:hAnsi="仿宋"/>
          <w:color w:val="000000" w:themeColor="text1"/>
          <w:kern w:val="0"/>
          <w:szCs w:val="36"/>
        </w:rPr>
        <w:t>质量工程项目</w:t>
      </w:r>
      <w:r w:rsidRPr="00324BF7">
        <w:rPr>
          <w:rFonts w:ascii="仿宋" w:eastAsia="仿宋" w:hAnsi="仿宋" w:hint="eastAsia"/>
          <w:color w:val="000000" w:themeColor="text1"/>
          <w:kern w:val="0"/>
          <w:szCs w:val="36"/>
        </w:rPr>
        <w:t>；</w:t>
      </w:r>
      <w:r w:rsidRPr="00324BF7">
        <w:rPr>
          <w:rFonts w:ascii="仿宋" w:eastAsia="仿宋" w:hAnsi="仿宋"/>
          <w:color w:val="000000" w:themeColor="text1"/>
          <w:kern w:val="0"/>
          <w:szCs w:val="36"/>
        </w:rPr>
        <w:t>获得过省级以上教学成果奖</w:t>
      </w:r>
      <w:r w:rsidRPr="00324BF7">
        <w:rPr>
          <w:rFonts w:ascii="仿宋" w:eastAsia="仿宋" w:hAnsi="仿宋" w:hint="eastAsia"/>
          <w:color w:val="000000" w:themeColor="text1"/>
          <w:kern w:val="0"/>
          <w:szCs w:val="36"/>
        </w:rPr>
        <w:t>或教学竞赛类</w:t>
      </w:r>
      <w:r>
        <w:rPr>
          <w:rFonts w:ascii="仿宋" w:eastAsia="仿宋" w:hAnsi="仿宋"/>
          <w:color w:val="000000" w:themeColor="text1"/>
          <w:kern w:val="0"/>
          <w:szCs w:val="36"/>
        </w:rPr>
        <w:t>奖</w:t>
      </w:r>
      <w:r w:rsidRPr="00324BF7">
        <w:rPr>
          <w:rFonts w:ascii="仿宋" w:eastAsia="仿宋" w:hAnsi="仿宋"/>
          <w:color w:val="000000" w:themeColor="text1"/>
          <w:kern w:val="0"/>
          <w:szCs w:val="36"/>
        </w:rPr>
        <w:t>励。</w:t>
      </w:r>
    </w:p>
    <w:p w14:paraId="448E0476" w14:textId="44DC8521"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5.教材建设。重视教材研究</w:t>
      </w:r>
      <w:r w:rsidRPr="00324BF7">
        <w:rPr>
          <w:rFonts w:ascii="仿宋" w:eastAsia="仿宋" w:hAnsi="仿宋" w:hint="eastAsia"/>
          <w:color w:val="000000" w:themeColor="text1"/>
          <w:kern w:val="0"/>
          <w:szCs w:val="36"/>
        </w:rPr>
        <w:t>和教材</w:t>
      </w:r>
      <w:r>
        <w:rPr>
          <w:rFonts w:ascii="仿宋" w:eastAsia="仿宋" w:hAnsi="仿宋"/>
          <w:color w:val="000000" w:themeColor="text1"/>
          <w:kern w:val="0"/>
          <w:szCs w:val="36"/>
        </w:rPr>
        <w:t>建设</w:t>
      </w:r>
      <w:r w:rsidRPr="00324BF7">
        <w:rPr>
          <w:rFonts w:ascii="仿宋" w:eastAsia="仿宋" w:hAnsi="仿宋"/>
          <w:color w:val="000000" w:themeColor="text1"/>
          <w:kern w:val="0"/>
          <w:szCs w:val="36"/>
        </w:rPr>
        <w:t>，原则上</w:t>
      </w:r>
      <w:r w:rsidRPr="00324BF7">
        <w:rPr>
          <w:rFonts w:ascii="仿宋" w:eastAsia="仿宋" w:hAnsi="仿宋" w:hint="eastAsia"/>
          <w:color w:val="000000" w:themeColor="text1"/>
          <w:kern w:val="0"/>
          <w:szCs w:val="36"/>
        </w:rPr>
        <w:t>团队有成员</w:t>
      </w:r>
      <w:r w:rsidRPr="00324BF7">
        <w:rPr>
          <w:rFonts w:ascii="仿宋" w:eastAsia="仿宋" w:hAnsi="仿宋"/>
          <w:color w:val="000000" w:themeColor="text1"/>
          <w:kern w:val="0"/>
          <w:szCs w:val="36"/>
        </w:rPr>
        <w:t>承担过国家级或省级规划教材编写任务，教材使用效果良好。</w:t>
      </w:r>
    </w:p>
    <w:p w14:paraId="174E0AA5" w14:textId="5AEC2585" w:rsidR="003C7EC8"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6.已在质量工程立项的教学团队不得再重复申报。</w:t>
      </w:r>
    </w:p>
    <w:p w14:paraId="68D587A6" w14:textId="2BF3DD19" w:rsidR="003C7EC8" w:rsidRPr="00324BF7" w:rsidRDefault="003B70F1" w:rsidP="00435661">
      <w:pPr>
        <w:pStyle w:val="3"/>
        <w:spacing w:beforeLines="100" w:before="435" w:after="0" w:line="560" w:lineRule="exact"/>
        <w:ind w:firstLineChars="200" w:firstLine="723"/>
        <w:rPr>
          <w:rFonts w:ascii="仿宋" w:eastAsia="仿宋" w:hAnsi="仿宋"/>
          <w:sz w:val="36"/>
          <w:szCs w:val="36"/>
        </w:rPr>
      </w:pPr>
      <w:bookmarkStart w:id="228" w:name="_Toc25051"/>
      <w:bookmarkStart w:id="229" w:name="_Toc22368"/>
      <w:bookmarkStart w:id="230" w:name="_Toc7395"/>
      <w:bookmarkStart w:id="231" w:name="_Toc29923"/>
      <w:bookmarkStart w:id="232" w:name="_Toc49108514"/>
      <w:bookmarkStart w:id="233" w:name="_Toc28249"/>
      <w:bookmarkStart w:id="234" w:name="_Toc19790"/>
      <w:bookmarkStart w:id="235" w:name="_Toc84841708"/>
      <w:r w:rsidRPr="00324BF7">
        <w:rPr>
          <w:rFonts w:ascii="仿宋" w:eastAsia="仿宋" w:hAnsi="仿宋"/>
          <w:sz w:val="36"/>
          <w:szCs w:val="36"/>
        </w:rPr>
        <w:t>3</w:t>
      </w:r>
      <w:r>
        <w:rPr>
          <w:rFonts w:ascii="仿宋" w:eastAsia="仿宋" w:hAnsi="仿宋"/>
          <w:sz w:val="36"/>
          <w:szCs w:val="36"/>
        </w:rPr>
        <w:t>-</w:t>
      </w:r>
      <w:r w:rsidRPr="00324BF7">
        <w:rPr>
          <w:rFonts w:ascii="仿宋" w:eastAsia="仿宋" w:hAnsi="仿宋"/>
          <w:sz w:val="36"/>
          <w:szCs w:val="36"/>
        </w:rPr>
        <w:t>2</w:t>
      </w:r>
      <w:r w:rsidRPr="00324BF7">
        <w:rPr>
          <w:rFonts w:ascii="仿宋" w:eastAsia="仿宋" w:hAnsi="仿宋" w:hint="eastAsia"/>
          <w:sz w:val="36"/>
          <w:szCs w:val="36"/>
        </w:rPr>
        <w:t>教学名师</w:t>
      </w:r>
      <w:bookmarkEnd w:id="228"/>
      <w:bookmarkEnd w:id="229"/>
      <w:bookmarkEnd w:id="230"/>
      <w:bookmarkEnd w:id="231"/>
      <w:bookmarkEnd w:id="232"/>
      <w:bookmarkEnd w:id="233"/>
      <w:bookmarkEnd w:id="234"/>
      <w:bookmarkEnd w:id="235"/>
    </w:p>
    <w:p w14:paraId="62C1D8D9" w14:textId="4575D974"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bookmarkStart w:id="236" w:name="_Toc14063"/>
      <w:bookmarkStart w:id="237" w:name="_Toc17003"/>
      <w:bookmarkStart w:id="238" w:name="_Toc17991"/>
      <w:bookmarkStart w:id="239" w:name="_Toc49108515"/>
      <w:bookmarkStart w:id="240" w:name="_Toc13679"/>
      <w:bookmarkStart w:id="241" w:name="_Toc20968"/>
      <w:bookmarkStart w:id="242" w:name="_Toc2943"/>
      <w:bookmarkStart w:id="243" w:name="_Toc30969"/>
      <w:r w:rsidRPr="00324BF7">
        <w:rPr>
          <w:rFonts w:ascii="仿宋" w:eastAsia="仿宋" w:hAnsi="仿宋" w:hint="eastAsia"/>
          <w:b/>
          <w:color w:val="000000" w:themeColor="text1"/>
          <w:kern w:val="0"/>
          <w:szCs w:val="36"/>
        </w:rPr>
        <w:t>一、评选范围</w:t>
      </w:r>
      <w:bookmarkEnd w:id="236"/>
      <w:bookmarkEnd w:id="237"/>
    </w:p>
    <w:p w14:paraId="41A8EC1A" w14:textId="1ACF9E4D"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普通本科院校中承担教学任务的专任教师。已获得省级及以上教学</w:t>
      </w:r>
      <w:proofErr w:type="gramStart"/>
      <w:r w:rsidRPr="00324BF7">
        <w:rPr>
          <w:rFonts w:ascii="仿宋" w:eastAsia="仿宋" w:hAnsi="仿宋" w:hint="eastAsia"/>
          <w:color w:val="000000" w:themeColor="text1"/>
          <w:kern w:val="0"/>
          <w:szCs w:val="36"/>
        </w:rPr>
        <w:t>名师奖</w:t>
      </w:r>
      <w:proofErr w:type="gramEnd"/>
      <w:r w:rsidRPr="00324BF7">
        <w:rPr>
          <w:rFonts w:ascii="仿宋" w:eastAsia="仿宋" w:hAnsi="仿宋" w:hint="eastAsia"/>
          <w:color w:val="000000" w:themeColor="text1"/>
          <w:kern w:val="0"/>
          <w:szCs w:val="36"/>
        </w:rPr>
        <w:t>的教师，不再参加本年度省级教学名师评选。已退休的参评教师须为高校返聘教师，并由高校出具返</w:t>
      </w:r>
      <w:r w:rsidRPr="00324BF7">
        <w:rPr>
          <w:rFonts w:ascii="仿宋" w:eastAsia="仿宋" w:hAnsi="仿宋" w:hint="eastAsia"/>
          <w:color w:val="000000" w:themeColor="text1"/>
          <w:kern w:val="0"/>
          <w:szCs w:val="36"/>
        </w:rPr>
        <w:lastRenderedPageBreak/>
        <w:t>聘证明。民办高校聘请的已退休参评教师须为该校任教两年以上的专任教师。</w:t>
      </w:r>
    </w:p>
    <w:p w14:paraId="0876712C" w14:textId="42ABE410"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bookmarkStart w:id="244" w:name="_Toc26796"/>
      <w:bookmarkStart w:id="245" w:name="_Toc118"/>
      <w:r w:rsidRPr="00324BF7">
        <w:rPr>
          <w:rFonts w:ascii="仿宋" w:eastAsia="仿宋" w:hAnsi="仿宋" w:hint="eastAsia"/>
          <w:b/>
          <w:color w:val="000000" w:themeColor="text1"/>
          <w:kern w:val="0"/>
          <w:szCs w:val="36"/>
        </w:rPr>
        <w:t>二、评选</w:t>
      </w:r>
      <w:bookmarkEnd w:id="244"/>
      <w:bookmarkEnd w:id="245"/>
      <w:r>
        <w:rPr>
          <w:rFonts w:ascii="仿宋" w:eastAsia="仿宋" w:hAnsi="仿宋" w:hint="eastAsia"/>
          <w:b/>
          <w:color w:val="000000" w:themeColor="text1"/>
          <w:kern w:val="0"/>
          <w:szCs w:val="36"/>
        </w:rPr>
        <w:t>要求</w:t>
      </w:r>
    </w:p>
    <w:p w14:paraId="42E062A7" w14:textId="306833B0"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1.政治立场坚定，师德高尚；事业心强，富有创新协作精神；治学严谨，教风端正；诚信育人，为人师表。</w:t>
      </w:r>
    </w:p>
    <w:p w14:paraId="5CBB60A7" w14:textId="013867F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2.</w:t>
      </w:r>
      <w:r w:rsidRPr="00324BF7">
        <w:rPr>
          <w:rFonts w:ascii="仿宋" w:eastAsia="仿宋" w:hAnsi="仿宋" w:hint="eastAsia"/>
          <w:color w:val="000000" w:themeColor="text1"/>
          <w:kern w:val="0"/>
          <w:szCs w:val="36"/>
        </w:rPr>
        <w:t>承担本科教学任务不少于</w:t>
      </w:r>
      <w:r w:rsidRPr="00324BF7">
        <w:rPr>
          <w:rFonts w:ascii="仿宋" w:eastAsia="仿宋" w:hAnsi="仿宋"/>
          <w:color w:val="000000" w:themeColor="text1"/>
          <w:kern w:val="0"/>
          <w:szCs w:val="36"/>
        </w:rPr>
        <w:t>10</w:t>
      </w:r>
      <w:r w:rsidRPr="00324BF7">
        <w:rPr>
          <w:rFonts w:ascii="仿宋" w:eastAsia="仿宋" w:hAnsi="仿宋" w:hint="eastAsia"/>
          <w:color w:val="000000" w:themeColor="text1"/>
          <w:kern w:val="0"/>
          <w:szCs w:val="36"/>
        </w:rPr>
        <w:t>年，</w:t>
      </w:r>
      <w:r w:rsidRPr="00324BF7">
        <w:rPr>
          <w:rFonts w:ascii="仿宋" w:eastAsia="仿宋" w:hAnsi="仿宋"/>
          <w:color w:val="000000" w:themeColor="text1"/>
          <w:kern w:val="0"/>
          <w:szCs w:val="36"/>
        </w:rPr>
        <w:t>具有教授职称， 60</w:t>
      </w:r>
      <w:r w:rsidRPr="00324BF7">
        <w:rPr>
          <w:rFonts w:ascii="仿宋" w:eastAsia="仿宋" w:hAnsi="仿宋" w:hint="eastAsia"/>
          <w:color w:val="000000" w:themeColor="text1"/>
          <w:kern w:val="0"/>
          <w:szCs w:val="36"/>
        </w:rPr>
        <w:t>周岁以下。近五年来，面向本科生年均教学工作量不少于</w:t>
      </w:r>
      <w:r w:rsidRPr="00324BF7">
        <w:rPr>
          <w:rFonts w:ascii="仿宋" w:eastAsia="仿宋" w:hAnsi="仿宋"/>
          <w:color w:val="000000" w:themeColor="text1"/>
          <w:kern w:val="0"/>
          <w:szCs w:val="36"/>
        </w:rPr>
        <w:t>100学时。教学效果好，主讲课程在全省同领域内有较大影响，并形成独特而有效的教学风格，在省内起到示范作用，学生评价优秀。</w:t>
      </w:r>
    </w:p>
    <w:p w14:paraId="1B77C17C" w14:textId="2893AEA5"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3.因材施教</w:t>
      </w:r>
      <w:r w:rsidRPr="00324BF7">
        <w:rPr>
          <w:rFonts w:ascii="仿宋" w:eastAsia="仿宋" w:hAnsi="仿宋" w:hint="eastAsia"/>
          <w:color w:val="000000" w:themeColor="text1"/>
          <w:kern w:val="0"/>
          <w:szCs w:val="36"/>
        </w:rPr>
        <w:t>，</w:t>
      </w:r>
      <w:r w:rsidRPr="00324BF7">
        <w:rPr>
          <w:rFonts w:ascii="仿宋" w:eastAsia="仿宋" w:hAnsi="仿宋"/>
          <w:color w:val="000000" w:themeColor="text1"/>
          <w:kern w:val="0"/>
          <w:szCs w:val="36"/>
        </w:rPr>
        <w:t>课程讲授</w:t>
      </w:r>
      <w:r>
        <w:rPr>
          <w:rFonts w:ascii="仿宋" w:eastAsia="仿宋" w:hAnsi="仿宋"/>
          <w:color w:val="000000" w:themeColor="text1"/>
          <w:kern w:val="0"/>
          <w:szCs w:val="36"/>
        </w:rPr>
        <w:t>方法灵活</w:t>
      </w:r>
      <w:r w:rsidRPr="00324BF7">
        <w:rPr>
          <w:rFonts w:ascii="仿宋" w:eastAsia="仿宋" w:hAnsi="仿宋" w:hint="eastAsia"/>
          <w:color w:val="000000" w:themeColor="text1"/>
          <w:kern w:val="0"/>
          <w:szCs w:val="36"/>
        </w:rPr>
        <w:t>，</w:t>
      </w:r>
      <w:r w:rsidRPr="00324BF7">
        <w:rPr>
          <w:rFonts w:ascii="仿宋" w:eastAsia="仿宋" w:hAnsi="仿宋"/>
          <w:color w:val="000000" w:themeColor="text1"/>
          <w:kern w:val="0"/>
          <w:szCs w:val="36"/>
        </w:rPr>
        <w:t>能激发学生的学习兴趣，促进学生积极思维和调动学生潜在的能力，给学生以深刻的创新熏陶；积极开展教学法研究与应用，科学、合理、有效使用现代教育技术，效果好，有自己研制的多媒体课件；注重引导学生自主学习。</w:t>
      </w:r>
    </w:p>
    <w:p w14:paraId="5C466B37" w14:textId="449FC343" w:rsidR="003C7EC8"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4.主持过省级</w:t>
      </w:r>
      <w:r w:rsidRPr="00324BF7">
        <w:rPr>
          <w:rFonts w:ascii="仿宋" w:eastAsia="仿宋" w:hAnsi="仿宋" w:hint="eastAsia"/>
          <w:color w:val="000000" w:themeColor="text1"/>
          <w:kern w:val="0"/>
          <w:szCs w:val="36"/>
        </w:rPr>
        <w:t>及</w:t>
      </w:r>
      <w:r w:rsidRPr="00324BF7">
        <w:rPr>
          <w:rFonts w:ascii="仿宋" w:eastAsia="仿宋" w:hAnsi="仿宋"/>
          <w:color w:val="000000" w:themeColor="text1"/>
          <w:kern w:val="0"/>
          <w:szCs w:val="36"/>
        </w:rPr>
        <w:t>以上质量工程专业类或课程类建设项目。在</w:t>
      </w:r>
      <w:r w:rsidRPr="00324BF7">
        <w:rPr>
          <w:rFonts w:ascii="仿宋" w:eastAsia="仿宋" w:hAnsi="仿宋" w:hint="eastAsia"/>
          <w:color w:val="000000" w:themeColor="text1"/>
          <w:kern w:val="0"/>
          <w:szCs w:val="36"/>
        </w:rPr>
        <w:t>专业建设和</w:t>
      </w:r>
      <w:r>
        <w:rPr>
          <w:rFonts w:ascii="仿宋" w:eastAsia="仿宋" w:hAnsi="仿宋"/>
          <w:color w:val="000000" w:themeColor="text1"/>
          <w:kern w:val="0"/>
          <w:szCs w:val="36"/>
        </w:rPr>
        <w:t>课程建设等</w:t>
      </w:r>
      <w:r w:rsidRPr="00324BF7">
        <w:rPr>
          <w:rFonts w:ascii="仿宋" w:eastAsia="仿宋" w:hAnsi="仿宋"/>
          <w:color w:val="000000" w:themeColor="text1"/>
          <w:kern w:val="0"/>
          <w:szCs w:val="36"/>
        </w:rPr>
        <w:t>方面取得突出成绩，做出重要贡献，获得过省级</w:t>
      </w:r>
      <w:r w:rsidRPr="00324BF7">
        <w:rPr>
          <w:rFonts w:ascii="仿宋" w:eastAsia="仿宋" w:hAnsi="仿宋" w:hint="eastAsia"/>
          <w:color w:val="000000" w:themeColor="text1"/>
          <w:kern w:val="0"/>
          <w:szCs w:val="36"/>
        </w:rPr>
        <w:t>及</w:t>
      </w:r>
      <w:r w:rsidRPr="00324BF7">
        <w:rPr>
          <w:rFonts w:ascii="仿宋" w:eastAsia="仿宋" w:hAnsi="仿宋"/>
          <w:color w:val="000000" w:themeColor="text1"/>
          <w:kern w:val="0"/>
          <w:szCs w:val="36"/>
        </w:rPr>
        <w:t>以上教学成果奖。</w:t>
      </w:r>
    </w:p>
    <w:p w14:paraId="148C0D87" w14:textId="4012BA94"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5.</w:t>
      </w:r>
      <w:r w:rsidRPr="00324BF7">
        <w:rPr>
          <w:rFonts w:ascii="仿宋" w:eastAsia="仿宋" w:hAnsi="仿宋" w:hint="eastAsia"/>
          <w:color w:val="000000" w:themeColor="text1"/>
          <w:kern w:val="0"/>
          <w:szCs w:val="36"/>
        </w:rPr>
        <w:t>自编或主编高水平、有特色、版本新的教材。</w:t>
      </w:r>
      <w:r w:rsidRPr="00324BF7">
        <w:rPr>
          <w:rFonts w:ascii="仿宋" w:eastAsia="仿宋" w:hAnsi="仿宋"/>
          <w:color w:val="000000" w:themeColor="text1"/>
          <w:kern w:val="0"/>
          <w:szCs w:val="36"/>
        </w:rPr>
        <w:t>发表过高质量的教研论文或出版具有一定影响的教研专著。</w:t>
      </w:r>
    </w:p>
    <w:p w14:paraId="5BEFA0C6" w14:textId="298CA66B"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6.主持或承担过省级</w:t>
      </w:r>
      <w:r w:rsidRPr="00324BF7">
        <w:rPr>
          <w:rFonts w:ascii="仿宋" w:eastAsia="仿宋" w:hAnsi="仿宋" w:hint="eastAsia"/>
          <w:color w:val="000000" w:themeColor="text1"/>
          <w:kern w:val="0"/>
          <w:szCs w:val="36"/>
        </w:rPr>
        <w:t>及</w:t>
      </w:r>
      <w:r w:rsidRPr="00324BF7">
        <w:rPr>
          <w:rFonts w:ascii="仿宋" w:eastAsia="仿宋" w:hAnsi="仿宋"/>
          <w:color w:val="000000" w:themeColor="text1"/>
          <w:kern w:val="0"/>
          <w:szCs w:val="36"/>
        </w:rPr>
        <w:t>以上科研项目，科研成果多，原则上需获得</w:t>
      </w:r>
      <w:proofErr w:type="gramStart"/>
      <w:r w:rsidRPr="00324BF7">
        <w:rPr>
          <w:rFonts w:ascii="仿宋" w:eastAsia="仿宋" w:hAnsi="仿宋"/>
          <w:color w:val="000000" w:themeColor="text1"/>
          <w:kern w:val="0"/>
          <w:szCs w:val="36"/>
        </w:rPr>
        <w:t>过厅级</w:t>
      </w:r>
      <w:proofErr w:type="gramEnd"/>
      <w:r w:rsidRPr="00324BF7">
        <w:rPr>
          <w:rFonts w:ascii="仿宋" w:eastAsia="仿宋" w:hAnsi="仿宋" w:hint="eastAsia"/>
          <w:color w:val="000000" w:themeColor="text1"/>
          <w:kern w:val="0"/>
          <w:szCs w:val="36"/>
        </w:rPr>
        <w:t>及</w:t>
      </w:r>
      <w:r w:rsidRPr="00324BF7">
        <w:rPr>
          <w:rFonts w:ascii="仿宋" w:eastAsia="仿宋" w:hAnsi="仿宋"/>
          <w:color w:val="000000" w:themeColor="text1"/>
          <w:kern w:val="0"/>
          <w:szCs w:val="36"/>
        </w:rPr>
        <w:t>以上科研奖励。出版</w:t>
      </w:r>
      <w:proofErr w:type="gramStart"/>
      <w:r w:rsidRPr="00324BF7">
        <w:rPr>
          <w:rFonts w:ascii="仿宋" w:eastAsia="仿宋" w:hAnsi="仿宋" w:hint="eastAsia"/>
          <w:color w:val="000000" w:themeColor="text1"/>
          <w:kern w:val="0"/>
          <w:szCs w:val="36"/>
        </w:rPr>
        <w:t>过</w:t>
      </w:r>
      <w:r w:rsidRPr="00324BF7">
        <w:rPr>
          <w:rFonts w:ascii="仿宋" w:eastAsia="仿宋" w:hAnsi="仿宋"/>
          <w:color w:val="000000" w:themeColor="text1"/>
          <w:kern w:val="0"/>
          <w:szCs w:val="36"/>
        </w:rPr>
        <w:t>科研</w:t>
      </w:r>
      <w:proofErr w:type="gramEnd"/>
      <w:r w:rsidRPr="00324BF7">
        <w:rPr>
          <w:rFonts w:ascii="仿宋" w:eastAsia="仿宋" w:hAnsi="仿宋"/>
          <w:color w:val="000000" w:themeColor="text1"/>
          <w:kern w:val="0"/>
          <w:szCs w:val="36"/>
        </w:rPr>
        <w:t>专著或发表</w:t>
      </w:r>
      <w:r w:rsidRPr="00324BF7">
        <w:rPr>
          <w:rFonts w:ascii="仿宋" w:eastAsia="仿宋" w:hAnsi="仿宋" w:hint="eastAsia"/>
          <w:color w:val="000000" w:themeColor="text1"/>
          <w:kern w:val="0"/>
          <w:szCs w:val="36"/>
        </w:rPr>
        <w:t>过</w:t>
      </w:r>
      <w:r w:rsidRPr="00324BF7">
        <w:rPr>
          <w:rFonts w:ascii="仿宋" w:eastAsia="仿宋" w:hAnsi="仿宋"/>
          <w:color w:val="000000" w:themeColor="text1"/>
          <w:kern w:val="0"/>
          <w:szCs w:val="36"/>
        </w:rPr>
        <w:t>高质量的科研论文，科研成果的学术意义或社会经济效益大。</w:t>
      </w:r>
    </w:p>
    <w:p w14:paraId="12F7B6A1" w14:textId="13D92ADE" w:rsidR="003C7EC8"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lastRenderedPageBreak/>
        <w:t>7.指导和帮助中青年教师不断提高授课水平，重视教学队伍建设，作为课程主持人或主讲教师对形成结构合理的教学梯队、形成本校该领域教学的地位做出重要贡献。</w:t>
      </w:r>
    </w:p>
    <w:p w14:paraId="71F6DE11" w14:textId="752BF4E7" w:rsidR="003C7EC8" w:rsidRPr="00324BF7" w:rsidRDefault="003B70F1" w:rsidP="00435661">
      <w:pPr>
        <w:pStyle w:val="3"/>
        <w:spacing w:beforeLines="100" w:before="435" w:after="0" w:line="560" w:lineRule="exact"/>
        <w:ind w:firstLineChars="200" w:firstLine="723"/>
        <w:rPr>
          <w:rFonts w:ascii="仿宋" w:eastAsia="仿宋" w:hAnsi="仿宋"/>
          <w:sz w:val="36"/>
          <w:szCs w:val="36"/>
        </w:rPr>
      </w:pPr>
      <w:bookmarkStart w:id="246" w:name="_Toc4516"/>
      <w:bookmarkStart w:id="247" w:name="_Toc84841709"/>
      <w:r w:rsidRPr="00324BF7">
        <w:rPr>
          <w:rFonts w:ascii="仿宋" w:eastAsia="仿宋" w:hAnsi="仿宋"/>
          <w:sz w:val="36"/>
          <w:szCs w:val="36"/>
        </w:rPr>
        <w:t>3</w:t>
      </w:r>
      <w:r>
        <w:rPr>
          <w:rFonts w:ascii="仿宋" w:eastAsia="仿宋" w:hAnsi="仿宋"/>
          <w:sz w:val="36"/>
          <w:szCs w:val="36"/>
        </w:rPr>
        <w:t>-</w:t>
      </w:r>
      <w:r w:rsidRPr="00324BF7">
        <w:rPr>
          <w:rFonts w:ascii="仿宋" w:eastAsia="仿宋" w:hAnsi="仿宋"/>
          <w:sz w:val="36"/>
          <w:szCs w:val="36"/>
        </w:rPr>
        <w:t>3</w:t>
      </w:r>
      <w:r w:rsidRPr="00324BF7">
        <w:rPr>
          <w:rFonts w:ascii="仿宋" w:eastAsia="仿宋" w:hAnsi="仿宋" w:hint="eastAsia"/>
          <w:sz w:val="36"/>
          <w:szCs w:val="36"/>
        </w:rPr>
        <w:t>教坛新秀</w:t>
      </w:r>
      <w:bookmarkEnd w:id="238"/>
      <w:bookmarkEnd w:id="239"/>
      <w:bookmarkEnd w:id="240"/>
      <w:bookmarkEnd w:id="241"/>
      <w:bookmarkEnd w:id="242"/>
      <w:bookmarkEnd w:id="243"/>
      <w:bookmarkEnd w:id="246"/>
      <w:bookmarkEnd w:id="247"/>
    </w:p>
    <w:p w14:paraId="26B2318F" w14:textId="325F420C"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bookmarkStart w:id="248" w:name="_Toc8341"/>
      <w:bookmarkStart w:id="249" w:name="_Toc1407"/>
      <w:r w:rsidRPr="00324BF7">
        <w:rPr>
          <w:rFonts w:ascii="仿宋" w:eastAsia="仿宋" w:hAnsi="仿宋" w:hint="eastAsia"/>
          <w:b/>
          <w:color w:val="000000" w:themeColor="text1"/>
          <w:kern w:val="0"/>
          <w:szCs w:val="36"/>
        </w:rPr>
        <w:t>一、评选范围</w:t>
      </w:r>
    </w:p>
    <w:p w14:paraId="1D23FD6A" w14:textId="77777777" w:rsidR="003C7EC8"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普通本科院校中，承担教学任务的骨干教师和学科带头人。已获得省级及以上教坛新秀的教师，不再参加本年度省级教坛新秀评选。</w:t>
      </w:r>
    </w:p>
    <w:p w14:paraId="05B20135" w14:textId="3746F5F8"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bookmarkStart w:id="250" w:name="_Toc2862"/>
      <w:bookmarkStart w:id="251" w:name="_Toc22552"/>
      <w:bookmarkEnd w:id="248"/>
      <w:bookmarkEnd w:id="249"/>
      <w:r w:rsidRPr="00324BF7">
        <w:rPr>
          <w:rFonts w:ascii="仿宋" w:eastAsia="仿宋" w:hAnsi="仿宋" w:hint="eastAsia"/>
          <w:b/>
          <w:color w:val="000000" w:themeColor="text1"/>
          <w:kern w:val="0"/>
          <w:szCs w:val="36"/>
        </w:rPr>
        <w:t>二、评选</w:t>
      </w:r>
      <w:bookmarkEnd w:id="250"/>
      <w:bookmarkEnd w:id="251"/>
      <w:r>
        <w:rPr>
          <w:rFonts w:ascii="仿宋" w:eastAsia="仿宋" w:hAnsi="仿宋" w:hint="eastAsia"/>
          <w:b/>
          <w:color w:val="000000" w:themeColor="text1"/>
          <w:kern w:val="0"/>
          <w:szCs w:val="36"/>
        </w:rPr>
        <w:t>要求</w:t>
      </w:r>
    </w:p>
    <w:p w14:paraId="18E4FFC9" w14:textId="0D4E51E1"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1.</w:t>
      </w:r>
      <w:r w:rsidRPr="00324BF7">
        <w:rPr>
          <w:rFonts w:ascii="仿宋" w:eastAsia="仿宋" w:hAnsi="仿宋" w:hint="eastAsia"/>
          <w:color w:val="000000" w:themeColor="text1"/>
          <w:kern w:val="0"/>
          <w:szCs w:val="36"/>
        </w:rPr>
        <w:t>具有高校教师资格证，</w:t>
      </w:r>
      <w:r w:rsidRPr="00324BF7">
        <w:rPr>
          <w:rFonts w:ascii="仿宋" w:eastAsia="仿宋" w:hAnsi="仿宋"/>
          <w:color w:val="000000" w:themeColor="text1"/>
          <w:kern w:val="0"/>
          <w:szCs w:val="36"/>
        </w:rPr>
        <w:t>在高校工作6年以上，</w:t>
      </w:r>
      <w:r>
        <w:rPr>
          <w:rFonts w:ascii="仿宋" w:eastAsia="仿宋" w:hAnsi="仿宋"/>
          <w:color w:val="000000" w:themeColor="text1"/>
          <w:kern w:val="0"/>
          <w:szCs w:val="36"/>
        </w:rPr>
        <w:t xml:space="preserve"> </w:t>
      </w:r>
      <w:r w:rsidRPr="00324BF7">
        <w:rPr>
          <w:rFonts w:ascii="仿宋" w:eastAsia="仿宋" w:hAnsi="仿宋"/>
          <w:color w:val="000000" w:themeColor="text1"/>
          <w:kern w:val="0"/>
          <w:szCs w:val="36"/>
        </w:rPr>
        <w:t>40周岁以下</w:t>
      </w:r>
      <w:r w:rsidRPr="00324BF7">
        <w:rPr>
          <w:rFonts w:ascii="仿宋" w:eastAsia="仿宋" w:hAnsi="仿宋" w:hint="eastAsia"/>
          <w:color w:val="000000" w:themeColor="text1"/>
          <w:kern w:val="0"/>
          <w:szCs w:val="36"/>
        </w:rPr>
        <w:t>的</w:t>
      </w:r>
      <w:r>
        <w:rPr>
          <w:rFonts w:ascii="仿宋" w:eastAsia="仿宋" w:hAnsi="仿宋"/>
          <w:color w:val="000000" w:themeColor="text1"/>
          <w:kern w:val="0"/>
          <w:szCs w:val="36"/>
        </w:rPr>
        <w:t>教学一线</w:t>
      </w:r>
      <w:r w:rsidRPr="00324BF7">
        <w:rPr>
          <w:rFonts w:ascii="仿宋" w:eastAsia="仿宋" w:hAnsi="仿宋" w:hint="eastAsia"/>
          <w:color w:val="000000" w:themeColor="text1"/>
          <w:kern w:val="0"/>
          <w:szCs w:val="36"/>
        </w:rPr>
        <w:t>青年教师。</w:t>
      </w:r>
    </w:p>
    <w:p w14:paraId="243577F8" w14:textId="10A7E64E"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2.爱岗敬业，教风端正，关爱学生，为人师表，模范遵守教师职业道德</w:t>
      </w:r>
      <w:r>
        <w:rPr>
          <w:rFonts w:ascii="仿宋" w:eastAsia="仿宋" w:hAnsi="仿宋"/>
          <w:color w:val="000000" w:themeColor="text1"/>
          <w:kern w:val="0"/>
          <w:szCs w:val="36"/>
        </w:rPr>
        <w:t>未出现教学事故或受其它处分</w:t>
      </w:r>
      <w:r w:rsidRPr="00324BF7">
        <w:rPr>
          <w:rFonts w:ascii="仿宋" w:eastAsia="仿宋" w:hAnsi="仿宋"/>
          <w:color w:val="000000" w:themeColor="text1"/>
          <w:kern w:val="0"/>
          <w:szCs w:val="36"/>
        </w:rPr>
        <w:t>。</w:t>
      </w:r>
    </w:p>
    <w:p w14:paraId="3248368B" w14:textId="143AEF58"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3.教学工作量饱满，高于所在教研室或课程组平均水平（实际授课时数不得低于每周4课时）。教学水平高，教学效果优秀，年度教学质量考核应在本教研室前三分之一以内。</w:t>
      </w:r>
    </w:p>
    <w:p w14:paraId="176136FC" w14:textId="33FCAE81"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4.任现职以来，取得较突出的教研、科研</w:t>
      </w:r>
      <w:r w:rsidRPr="00324BF7">
        <w:rPr>
          <w:rFonts w:ascii="仿宋" w:eastAsia="仿宋" w:hAnsi="仿宋" w:hint="eastAsia"/>
          <w:color w:val="000000" w:themeColor="text1"/>
          <w:kern w:val="0"/>
          <w:szCs w:val="36"/>
        </w:rPr>
        <w:t>和</w:t>
      </w:r>
      <w:r w:rsidRPr="00324BF7">
        <w:rPr>
          <w:rFonts w:ascii="仿宋" w:eastAsia="仿宋" w:hAnsi="仿宋"/>
          <w:color w:val="000000" w:themeColor="text1"/>
          <w:kern w:val="0"/>
          <w:szCs w:val="36"/>
        </w:rPr>
        <w:t>技术服务成果。在指导学生创新创业或学科技能竞赛中取得较好成绩，学生满意度较高。</w:t>
      </w:r>
    </w:p>
    <w:p w14:paraId="15A39F7F" w14:textId="7FBF52CA"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5.作为主讲教师</w:t>
      </w:r>
      <w:r w:rsidRPr="00324BF7">
        <w:rPr>
          <w:rFonts w:ascii="仿宋" w:eastAsia="仿宋" w:hAnsi="仿宋" w:hint="eastAsia"/>
          <w:color w:val="000000" w:themeColor="text1"/>
          <w:kern w:val="0"/>
          <w:szCs w:val="36"/>
        </w:rPr>
        <w:t>，获</w:t>
      </w:r>
      <w:r w:rsidRPr="00324BF7">
        <w:rPr>
          <w:rFonts w:ascii="仿宋" w:eastAsia="仿宋" w:hAnsi="仿宋"/>
          <w:color w:val="000000" w:themeColor="text1"/>
          <w:kern w:val="0"/>
          <w:szCs w:val="36"/>
        </w:rPr>
        <w:t>学校青年教师教学基本功比赛</w:t>
      </w:r>
      <w:r w:rsidRPr="00324BF7">
        <w:rPr>
          <w:rFonts w:ascii="仿宋" w:eastAsia="仿宋" w:hAnsi="仿宋" w:hint="eastAsia"/>
          <w:color w:val="000000" w:themeColor="text1"/>
          <w:kern w:val="0"/>
          <w:szCs w:val="36"/>
        </w:rPr>
        <w:t>、</w:t>
      </w:r>
      <w:r w:rsidRPr="00324BF7">
        <w:rPr>
          <w:rFonts w:ascii="仿宋" w:eastAsia="仿宋" w:hAnsi="仿宋"/>
          <w:color w:val="000000" w:themeColor="text1"/>
          <w:kern w:val="0"/>
          <w:szCs w:val="36"/>
        </w:rPr>
        <w:t>教学能力</w:t>
      </w:r>
      <w:r w:rsidRPr="00324BF7">
        <w:rPr>
          <w:rFonts w:ascii="仿宋" w:eastAsia="仿宋" w:hAnsi="仿宋" w:hint="eastAsia"/>
          <w:color w:val="000000" w:themeColor="text1"/>
          <w:kern w:val="0"/>
          <w:szCs w:val="36"/>
        </w:rPr>
        <w:t>等</w:t>
      </w:r>
      <w:r w:rsidRPr="00324BF7">
        <w:rPr>
          <w:rFonts w:ascii="仿宋" w:eastAsia="仿宋" w:hAnsi="仿宋"/>
          <w:color w:val="000000" w:themeColor="text1"/>
          <w:kern w:val="0"/>
          <w:szCs w:val="36"/>
        </w:rPr>
        <w:t>比赛二等奖</w:t>
      </w:r>
      <w:r w:rsidRPr="00324BF7">
        <w:rPr>
          <w:rFonts w:ascii="仿宋" w:eastAsia="仿宋" w:hAnsi="仿宋" w:hint="eastAsia"/>
          <w:color w:val="000000" w:themeColor="text1"/>
          <w:kern w:val="0"/>
          <w:szCs w:val="36"/>
        </w:rPr>
        <w:t>及</w:t>
      </w:r>
      <w:r w:rsidRPr="00324BF7">
        <w:rPr>
          <w:rFonts w:ascii="仿宋" w:eastAsia="仿宋" w:hAnsi="仿宋"/>
          <w:color w:val="000000" w:themeColor="text1"/>
          <w:kern w:val="0"/>
          <w:szCs w:val="36"/>
        </w:rPr>
        <w:t>以上，</w:t>
      </w:r>
      <w:r w:rsidRPr="00324BF7">
        <w:rPr>
          <w:rFonts w:ascii="仿宋" w:eastAsia="仿宋" w:hAnsi="仿宋" w:hint="eastAsia"/>
          <w:color w:val="000000" w:themeColor="text1"/>
          <w:kern w:val="0"/>
          <w:szCs w:val="36"/>
        </w:rPr>
        <w:t>或获</w:t>
      </w:r>
      <w:r w:rsidRPr="00324BF7">
        <w:rPr>
          <w:rFonts w:ascii="仿宋" w:eastAsia="仿宋" w:hAnsi="仿宋"/>
          <w:color w:val="000000" w:themeColor="text1"/>
          <w:kern w:val="0"/>
          <w:szCs w:val="36"/>
        </w:rPr>
        <w:t>安徽省高校教师教学创新大赛</w:t>
      </w:r>
      <w:r w:rsidRPr="00324BF7">
        <w:rPr>
          <w:rFonts w:ascii="仿宋" w:eastAsia="仿宋" w:hAnsi="仿宋" w:hint="eastAsia"/>
          <w:color w:val="000000" w:themeColor="text1"/>
          <w:kern w:val="0"/>
          <w:szCs w:val="36"/>
        </w:rPr>
        <w:t>、</w:t>
      </w:r>
      <w:r w:rsidRPr="00324BF7">
        <w:rPr>
          <w:rFonts w:ascii="仿宋" w:eastAsia="仿宋" w:hAnsi="仿宋"/>
          <w:color w:val="000000" w:themeColor="text1"/>
          <w:kern w:val="0"/>
          <w:szCs w:val="36"/>
        </w:rPr>
        <w:t>青年教师教学竞赛</w:t>
      </w:r>
      <w:r w:rsidRPr="00324BF7">
        <w:rPr>
          <w:rFonts w:ascii="仿宋" w:eastAsia="仿宋" w:hAnsi="仿宋" w:hint="eastAsia"/>
          <w:color w:val="000000" w:themeColor="text1"/>
          <w:kern w:val="0"/>
          <w:szCs w:val="36"/>
        </w:rPr>
        <w:t>等</w:t>
      </w:r>
      <w:r w:rsidRPr="00324BF7">
        <w:rPr>
          <w:rFonts w:ascii="仿宋" w:eastAsia="仿宋" w:hAnsi="仿宋"/>
          <w:color w:val="000000" w:themeColor="text1"/>
          <w:kern w:val="0"/>
          <w:szCs w:val="36"/>
        </w:rPr>
        <w:t>三等奖</w:t>
      </w:r>
      <w:r w:rsidRPr="00324BF7">
        <w:rPr>
          <w:rFonts w:ascii="仿宋" w:eastAsia="仿宋" w:hAnsi="仿宋" w:hint="eastAsia"/>
          <w:color w:val="000000" w:themeColor="text1"/>
          <w:kern w:val="0"/>
          <w:szCs w:val="36"/>
        </w:rPr>
        <w:t>及</w:t>
      </w:r>
      <w:r w:rsidRPr="00324BF7">
        <w:rPr>
          <w:rFonts w:ascii="仿宋" w:eastAsia="仿宋" w:hAnsi="仿宋"/>
          <w:color w:val="000000" w:themeColor="text1"/>
          <w:kern w:val="0"/>
          <w:szCs w:val="36"/>
        </w:rPr>
        <w:t>以上。</w:t>
      </w:r>
    </w:p>
    <w:p w14:paraId="151A4C4A" w14:textId="13D1CA1A" w:rsidR="003C7EC8" w:rsidRPr="00435661" w:rsidRDefault="003B70F1" w:rsidP="00435661">
      <w:pPr>
        <w:pStyle w:val="3"/>
        <w:spacing w:beforeLines="100" w:before="435" w:after="0" w:line="560" w:lineRule="exact"/>
        <w:ind w:firstLineChars="200" w:firstLine="723"/>
        <w:rPr>
          <w:rFonts w:ascii="仿宋" w:eastAsia="仿宋" w:hAnsi="仿宋"/>
          <w:sz w:val="36"/>
          <w:szCs w:val="36"/>
        </w:rPr>
      </w:pPr>
      <w:bookmarkStart w:id="252" w:name="_Toc82598115"/>
      <w:bookmarkStart w:id="253" w:name="_Toc84841710"/>
      <w:r w:rsidRPr="00435661">
        <w:rPr>
          <w:rFonts w:ascii="仿宋" w:eastAsia="仿宋" w:hAnsi="仿宋"/>
          <w:sz w:val="36"/>
          <w:szCs w:val="36"/>
        </w:rPr>
        <w:lastRenderedPageBreak/>
        <w:t>3-4</w:t>
      </w:r>
      <w:r w:rsidRPr="00435661">
        <w:rPr>
          <w:rFonts w:ascii="仿宋" w:eastAsia="仿宋" w:hAnsi="仿宋" w:hint="eastAsia"/>
          <w:sz w:val="36"/>
          <w:szCs w:val="36"/>
        </w:rPr>
        <w:t>高水平导师</w:t>
      </w:r>
      <w:bookmarkEnd w:id="252"/>
      <w:bookmarkEnd w:id="253"/>
    </w:p>
    <w:p w14:paraId="2CED70A0" w14:textId="77777777" w:rsidR="003C7EC8" w:rsidRPr="00324BF7" w:rsidRDefault="003B70F1">
      <w:pPr>
        <w:widowControl/>
        <w:adjustRightInd w:val="0"/>
        <w:spacing w:line="440" w:lineRule="exact"/>
        <w:ind w:firstLineChars="200" w:firstLine="643"/>
        <w:jc w:val="left"/>
        <w:rPr>
          <w:rFonts w:ascii="仿宋" w:eastAsia="仿宋" w:hAnsi="仿宋"/>
          <w:b/>
          <w:bCs/>
          <w:color w:val="000000" w:themeColor="text1"/>
          <w:kern w:val="0"/>
          <w:szCs w:val="36"/>
        </w:rPr>
      </w:pPr>
      <w:r w:rsidRPr="00324BF7">
        <w:rPr>
          <w:rFonts w:ascii="仿宋" w:eastAsia="仿宋" w:hAnsi="仿宋" w:hint="eastAsia"/>
          <w:b/>
          <w:bCs/>
          <w:color w:val="000000" w:themeColor="text1"/>
          <w:kern w:val="0"/>
          <w:szCs w:val="36"/>
        </w:rPr>
        <w:t>一、评选范围</w:t>
      </w:r>
    </w:p>
    <w:p w14:paraId="2C067761" w14:textId="77777777" w:rsidR="003C7EC8" w:rsidRPr="00324BF7" w:rsidRDefault="003B70F1" w:rsidP="004871B0">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普通高校本学科领域中学术造诣较深且在教学、科研一线岗位上工作、担任研究生导师的教授（或相当专业技术职称），年龄一般不超过</w:t>
      </w:r>
      <w:r w:rsidRPr="00324BF7">
        <w:rPr>
          <w:rFonts w:ascii="仿宋" w:eastAsia="仿宋" w:hAnsi="仿宋"/>
          <w:color w:val="000000" w:themeColor="text1"/>
          <w:kern w:val="0"/>
          <w:szCs w:val="36"/>
        </w:rPr>
        <w:t>65</w:t>
      </w:r>
      <w:r w:rsidRPr="00324BF7">
        <w:rPr>
          <w:rFonts w:ascii="仿宋" w:eastAsia="仿宋" w:hAnsi="仿宋" w:hint="eastAsia"/>
          <w:color w:val="000000" w:themeColor="text1"/>
          <w:kern w:val="0"/>
          <w:szCs w:val="36"/>
        </w:rPr>
        <w:t>周岁，</w:t>
      </w:r>
      <w:r w:rsidRPr="00324BF7">
        <w:rPr>
          <w:rFonts w:ascii="仿宋" w:eastAsia="仿宋" w:hAnsi="仿宋"/>
          <w:color w:val="000000" w:themeColor="text1"/>
          <w:kern w:val="0"/>
          <w:szCs w:val="36"/>
        </w:rPr>
        <w:t>50周岁以下的申请者应具有博士学位。已退休的参评教师须为高校返聘教师，并由高校出具返聘证明。</w:t>
      </w:r>
    </w:p>
    <w:p w14:paraId="0F1E8222" w14:textId="77777777" w:rsidR="003C7EC8" w:rsidRPr="00324BF7" w:rsidRDefault="003B70F1">
      <w:pPr>
        <w:widowControl/>
        <w:adjustRightInd w:val="0"/>
        <w:spacing w:line="440" w:lineRule="exact"/>
        <w:ind w:firstLineChars="200" w:firstLine="643"/>
        <w:jc w:val="left"/>
        <w:rPr>
          <w:rFonts w:ascii="仿宋" w:eastAsia="仿宋" w:hAnsi="仿宋"/>
          <w:b/>
          <w:bCs/>
          <w:color w:val="000000" w:themeColor="text1"/>
          <w:kern w:val="0"/>
          <w:szCs w:val="36"/>
        </w:rPr>
      </w:pPr>
      <w:r w:rsidRPr="00324BF7">
        <w:rPr>
          <w:rFonts w:ascii="仿宋" w:eastAsia="仿宋" w:hAnsi="仿宋" w:hint="eastAsia"/>
          <w:b/>
          <w:bCs/>
          <w:color w:val="000000" w:themeColor="text1"/>
          <w:kern w:val="0"/>
          <w:szCs w:val="36"/>
        </w:rPr>
        <w:t>二、评选条件</w:t>
      </w:r>
    </w:p>
    <w:p w14:paraId="2073072E" w14:textId="77777777" w:rsidR="003C7EC8" w:rsidRPr="00324BF7" w:rsidRDefault="003B70F1" w:rsidP="004871B0">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1.拥护党的基本路线，遵守国家法律、法规和学校规章制度，热爱研究生教育事业，师德良好，治学严谨，严格遵守学术规范，认真履行职责，能培养研究生的学术和实践创新能力。</w:t>
      </w:r>
    </w:p>
    <w:p w14:paraId="77E7255B" w14:textId="77777777" w:rsidR="003C7EC8" w:rsidRPr="00324BF7" w:rsidRDefault="003B70F1">
      <w:pPr>
        <w:widowControl/>
        <w:adjustRightInd w:val="0"/>
        <w:spacing w:line="440" w:lineRule="exact"/>
        <w:ind w:firstLineChars="200" w:firstLine="640"/>
        <w:jc w:val="left"/>
        <w:rPr>
          <w:rFonts w:ascii="仿宋" w:eastAsia="仿宋" w:hAnsi="仿宋"/>
          <w:color w:val="000000" w:themeColor="text1"/>
          <w:kern w:val="0"/>
          <w:szCs w:val="36"/>
        </w:rPr>
      </w:pPr>
      <w:r w:rsidRPr="00324BF7">
        <w:rPr>
          <w:rFonts w:ascii="仿宋" w:eastAsia="仿宋" w:hAnsi="仿宋"/>
          <w:color w:val="000000" w:themeColor="text1"/>
          <w:kern w:val="0"/>
          <w:szCs w:val="36"/>
        </w:rPr>
        <w:t>2.必须具备下列条件：</w:t>
      </w:r>
    </w:p>
    <w:p w14:paraId="7991165B" w14:textId="77777777" w:rsidR="003C7EC8" w:rsidRPr="00324BF7" w:rsidRDefault="003B70F1" w:rsidP="004871B0">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w:t>
      </w:r>
      <w:r w:rsidRPr="00324BF7">
        <w:rPr>
          <w:rFonts w:ascii="仿宋" w:eastAsia="仿宋" w:hAnsi="仿宋"/>
          <w:color w:val="000000" w:themeColor="text1"/>
          <w:kern w:val="0"/>
          <w:szCs w:val="36"/>
        </w:rPr>
        <w:t>1）学术造诣高。主持过多项国家级以上科研项目，科研成果多，原则上需获得过省级以上科研奖励。出版多部科研专著或发表多篇高质量的科研论文，科研成果的学术意义或社会经济效益大。</w:t>
      </w:r>
    </w:p>
    <w:p w14:paraId="4E139C77" w14:textId="77777777" w:rsidR="003C7EC8" w:rsidRPr="00324BF7" w:rsidRDefault="003B70F1" w:rsidP="004871B0">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w:t>
      </w:r>
      <w:r w:rsidRPr="00324BF7">
        <w:rPr>
          <w:rFonts w:ascii="仿宋" w:eastAsia="仿宋" w:hAnsi="仿宋"/>
          <w:color w:val="000000" w:themeColor="text1"/>
          <w:kern w:val="0"/>
          <w:szCs w:val="36"/>
        </w:rPr>
        <w:t>2）注重导师团队建设。自觉指导和帮助中青年教师不断提高导师队伍的科研创新能力和协同创新意识，重视导师队伍建设，作为带头人对形成结构合理的导师梯队、形成本校该领域研究生教育的地位做出重要贡献。</w:t>
      </w:r>
    </w:p>
    <w:p w14:paraId="6166615D" w14:textId="3408C7E8" w:rsidR="003C7EC8" w:rsidRPr="00324BF7" w:rsidRDefault="003B70F1" w:rsidP="004871B0">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w:t>
      </w:r>
      <w:r w:rsidRPr="00324BF7">
        <w:rPr>
          <w:rFonts w:ascii="仿宋" w:eastAsia="仿宋" w:hAnsi="仿宋"/>
          <w:color w:val="000000" w:themeColor="text1"/>
          <w:kern w:val="0"/>
          <w:szCs w:val="36"/>
        </w:rPr>
        <w:t>3）发挥言传身教作用。了解掌握研究生的思想状况，将专业教育与思想政治教育有机融合，既做学业导师又做人生导师；率先垂范，以良好的思想品德和人格魅力影响和鼓</w:t>
      </w:r>
      <w:r w:rsidRPr="00324BF7">
        <w:rPr>
          <w:rFonts w:ascii="仿宋" w:eastAsia="仿宋" w:hAnsi="仿宋"/>
          <w:color w:val="000000" w:themeColor="text1"/>
          <w:kern w:val="0"/>
          <w:szCs w:val="36"/>
        </w:rPr>
        <w:lastRenderedPageBreak/>
        <w:t>舞研究生；培养研究生良好的学风，严格要求学生遵守科学道德和学术规范。</w:t>
      </w:r>
    </w:p>
    <w:p w14:paraId="2FB20859" w14:textId="77777777" w:rsidR="003C7EC8" w:rsidRPr="00324BF7" w:rsidRDefault="003B70F1" w:rsidP="004871B0">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w:t>
      </w:r>
      <w:r w:rsidRPr="00324BF7">
        <w:rPr>
          <w:rFonts w:ascii="仿宋" w:eastAsia="仿宋" w:hAnsi="仿宋"/>
          <w:color w:val="000000" w:themeColor="text1"/>
          <w:kern w:val="0"/>
          <w:szCs w:val="36"/>
        </w:rPr>
        <w:t xml:space="preserve">4）育人效果好。注重因材施教与学生创新能力的培养，并取得显著成效；其直接指导的学生在科学研究、竞赛、设计、创新实践和社会服务等活动中取得突出成绩，获省部级及以上奖励。“安徽省优秀博士硕士学位论文”入选者优先。 </w:t>
      </w:r>
    </w:p>
    <w:p w14:paraId="5BF716D2" w14:textId="77777777" w:rsidR="003C7EC8" w:rsidRPr="00324BF7" w:rsidRDefault="003C7EC8" w:rsidP="00324BF7">
      <w:pPr>
        <w:widowControl/>
        <w:adjustRightInd w:val="0"/>
        <w:spacing w:line="560" w:lineRule="exact"/>
        <w:rPr>
          <w:rFonts w:ascii="仿宋" w:eastAsia="仿宋" w:hAnsi="仿宋"/>
          <w:color w:val="000000" w:themeColor="text1"/>
          <w:kern w:val="0"/>
          <w:szCs w:val="36"/>
        </w:rPr>
      </w:pPr>
    </w:p>
    <w:p w14:paraId="313363FC" w14:textId="77777777" w:rsidR="003C7EC8" w:rsidRDefault="003B70F1" w:rsidP="00324BF7">
      <w:pPr>
        <w:pStyle w:val="2"/>
        <w:spacing w:after="0" w:line="560" w:lineRule="exact"/>
        <w:ind w:firstLineChars="200" w:firstLine="723"/>
        <w:rPr>
          <w:rFonts w:ascii="仿宋" w:eastAsia="仿宋" w:hAnsi="仿宋"/>
          <w:color w:val="000000" w:themeColor="text1"/>
          <w:kern w:val="0"/>
          <w:sz w:val="36"/>
          <w:szCs w:val="36"/>
        </w:rPr>
      </w:pPr>
      <w:bookmarkStart w:id="254" w:name="_Toc84841711"/>
      <w:bookmarkStart w:id="255" w:name="_Toc84708558"/>
      <w:bookmarkStart w:id="256" w:name="_Toc12607"/>
      <w:bookmarkStart w:id="257" w:name="_Toc49108517"/>
      <w:bookmarkStart w:id="258" w:name="_Toc8785"/>
      <w:bookmarkStart w:id="259" w:name="_Toc22307"/>
      <w:r w:rsidRPr="00324BF7">
        <w:rPr>
          <w:rFonts w:ascii="仿宋" w:eastAsia="仿宋" w:hAnsi="仿宋"/>
          <w:color w:val="000000" w:themeColor="text1"/>
          <w:kern w:val="0"/>
          <w:sz w:val="36"/>
          <w:szCs w:val="36"/>
        </w:rPr>
        <w:t>4.实验与实践教学项目</w:t>
      </w:r>
      <w:bookmarkEnd w:id="254"/>
      <w:bookmarkEnd w:id="255"/>
    </w:p>
    <w:p w14:paraId="1B8F9164" w14:textId="5663D269" w:rsidR="003C7EC8" w:rsidRPr="004871B0" w:rsidRDefault="003B70F1" w:rsidP="004871B0">
      <w:pPr>
        <w:widowControl/>
        <w:adjustRightInd w:val="0"/>
        <w:spacing w:line="560" w:lineRule="exact"/>
        <w:ind w:firstLineChars="200" w:firstLine="640"/>
        <w:rPr>
          <w:rFonts w:ascii="仿宋" w:eastAsia="仿宋" w:hAnsi="仿宋"/>
          <w:color w:val="000000" w:themeColor="text1"/>
          <w:kern w:val="0"/>
          <w:szCs w:val="36"/>
        </w:rPr>
      </w:pPr>
      <w:r w:rsidRPr="004871B0">
        <w:rPr>
          <w:rFonts w:ascii="仿宋" w:eastAsia="仿宋" w:hAnsi="仿宋" w:hint="eastAsia"/>
          <w:color w:val="000000" w:themeColor="text1"/>
          <w:kern w:val="0"/>
          <w:szCs w:val="36"/>
        </w:rPr>
        <w:t>示范实验实训中心、校企合作实践教育基地</w:t>
      </w:r>
      <w:r w:rsidRPr="004871B0">
        <w:rPr>
          <w:rFonts w:ascii="仿宋" w:eastAsia="仿宋" w:hAnsi="仿宋"/>
          <w:color w:val="000000" w:themeColor="text1"/>
          <w:kern w:val="0"/>
          <w:szCs w:val="36"/>
        </w:rPr>
        <w:t>项目各高校</w:t>
      </w:r>
      <w:bookmarkStart w:id="260" w:name="_Hlk84844643"/>
      <w:r w:rsidRPr="004871B0">
        <w:rPr>
          <w:rFonts w:ascii="仿宋" w:eastAsia="仿宋" w:hAnsi="仿宋"/>
          <w:color w:val="000000" w:themeColor="text1"/>
          <w:kern w:val="0"/>
          <w:szCs w:val="36"/>
        </w:rPr>
        <w:t>每</w:t>
      </w:r>
      <w:r w:rsidRPr="004871B0">
        <w:rPr>
          <w:rFonts w:ascii="仿宋" w:eastAsia="仿宋" w:hAnsi="仿宋" w:hint="eastAsia"/>
          <w:color w:val="000000" w:themeColor="text1"/>
          <w:kern w:val="0"/>
          <w:szCs w:val="36"/>
        </w:rPr>
        <w:t>类项目不设限额，但总数不超过分配数</w:t>
      </w:r>
      <w:bookmarkEnd w:id="260"/>
      <w:r w:rsidRPr="004871B0">
        <w:rPr>
          <w:rFonts w:ascii="仿宋" w:eastAsia="仿宋" w:hAnsi="仿宋" w:hint="eastAsia"/>
          <w:color w:val="000000" w:themeColor="text1"/>
          <w:kern w:val="0"/>
          <w:szCs w:val="36"/>
        </w:rPr>
        <w:t>；</w:t>
      </w:r>
      <w:r w:rsidR="006A7A9D" w:rsidRPr="004871B0">
        <w:rPr>
          <w:rFonts w:ascii="仿宋" w:eastAsia="仿宋" w:hAnsi="仿宋" w:hint="eastAsia"/>
          <w:color w:val="000000" w:themeColor="text1"/>
          <w:kern w:val="0"/>
          <w:szCs w:val="36"/>
        </w:rPr>
        <w:t>双创实践教学中心、</w:t>
      </w:r>
      <w:r w:rsidRPr="004871B0">
        <w:rPr>
          <w:rFonts w:ascii="仿宋" w:eastAsia="仿宋" w:hAnsi="仿宋" w:hint="eastAsia"/>
          <w:color w:val="000000" w:themeColor="text1"/>
          <w:kern w:val="0"/>
          <w:szCs w:val="36"/>
        </w:rPr>
        <w:t>耕读教育实践基地、全科医学实践教学示范基地、研究生协同育人基地、虚拟教研室项目各高校每类项目原则上限报1项，教育厅将组织专家进行严格评审，择优立项。</w:t>
      </w:r>
    </w:p>
    <w:p w14:paraId="63F999FA" w14:textId="77777777" w:rsidR="003C7EC8" w:rsidRPr="00324BF7" w:rsidRDefault="003B70F1" w:rsidP="00435661">
      <w:pPr>
        <w:pStyle w:val="3"/>
        <w:spacing w:beforeLines="100" w:before="435" w:after="0" w:line="560" w:lineRule="exact"/>
        <w:ind w:firstLineChars="200" w:firstLine="723"/>
        <w:rPr>
          <w:rFonts w:ascii="仿宋" w:eastAsia="仿宋" w:hAnsi="仿宋"/>
          <w:sz w:val="36"/>
          <w:szCs w:val="36"/>
        </w:rPr>
      </w:pPr>
      <w:bookmarkStart w:id="261" w:name="_Toc84841712"/>
      <w:bookmarkStart w:id="262" w:name="_Toc84708559"/>
      <w:r w:rsidRPr="00324BF7">
        <w:rPr>
          <w:rFonts w:ascii="仿宋" w:eastAsia="仿宋" w:hAnsi="仿宋"/>
          <w:sz w:val="36"/>
          <w:szCs w:val="36"/>
        </w:rPr>
        <w:t>4-1</w:t>
      </w:r>
      <w:bookmarkStart w:id="263" w:name="_Hlk84844367"/>
      <w:r w:rsidRPr="00324BF7">
        <w:rPr>
          <w:rFonts w:ascii="仿宋" w:eastAsia="仿宋" w:hAnsi="仿宋" w:hint="eastAsia"/>
          <w:sz w:val="36"/>
          <w:szCs w:val="36"/>
        </w:rPr>
        <w:t>示范实验实训中心</w:t>
      </w:r>
      <w:bookmarkEnd w:id="261"/>
      <w:bookmarkEnd w:id="262"/>
      <w:bookmarkEnd w:id="263"/>
    </w:p>
    <w:p w14:paraId="7994F17F" w14:textId="77777777"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一、建设目标</w:t>
      </w:r>
    </w:p>
    <w:p w14:paraId="620181A2" w14:textId="3A06E4D9"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通过建设，使示范实验实训中心达到国内先进水平，成为培养</w:t>
      </w:r>
      <w:r>
        <w:rPr>
          <w:rFonts w:ascii="仿宋" w:eastAsia="仿宋" w:hAnsi="仿宋"/>
          <w:kern w:val="0"/>
          <w:szCs w:val="36"/>
        </w:rPr>
        <w:t>创新型、</w:t>
      </w:r>
      <w:r w:rsidRPr="00324BF7">
        <w:rPr>
          <w:rFonts w:ascii="仿宋" w:eastAsia="仿宋" w:hAnsi="仿宋"/>
          <w:color w:val="000000" w:themeColor="text1"/>
          <w:kern w:val="0"/>
          <w:szCs w:val="36"/>
        </w:rPr>
        <w:t>应用型人才的基地，成为知识创新和推动科研成果向现实生产力转化的中心，辐射、带动全省高校进一步提升综合实力、办学活力和服务能力，实现高等教育强省建设目标。</w:t>
      </w:r>
    </w:p>
    <w:p w14:paraId="6ED6FE4A" w14:textId="77777777"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二、建设内容</w:t>
      </w:r>
    </w:p>
    <w:p w14:paraId="48E63FF0" w14:textId="7777777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紧密围绕我省社会急需、量大面广的应用型学科专业，由一所或几所高校集中优势力量建设示范实验实训中心，形</w:t>
      </w:r>
      <w:r w:rsidRPr="00324BF7">
        <w:rPr>
          <w:rFonts w:ascii="仿宋" w:eastAsia="仿宋" w:hAnsi="仿宋"/>
          <w:color w:val="000000" w:themeColor="text1"/>
          <w:kern w:val="0"/>
          <w:szCs w:val="36"/>
        </w:rPr>
        <w:lastRenderedPageBreak/>
        <w:t>成优质资源融合，教学科研结合，学校与社会联合培养人才的实践教学新模式，强化大学生实践能力、创新能力培养。同时面向省内其它高校和社会开放，共享优质实习实训资源。省级示范实验实训中心的具体建设内容为：</w:t>
      </w:r>
    </w:p>
    <w:p w14:paraId="442FB91F" w14:textId="7A41CEE5"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1.先进的实验实</w:t>
      </w:r>
      <w:proofErr w:type="gramStart"/>
      <w:r w:rsidRPr="00324BF7">
        <w:rPr>
          <w:rFonts w:ascii="仿宋" w:eastAsia="仿宋" w:hAnsi="仿宋"/>
          <w:color w:val="000000" w:themeColor="text1"/>
          <w:kern w:val="0"/>
          <w:szCs w:val="36"/>
        </w:rPr>
        <w:t>训教学</w:t>
      </w:r>
      <w:proofErr w:type="gramEnd"/>
      <w:r w:rsidRPr="00324BF7">
        <w:rPr>
          <w:rFonts w:ascii="仿宋" w:eastAsia="仿宋" w:hAnsi="仿宋"/>
          <w:color w:val="000000" w:themeColor="text1"/>
          <w:kern w:val="0"/>
          <w:szCs w:val="36"/>
        </w:rPr>
        <w:t>观念。教育理念和教学指导思想先进，坚持传授知识、培养能力、提高素质协调发展，注重对学生探索精神、科学思维、实践能力、创新能力，综合运用知识解决复杂问题能力的培养。</w:t>
      </w:r>
    </w:p>
    <w:p w14:paraId="75DDB96B" w14:textId="49AB2E96"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2.先进的实验实</w:t>
      </w:r>
      <w:proofErr w:type="gramStart"/>
      <w:r w:rsidRPr="00324BF7">
        <w:rPr>
          <w:rFonts w:ascii="仿宋" w:eastAsia="仿宋" w:hAnsi="仿宋"/>
          <w:color w:val="000000" w:themeColor="text1"/>
          <w:kern w:val="0"/>
          <w:szCs w:val="36"/>
        </w:rPr>
        <w:t>训教学</w:t>
      </w:r>
      <w:proofErr w:type="gramEnd"/>
      <w:r w:rsidRPr="00324BF7">
        <w:rPr>
          <w:rFonts w:ascii="仿宋" w:eastAsia="仿宋" w:hAnsi="仿宋"/>
          <w:color w:val="000000" w:themeColor="text1"/>
          <w:kern w:val="0"/>
          <w:szCs w:val="36"/>
        </w:rPr>
        <w:t>体系、内容和方法。以培养优秀的创新型、应用型、复合型人才为目标，建立以能力培养为主线，分层次、多模块、相互衔接的科学系统的实验实</w:t>
      </w:r>
      <w:proofErr w:type="gramStart"/>
      <w:r w:rsidRPr="00324BF7">
        <w:rPr>
          <w:rFonts w:ascii="仿宋" w:eastAsia="仿宋" w:hAnsi="仿宋"/>
          <w:color w:val="000000" w:themeColor="text1"/>
          <w:kern w:val="0"/>
          <w:szCs w:val="36"/>
        </w:rPr>
        <w:t>训教学</w:t>
      </w:r>
      <w:proofErr w:type="gramEnd"/>
      <w:r w:rsidRPr="00324BF7">
        <w:rPr>
          <w:rFonts w:ascii="仿宋" w:eastAsia="仿宋" w:hAnsi="仿宋"/>
          <w:color w:val="000000" w:themeColor="text1"/>
          <w:kern w:val="0"/>
          <w:szCs w:val="36"/>
        </w:rPr>
        <w:t>体系。实验实</w:t>
      </w:r>
      <w:proofErr w:type="gramStart"/>
      <w:r w:rsidRPr="00324BF7">
        <w:rPr>
          <w:rFonts w:ascii="仿宋" w:eastAsia="仿宋" w:hAnsi="仿宋"/>
          <w:color w:val="000000" w:themeColor="text1"/>
          <w:kern w:val="0"/>
          <w:szCs w:val="36"/>
        </w:rPr>
        <w:t>训教学</w:t>
      </w:r>
      <w:proofErr w:type="gramEnd"/>
      <w:r w:rsidRPr="00324BF7">
        <w:rPr>
          <w:rFonts w:ascii="仿宋" w:eastAsia="仿宋" w:hAnsi="仿宋"/>
          <w:color w:val="000000" w:themeColor="text1"/>
          <w:kern w:val="0"/>
          <w:szCs w:val="36"/>
        </w:rPr>
        <w:t>内容与科研、应用等的密切联系，培养学生科学研究能力，解决实际问题能力，形成良性互动。建立多元的实验实</w:t>
      </w:r>
      <w:proofErr w:type="gramStart"/>
      <w:r w:rsidRPr="00324BF7">
        <w:rPr>
          <w:rFonts w:ascii="仿宋" w:eastAsia="仿宋" w:hAnsi="仿宋"/>
          <w:color w:val="000000" w:themeColor="text1"/>
          <w:kern w:val="0"/>
          <w:szCs w:val="36"/>
        </w:rPr>
        <w:t>训考核</w:t>
      </w:r>
      <w:proofErr w:type="gramEnd"/>
      <w:r w:rsidRPr="00324BF7">
        <w:rPr>
          <w:rFonts w:ascii="仿宋" w:eastAsia="仿宋" w:hAnsi="仿宋"/>
          <w:color w:val="000000" w:themeColor="text1"/>
          <w:kern w:val="0"/>
          <w:szCs w:val="36"/>
        </w:rPr>
        <w:t>方法和教学模式，促进学生自主学习、合作学习、研究性学习。</w:t>
      </w:r>
    </w:p>
    <w:p w14:paraId="561F31EF" w14:textId="47271306"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3.合作共建高水平的实验实</w:t>
      </w:r>
      <w:proofErr w:type="gramStart"/>
      <w:r w:rsidRPr="00324BF7">
        <w:rPr>
          <w:rFonts w:ascii="仿宋" w:eastAsia="仿宋" w:hAnsi="仿宋"/>
          <w:color w:val="000000" w:themeColor="text1"/>
          <w:kern w:val="0"/>
          <w:szCs w:val="36"/>
        </w:rPr>
        <w:t>训教学</w:t>
      </w:r>
      <w:proofErr w:type="gramEnd"/>
      <w:r w:rsidRPr="00324BF7">
        <w:rPr>
          <w:rFonts w:ascii="仿宋" w:eastAsia="仿宋" w:hAnsi="仿宋"/>
          <w:color w:val="000000" w:themeColor="text1"/>
          <w:kern w:val="0"/>
          <w:szCs w:val="36"/>
        </w:rPr>
        <w:t>队伍。高校与科研院所、行业企业签订责、权、利明确的合作协议，合作建设实验实</w:t>
      </w:r>
      <w:proofErr w:type="gramStart"/>
      <w:r w:rsidRPr="00324BF7">
        <w:rPr>
          <w:rFonts w:ascii="仿宋" w:eastAsia="仿宋" w:hAnsi="仿宋"/>
          <w:color w:val="000000" w:themeColor="text1"/>
          <w:kern w:val="0"/>
          <w:szCs w:val="36"/>
        </w:rPr>
        <w:t>训教学</w:t>
      </w:r>
      <w:proofErr w:type="gramEnd"/>
      <w:r w:rsidRPr="00324BF7">
        <w:rPr>
          <w:rFonts w:ascii="仿宋" w:eastAsia="仿宋" w:hAnsi="仿宋"/>
          <w:color w:val="000000" w:themeColor="text1"/>
          <w:kern w:val="0"/>
          <w:szCs w:val="36"/>
        </w:rPr>
        <w:t>队伍。制定相应的政策，采取有效的措施，鼓励科研院所，行业企业接收教师培训和参与科研工作，鼓励科研院所、行业企业管理人员、高级技术人员投入学校实验实训教学工作。建设实验实</w:t>
      </w:r>
      <w:proofErr w:type="gramStart"/>
      <w:r w:rsidRPr="00324BF7">
        <w:rPr>
          <w:rFonts w:ascii="仿宋" w:eastAsia="仿宋" w:hAnsi="仿宋"/>
          <w:color w:val="000000" w:themeColor="text1"/>
          <w:kern w:val="0"/>
          <w:szCs w:val="36"/>
        </w:rPr>
        <w:t>训教学</w:t>
      </w:r>
      <w:proofErr w:type="gramEnd"/>
      <w:r w:rsidRPr="00324BF7">
        <w:rPr>
          <w:rFonts w:ascii="仿宋" w:eastAsia="仿宋" w:hAnsi="仿宋"/>
          <w:color w:val="000000" w:themeColor="text1"/>
          <w:kern w:val="0"/>
          <w:szCs w:val="36"/>
        </w:rPr>
        <w:t>与行业、企业互通，教学、科研、技术兼容，核心骨干相对稳定，结构合理的实验实</w:t>
      </w:r>
      <w:proofErr w:type="gramStart"/>
      <w:r w:rsidRPr="00324BF7">
        <w:rPr>
          <w:rFonts w:ascii="仿宋" w:eastAsia="仿宋" w:hAnsi="仿宋"/>
          <w:color w:val="000000" w:themeColor="text1"/>
          <w:kern w:val="0"/>
          <w:szCs w:val="36"/>
        </w:rPr>
        <w:t>训教学</w:t>
      </w:r>
      <w:proofErr w:type="gramEnd"/>
      <w:r w:rsidRPr="00324BF7">
        <w:rPr>
          <w:rFonts w:ascii="仿宋" w:eastAsia="仿宋" w:hAnsi="仿宋"/>
          <w:color w:val="000000" w:themeColor="text1"/>
          <w:kern w:val="0"/>
          <w:szCs w:val="36"/>
        </w:rPr>
        <w:t>团队。建立实验实</w:t>
      </w:r>
      <w:proofErr w:type="gramStart"/>
      <w:r w:rsidRPr="00324BF7">
        <w:rPr>
          <w:rFonts w:ascii="仿宋" w:eastAsia="仿宋" w:hAnsi="仿宋"/>
          <w:color w:val="000000" w:themeColor="text1"/>
          <w:kern w:val="0"/>
          <w:szCs w:val="36"/>
        </w:rPr>
        <w:t>训教学队伍</w:t>
      </w:r>
      <w:proofErr w:type="gramEnd"/>
      <w:r w:rsidRPr="00324BF7">
        <w:rPr>
          <w:rFonts w:ascii="仿宋" w:eastAsia="仿宋" w:hAnsi="仿宋"/>
          <w:color w:val="000000" w:themeColor="text1"/>
          <w:kern w:val="0"/>
          <w:szCs w:val="36"/>
        </w:rPr>
        <w:t>知识、技术不断更新的科学有效的培养培训制度。</w:t>
      </w:r>
    </w:p>
    <w:p w14:paraId="05CB859B" w14:textId="4111A18D"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lastRenderedPageBreak/>
        <w:t>4.先进的实验室和实训基地建设模式和管理体制。依据学校、学科、专业和行业、企业的特点，整合实验实</w:t>
      </w:r>
      <w:proofErr w:type="gramStart"/>
      <w:r w:rsidRPr="00324BF7">
        <w:rPr>
          <w:rFonts w:ascii="仿宋" w:eastAsia="仿宋" w:hAnsi="仿宋"/>
          <w:color w:val="000000" w:themeColor="text1"/>
          <w:kern w:val="0"/>
          <w:szCs w:val="36"/>
        </w:rPr>
        <w:t>训教学</w:t>
      </w:r>
      <w:proofErr w:type="gramEnd"/>
      <w:r w:rsidRPr="00324BF7">
        <w:rPr>
          <w:rFonts w:ascii="仿宋" w:eastAsia="仿宋" w:hAnsi="仿宋"/>
          <w:color w:val="000000" w:themeColor="text1"/>
          <w:kern w:val="0"/>
          <w:szCs w:val="36"/>
        </w:rPr>
        <w:t>资源，建设面向多学科、多专业的实验实</w:t>
      </w:r>
      <w:proofErr w:type="gramStart"/>
      <w:r w:rsidRPr="00324BF7">
        <w:rPr>
          <w:rFonts w:ascii="仿宋" w:eastAsia="仿宋" w:hAnsi="仿宋"/>
          <w:color w:val="000000" w:themeColor="text1"/>
          <w:kern w:val="0"/>
          <w:szCs w:val="36"/>
        </w:rPr>
        <w:t>训教学</w:t>
      </w:r>
      <w:proofErr w:type="gramEnd"/>
      <w:r w:rsidRPr="00324BF7">
        <w:rPr>
          <w:rFonts w:ascii="仿宋" w:eastAsia="仿宋" w:hAnsi="仿宋"/>
          <w:color w:val="000000" w:themeColor="text1"/>
          <w:kern w:val="0"/>
          <w:szCs w:val="36"/>
        </w:rPr>
        <w:t>中心。理顺实验实</w:t>
      </w:r>
      <w:proofErr w:type="gramStart"/>
      <w:r w:rsidRPr="00324BF7">
        <w:rPr>
          <w:rFonts w:ascii="仿宋" w:eastAsia="仿宋" w:hAnsi="仿宋"/>
          <w:color w:val="000000" w:themeColor="text1"/>
          <w:kern w:val="0"/>
          <w:szCs w:val="36"/>
        </w:rPr>
        <w:t>训教学</w:t>
      </w:r>
      <w:proofErr w:type="gramEnd"/>
      <w:r w:rsidRPr="00324BF7">
        <w:rPr>
          <w:rFonts w:ascii="仿宋" w:eastAsia="仿宋" w:hAnsi="仿宋"/>
          <w:color w:val="000000" w:themeColor="text1"/>
          <w:kern w:val="0"/>
          <w:szCs w:val="36"/>
        </w:rPr>
        <w:t>中心的管理体制，实行中心主任负责制，统筹安排、调配、使用实验实</w:t>
      </w:r>
      <w:proofErr w:type="gramStart"/>
      <w:r w:rsidRPr="00324BF7">
        <w:rPr>
          <w:rFonts w:ascii="仿宋" w:eastAsia="仿宋" w:hAnsi="仿宋"/>
          <w:color w:val="000000" w:themeColor="text1"/>
          <w:kern w:val="0"/>
          <w:szCs w:val="36"/>
        </w:rPr>
        <w:t>训教学</w:t>
      </w:r>
      <w:proofErr w:type="gramEnd"/>
      <w:r w:rsidRPr="00324BF7">
        <w:rPr>
          <w:rFonts w:ascii="仿宋" w:eastAsia="仿宋" w:hAnsi="仿宋"/>
          <w:color w:val="000000" w:themeColor="text1"/>
          <w:kern w:val="0"/>
          <w:szCs w:val="36"/>
        </w:rPr>
        <w:t>资源和相关教育资源，实现优质资源共享。</w:t>
      </w:r>
    </w:p>
    <w:p w14:paraId="6BD12E5F" w14:textId="5C6F65ED"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5.先进的运行机制和管理方式。建立网络化的实验实</w:t>
      </w:r>
      <w:proofErr w:type="gramStart"/>
      <w:r w:rsidRPr="00324BF7">
        <w:rPr>
          <w:rFonts w:ascii="仿宋" w:eastAsia="仿宋" w:hAnsi="仿宋"/>
          <w:color w:val="000000" w:themeColor="text1"/>
          <w:kern w:val="0"/>
          <w:szCs w:val="36"/>
        </w:rPr>
        <w:t>训教学</w:t>
      </w:r>
      <w:proofErr w:type="gramEnd"/>
      <w:r w:rsidRPr="00324BF7">
        <w:rPr>
          <w:rFonts w:ascii="仿宋" w:eastAsia="仿宋" w:hAnsi="仿宋"/>
          <w:color w:val="000000" w:themeColor="text1"/>
          <w:kern w:val="0"/>
          <w:szCs w:val="36"/>
        </w:rPr>
        <w:t>和管理信息平台，实现网上辅助教学和网络化、智能化管理。建立有利于激励学生学习和提高学生能力的有效管理机制，创造学生自主训练、个性化学习的实验实训环境。建立实验实</w:t>
      </w:r>
      <w:proofErr w:type="gramStart"/>
      <w:r w:rsidRPr="00324BF7">
        <w:rPr>
          <w:rFonts w:ascii="仿宋" w:eastAsia="仿宋" w:hAnsi="仿宋"/>
          <w:color w:val="000000" w:themeColor="text1"/>
          <w:kern w:val="0"/>
          <w:szCs w:val="36"/>
        </w:rPr>
        <w:t>训教学</w:t>
      </w:r>
      <w:proofErr w:type="gramEnd"/>
      <w:r w:rsidRPr="00324BF7">
        <w:rPr>
          <w:rFonts w:ascii="仿宋" w:eastAsia="仿宋" w:hAnsi="仿宋"/>
          <w:color w:val="000000" w:themeColor="text1"/>
          <w:kern w:val="0"/>
          <w:szCs w:val="36"/>
        </w:rPr>
        <w:t>的科学评价机制，引导教师积极改革创新。</w:t>
      </w:r>
    </w:p>
    <w:p w14:paraId="52ECF303" w14:textId="77777777"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三、申报要求</w:t>
      </w:r>
    </w:p>
    <w:p w14:paraId="6733A7B5" w14:textId="4FE9D052"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1.申报人原则上应为学校实验中心负责人，具备副教授以上职称或博士学位。示范中心实验实训场所应相对集中，仪器设备配置具有一定的前瞻性，品质精良，组合优化，数量充足，满足现代实验实</w:t>
      </w:r>
      <w:proofErr w:type="gramStart"/>
      <w:r w:rsidRPr="00324BF7">
        <w:rPr>
          <w:rFonts w:ascii="仿宋" w:eastAsia="仿宋" w:hAnsi="仿宋"/>
          <w:color w:val="000000" w:themeColor="text1"/>
          <w:kern w:val="0"/>
          <w:szCs w:val="36"/>
        </w:rPr>
        <w:t>训教学</w:t>
      </w:r>
      <w:proofErr w:type="gramEnd"/>
      <w:r w:rsidRPr="00324BF7">
        <w:rPr>
          <w:rFonts w:ascii="仿宋" w:eastAsia="仿宋" w:hAnsi="仿宋"/>
          <w:color w:val="000000" w:themeColor="text1"/>
          <w:kern w:val="0"/>
          <w:szCs w:val="36"/>
        </w:rPr>
        <w:t>的要求。实验室和实训基地环境、安全、环保符合国家规范，未发生安全责任事故。设计人性化，具备信息化、网络化、智能化条件，运行维护保障措施得力，适应开放管理和学生自主学习的需要。</w:t>
      </w:r>
    </w:p>
    <w:p w14:paraId="43B5C0FE" w14:textId="5A5D87E5"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Pr>
          <w:rFonts w:ascii="仿宋" w:eastAsia="仿宋" w:hAnsi="仿宋"/>
          <w:color w:val="000000" w:themeColor="text1"/>
          <w:kern w:val="0"/>
          <w:szCs w:val="36"/>
        </w:rPr>
        <w:t>2.</w:t>
      </w:r>
      <w:r w:rsidRPr="00324BF7">
        <w:rPr>
          <w:rFonts w:ascii="仿宋" w:eastAsia="仿宋" w:hAnsi="仿宋"/>
          <w:color w:val="000000" w:themeColor="text1"/>
          <w:kern w:val="0"/>
          <w:szCs w:val="36"/>
        </w:rPr>
        <w:t>申报学校应成立由校级领导牵头，教务、人事、财务、学科、实验室管理等部门参加的示范中心建设和运行管理委员会，负责落实条件保障、日常监督管理和年度考核等工作，协调解决示范中心发展中的重大问题，建立实验实</w:t>
      </w:r>
      <w:proofErr w:type="gramStart"/>
      <w:r w:rsidRPr="00324BF7">
        <w:rPr>
          <w:rFonts w:ascii="仿宋" w:eastAsia="仿宋" w:hAnsi="仿宋"/>
          <w:color w:val="000000" w:themeColor="text1"/>
          <w:kern w:val="0"/>
          <w:szCs w:val="36"/>
        </w:rPr>
        <w:t>训教学开放</w:t>
      </w:r>
      <w:proofErr w:type="gramEnd"/>
      <w:r w:rsidRPr="00324BF7">
        <w:rPr>
          <w:rFonts w:ascii="仿宋" w:eastAsia="仿宋" w:hAnsi="仿宋"/>
          <w:color w:val="000000" w:themeColor="text1"/>
          <w:kern w:val="0"/>
          <w:szCs w:val="36"/>
        </w:rPr>
        <w:t>运行的政策、经费、人事等保障机制，完善实验实</w:t>
      </w:r>
      <w:proofErr w:type="gramStart"/>
      <w:r w:rsidRPr="00324BF7">
        <w:rPr>
          <w:rFonts w:ascii="仿宋" w:eastAsia="仿宋" w:hAnsi="仿宋"/>
          <w:color w:val="000000" w:themeColor="text1"/>
          <w:kern w:val="0"/>
          <w:szCs w:val="36"/>
        </w:rPr>
        <w:t>训教学</w:t>
      </w:r>
      <w:proofErr w:type="gramEnd"/>
      <w:r w:rsidRPr="00324BF7">
        <w:rPr>
          <w:rFonts w:ascii="仿宋" w:eastAsia="仿宋" w:hAnsi="仿宋"/>
          <w:color w:val="000000" w:themeColor="text1"/>
          <w:kern w:val="0"/>
          <w:szCs w:val="36"/>
        </w:rPr>
        <w:lastRenderedPageBreak/>
        <w:t>质量保证体系。省级示范实验实训中心实行高等学校领导下的主任负责制，申报高校应公开聘任本领域高水平全</w:t>
      </w:r>
      <w:proofErr w:type="gramStart"/>
      <w:r w:rsidRPr="00324BF7">
        <w:rPr>
          <w:rFonts w:ascii="仿宋" w:eastAsia="仿宋" w:hAnsi="仿宋"/>
          <w:color w:val="000000" w:themeColor="text1"/>
          <w:kern w:val="0"/>
          <w:szCs w:val="36"/>
        </w:rPr>
        <w:t>职教学科研</w:t>
      </w:r>
      <w:proofErr w:type="gramEnd"/>
      <w:r w:rsidRPr="00324BF7">
        <w:rPr>
          <w:rFonts w:ascii="仿宋" w:eastAsia="仿宋" w:hAnsi="仿宋"/>
          <w:color w:val="000000" w:themeColor="text1"/>
          <w:kern w:val="0"/>
          <w:szCs w:val="36"/>
        </w:rPr>
        <w:t>人才担任示范中心主任。</w:t>
      </w:r>
    </w:p>
    <w:p w14:paraId="2EB99BE1" w14:textId="513342D8"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Pr>
          <w:rFonts w:ascii="仿宋" w:eastAsia="仿宋" w:hAnsi="仿宋"/>
          <w:color w:val="000000" w:themeColor="text1"/>
          <w:kern w:val="0"/>
          <w:szCs w:val="36"/>
        </w:rPr>
        <w:t>3</w:t>
      </w:r>
      <w:r w:rsidRPr="00324BF7">
        <w:rPr>
          <w:rFonts w:ascii="仿宋" w:eastAsia="仿宋" w:hAnsi="仿宋"/>
          <w:color w:val="000000" w:themeColor="text1"/>
          <w:kern w:val="0"/>
          <w:szCs w:val="36"/>
        </w:rPr>
        <w:t>.已获得中央财政支持的实训基地、省级基础课实验教学示范中心以及省级示范实验实训中心，原则上不再重复申报省级示范实验实训中心建设项目。</w:t>
      </w:r>
    </w:p>
    <w:p w14:paraId="219DC4C8" w14:textId="77777777" w:rsidR="003C7EC8" w:rsidRDefault="003B70F1" w:rsidP="00435661">
      <w:pPr>
        <w:pStyle w:val="3"/>
        <w:spacing w:beforeLines="100" w:before="435" w:after="0" w:line="560" w:lineRule="exact"/>
        <w:ind w:firstLineChars="200" w:firstLine="723"/>
        <w:rPr>
          <w:rFonts w:ascii="仿宋" w:eastAsia="仿宋" w:hAnsi="仿宋"/>
          <w:sz w:val="36"/>
          <w:szCs w:val="36"/>
        </w:rPr>
      </w:pPr>
      <w:bookmarkStart w:id="264" w:name="_Toc84841717"/>
      <w:r>
        <w:rPr>
          <w:rFonts w:ascii="仿宋" w:eastAsia="仿宋" w:hAnsi="仿宋"/>
          <w:sz w:val="36"/>
          <w:szCs w:val="36"/>
        </w:rPr>
        <w:t xml:space="preserve">4-2 </w:t>
      </w:r>
      <w:r>
        <w:rPr>
          <w:rFonts w:ascii="仿宋" w:eastAsia="仿宋" w:hAnsi="仿宋" w:hint="eastAsia"/>
          <w:sz w:val="36"/>
          <w:szCs w:val="36"/>
        </w:rPr>
        <w:t>双创实践教学中心</w:t>
      </w:r>
      <w:bookmarkEnd w:id="264"/>
    </w:p>
    <w:p w14:paraId="3C92EF6B" w14:textId="77777777" w:rsidR="003C7EC8" w:rsidRDefault="003B70F1">
      <w:pPr>
        <w:widowControl/>
        <w:adjustRightInd w:val="0"/>
        <w:spacing w:line="560" w:lineRule="exact"/>
        <w:ind w:firstLineChars="200" w:firstLine="643"/>
        <w:outlineLvl w:val="3"/>
        <w:rPr>
          <w:rFonts w:ascii="仿宋" w:eastAsia="仿宋" w:hAnsi="仿宋"/>
          <w:b/>
          <w:color w:val="000000" w:themeColor="text1"/>
          <w:kern w:val="0"/>
          <w:szCs w:val="36"/>
        </w:rPr>
      </w:pPr>
      <w:r>
        <w:rPr>
          <w:rFonts w:ascii="仿宋" w:eastAsia="仿宋" w:hAnsi="仿宋" w:hint="eastAsia"/>
          <w:b/>
          <w:color w:val="000000" w:themeColor="text1"/>
          <w:kern w:val="0"/>
          <w:szCs w:val="36"/>
        </w:rPr>
        <w:t>一、建设目标</w:t>
      </w:r>
    </w:p>
    <w:p w14:paraId="6BF7AFA3" w14:textId="77777777" w:rsidR="003C7EC8" w:rsidRDefault="003B70F1">
      <w:pPr>
        <w:widowControl/>
        <w:adjustRightInd w:val="0"/>
        <w:snapToGrid w:val="0"/>
        <w:spacing w:line="560" w:lineRule="exact"/>
        <w:ind w:firstLineChars="200" w:firstLine="640"/>
        <w:rPr>
          <w:rFonts w:ascii="仿宋" w:eastAsia="仿宋" w:hAnsi="仿宋"/>
          <w:color w:val="000000" w:themeColor="text1"/>
          <w:kern w:val="0"/>
          <w:szCs w:val="36"/>
        </w:rPr>
      </w:pPr>
      <w:r>
        <w:rPr>
          <w:rFonts w:ascii="仿宋" w:eastAsia="仿宋" w:hAnsi="仿宋" w:hint="eastAsia"/>
          <w:color w:val="000000" w:themeColor="text1"/>
          <w:kern w:val="0"/>
          <w:szCs w:val="36"/>
        </w:rPr>
        <w:t>坚持立德树人，搭建开放共享的大学生创新创业实践教育全流程服务平台，建设一批布局合理、机制灵活、开放共享、特色鲜明、达到国内先进水平的省级双创实践教育中心，基本覆盖全省所有类型高校，形成一批可复制、可推广具有示范效应的创新创业实践教育模式和典型经验，开创创新创业教育蓬勃发展的良好局面，为高素质创新创业人才培养奠定坚实基础，全面提升大学生创新创业实践能力。</w:t>
      </w:r>
    </w:p>
    <w:p w14:paraId="181A0344" w14:textId="77777777" w:rsidR="003C7EC8" w:rsidRDefault="003B70F1">
      <w:pPr>
        <w:widowControl/>
        <w:adjustRightInd w:val="0"/>
        <w:spacing w:line="560" w:lineRule="exact"/>
        <w:ind w:firstLineChars="200" w:firstLine="643"/>
        <w:outlineLvl w:val="3"/>
        <w:rPr>
          <w:rFonts w:ascii="仿宋" w:eastAsia="仿宋" w:hAnsi="仿宋"/>
          <w:b/>
          <w:color w:val="000000" w:themeColor="text1"/>
          <w:kern w:val="0"/>
          <w:szCs w:val="36"/>
        </w:rPr>
      </w:pPr>
      <w:r>
        <w:rPr>
          <w:rFonts w:ascii="仿宋" w:eastAsia="仿宋" w:hAnsi="仿宋" w:hint="eastAsia"/>
          <w:b/>
          <w:color w:val="000000" w:themeColor="text1"/>
          <w:kern w:val="0"/>
          <w:szCs w:val="36"/>
        </w:rPr>
        <w:t>二、建设内容</w:t>
      </w:r>
    </w:p>
    <w:p w14:paraId="38FC15B4" w14:textId="36982C77" w:rsidR="003C7EC8" w:rsidRDefault="003B70F1">
      <w:pPr>
        <w:widowControl/>
        <w:adjustRightInd w:val="0"/>
        <w:snapToGrid w:val="0"/>
        <w:spacing w:line="560" w:lineRule="exact"/>
        <w:ind w:firstLineChars="200" w:firstLine="640"/>
        <w:rPr>
          <w:rFonts w:ascii="仿宋" w:eastAsia="仿宋" w:hAnsi="仿宋"/>
          <w:color w:val="000000" w:themeColor="text1"/>
          <w:kern w:val="0"/>
          <w:szCs w:val="36"/>
        </w:rPr>
      </w:pPr>
      <w:r>
        <w:rPr>
          <w:rFonts w:ascii="仿宋" w:eastAsia="仿宋" w:hAnsi="仿宋"/>
          <w:color w:val="000000" w:themeColor="text1"/>
          <w:kern w:val="0"/>
          <w:szCs w:val="36"/>
        </w:rPr>
        <w:t>1.</w:t>
      </w:r>
      <w:r>
        <w:rPr>
          <w:rFonts w:ascii="仿宋" w:eastAsia="仿宋" w:hAnsi="仿宋" w:hint="eastAsia"/>
          <w:color w:val="000000" w:themeColor="text1"/>
          <w:kern w:val="0"/>
          <w:szCs w:val="36"/>
        </w:rPr>
        <w:t>先进的教育教学理念。创新创业教育理念和顶层设计科学先进，具有清晰的契合学校办学定位的创新创业教育发展和人才培养目标。积极推进创新创业教育改革，创新创业教育培养目标定位精准，明确提出面向全体师生的创新创业教育理念。培养过程与教学内容贯彻落实到位，实现专业教育和双创教育深度融合，统筹协调创新创业理论、实践训练、指导服务、成果展示、资源对接、孵化转化等教学环节，构建创新创业教育体系。</w:t>
      </w:r>
    </w:p>
    <w:p w14:paraId="39D9779A" w14:textId="06EE9C76" w:rsidR="003C7EC8" w:rsidRDefault="003B70F1">
      <w:pPr>
        <w:widowControl/>
        <w:adjustRightInd w:val="0"/>
        <w:snapToGrid w:val="0"/>
        <w:spacing w:line="560" w:lineRule="exact"/>
        <w:ind w:firstLineChars="200" w:firstLine="640"/>
        <w:rPr>
          <w:rFonts w:ascii="仿宋" w:eastAsia="仿宋" w:hAnsi="仿宋"/>
          <w:color w:val="000000" w:themeColor="text1"/>
          <w:kern w:val="0"/>
          <w:szCs w:val="36"/>
        </w:rPr>
      </w:pPr>
      <w:r>
        <w:rPr>
          <w:rFonts w:ascii="仿宋" w:eastAsia="仿宋" w:hAnsi="仿宋"/>
          <w:color w:val="000000" w:themeColor="text1"/>
          <w:kern w:val="0"/>
          <w:szCs w:val="36"/>
        </w:rPr>
        <w:lastRenderedPageBreak/>
        <w:t>2.</w:t>
      </w:r>
      <w:r>
        <w:rPr>
          <w:rFonts w:ascii="仿宋" w:eastAsia="仿宋" w:hAnsi="仿宋" w:hint="eastAsia"/>
          <w:color w:val="000000" w:themeColor="text1"/>
          <w:kern w:val="0"/>
          <w:szCs w:val="36"/>
        </w:rPr>
        <w:t>制定一系列创新创业教育管理制度并持续改进，建立健全开放共享机制，承担人才培养方案所需要的各项创新创业教学任务，全方位整合专业创新实验室、主题创新区等校内实践教学平台，集聚利用创业园、科技园、孵化器等校外创新创业实践基地的专业化资源，提供开放式、公益性的创新创业实践教育场所，面向全体学生开展创新创业实践教育。</w:t>
      </w:r>
    </w:p>
    <w:p w14:paraId="66CE2749" w14:textId="0AF51C6F" w:rsidR="003C7EC8" w:rsidRDefault="003B70F1">
      <w:pPr>
        <w:widowControl/>
        <w:adjustRightInd w:val="0"/>
        <w:snapToGrid w:val="0"/>
        <w:spacing w:line="560" w:lineRule="exact"/>
        <w:ind w:firstLineChars="200" w:firstLine="640"/>
        <w:rPr>
          <w:rFonts w:ascii="仿宋" w:eastAsia="仿宋" w:hAnsi="仿宋"/>
          <w:color w:val="000000" w:themeColor="text1"/>
          <w:kern w:val="0"/>
          <w:szCs w:val="36"/>
        </w:rPr>
      </w:pPr>
      <w:r>
        <w:rPr>
          <w:rFonts w:ascii="仿宋" w:eastAsia="仿宋" w:hAnsi="仿宋"/>
          <w:color w:val="000000" w:themeColor="text1"/>
          <w:kern w:val="0"/>
          <w:szCs w:val="36"/>
        </w:rPr>
        <w:t>3.</w:t>
      </w:r>
      <w:r>
        <w:rPr>
          <w:rFonts w:ascii="仿宋" w:eastAsia="仿宋" w:hAnsi="仿宋" w:hint="eastAsia"/>
          <w:color w:val="000000" w:themeColor="text1"/>
          <w:kern w:val="0"/>
          <w:szCs w:val="36"/>
        </w:rPr>
        <w:t>建立完备、贯通、互动的创新创业实践教育体系，推动创新和创业、理论和实践、训练和实战相结合，深入实施大学生创新创业训练计划，积极组织“互联网</w:t>
      </w:r>
      <w:r>
        <w:rPr>
          <w:rFonts w:ascii="仿宋" w:eastAsia="仿宋" w:hAnsi="仿宋"/>
          <w:color w:val="000000" w:themeColor="text1"/>
          <w:kern w:val="0"/>
          <w:szCs w:val="36"/>
        </w:rPr>
        <w:t>+”大学生创新创业大赛等各</w:t>
      </w:r>
      <w:proofErr w:type="gramStart"/>
      <w:r>
        <w:rPr>
          <w:rFonts w:ascii="仿宋" w:eastAsia="仿宋" w:hAnsi="仿宋"/>
          <w:color w:val="000000" w:themeColor="text1"/>
          <w:kern w:val="0"/>
          <w:szCs w:val="36"/>
        </w:rPr>
        <w:t>类创新</w:t>
      </w:r>
      <w:proofErr w:type="gramEnd"/>
      <w:r>
        <w:rPr>
          <w:rFonts w:ascii="仿宋" w:eastAsia="仿宋" w:hAnsi="仿宋"/>
          <w:color w:val="000000" w:themeColor="text1"/>
          <w:kern w:val="0"/>
          <w:szCs w:val="36"/>
        </w:rPr>
        <w:t>创业竞赛和创新创业沙龙、创新创业过程辅导等活动，助力创新创业项目孵化转化，提供多种模式的项目实践机会，帮助大学生提高创新创业实践能力</w:t>
      </w:r>
      <w:r>
        <w:rPr>
          <w:rFonts w:ascii="仿宋" w:eastAsia="仿宋" w:hAnsi="仿宋" w:hint="eastAsia"/>
          <w:color w:val="000000" w:themeColor="text1"/>
          <w:kern w:val="0"/>
          <w:szCs w:val="36"/>
        </w:rPr>
        <w:t>。</w:t>
      </w:r>
    </w:p>
    <w:p w14:paraId="0DC5FB48" w14:textId="78507F53" w:rsidR="003C7EC8" w:rsidRDefault="003B70F1">
      <w:pPr>
        <w:widowControl/>
        <w:adjustRightInd w:val="0"/>
        <w:snapToGrid w:val="0"/>
        <w:spacing w:line="560" w:lineRule="exact"/>
        <w:ind w:firstLineChars="200" w:firstLine="640"/>
        <w:rPr>
          <w:rFonts w:ascii="仿宋" w:eastAsia="仿宋" w:hAnsi="仿宋"/>
          <w:color w:val="000000" w:themeColor="text1"/>
          <w:kern w:val="0"/>
          <w:szCs w:val="36"/>
        </w:rPr>
      </w:pPr>
      <w:r>
        <w:rPr>
          <w:rFonts w:ascii="仿宋" w:eastAsia="仿宋" w:hAnsi="仿宋"/>
          <w:color w:val="000000" w:themeColor="text1"/>
          <w:kern w:val="0"/>
          <w:szCs w:val="36"/>
        </w:rPr>
        <w:t>4.</w:t>
      </w:r>
      <w:r>
        <w:rPr>
          <w:rFonts w:ascii="仿宋" w:eastAsia="仿宋" w:hAnsi="仿宋" w:hint="eastAsia"/>
          <w:color w:val="000000" w:themeColor="text1"/>
          <w:kern w:val="0"/>
          <w:szCs w:val="36"/>
        </w:rPr>
        <w:t>建立由高校专职创新创业教师、专业教师和企事业单位的专业技术人员、企业高管、天使投资人、创投机构、投融资管理人员等兼职教师共同组成的师资队伍。专业教师具备专业领域创新创业实践经历，部分教师具备一定年限的企事业单位工作经历，能够为学生提供模拟创业实践的指导，企事业单位兼职教师具有丰富的创新创业实践经验，师资队伍相对稳定，年龄、职称、知识、能力结构合理。</w:t>
      </w:r>
    </w:p>
    <w:p w14:paraId="7F45B1E0" w14:textId="43318B6A" w:rsidR="003C7EC8" w:rsidRDefault="003B70F1">
      <w:pPr>
        <w:widowControl/>
        <w:adjustRightInd w:val="0"/>
        <w:snapToGrid w:val="0"/>
        <w:spacing w:line="560" w:lineRule="exact"/>
        <w:ind w:firstLineChars="200" w:firstLine="640"/>
        <w:rPr>
          <w:rFonts w:ascii="仿宋" w:eastAsia="仿宋" w:hAnsi="仿宋"/>
          <w:color w:val="000000" w:themeColor="text1"/>
          <w:kern w:val="0"/>
          <w:szCs w:val="36"/>
        </w:rPr>
      </w:pPr>
      <w:r>
        <w:rPr>
          <w:rFonts w:ascii="仿宋" w:eastAsia="仿宋" w:hAnsi="仿宋"/>
          <w:color w:val="000000" w:themeColor="text1"/>
          <w:kern w:val="0"/>
          <w:szCs w:val="36"/>
        </w:rPr>
        <w:t>5.</w:t>
      </w:r>
      <w:r>
        <w:rPr>
          <w:rFonts w:ascii="仿宋" w:eastAsia="仿宋" w:hAnsi="仿宋" w:hint="eastAsia"/>
          <w:color w:val="000000" w:themeColor="text1"/>
          <w:kern w:val="0"/>
          <w:szCs w:val="36"/>
        </w:rPr>
        <w:t>建立统一的具有开放性、扩展性、兼容性、前瞻性的创新创业教育信息化管理平台，实现创新创业项目的信息化管理，具有丰富的创新创业在线开放教育资源，能满足管理、竞赛、培训、交流、展示、孵化等需要，实现校内外教学资源共享，线上线下协同配合。</w:t>
      </w:r>
    </w:p>
    <w:p w14:paraId="2FC5CB79" w14:textId="77777777" w:rsidR="003C7EC8" w:rsidRDefault="003B70F1">
      <w:pPr>
        <w:widowControl/>
        <w:adjustRightInd w:val="0"/>
        <w:spacing w:line="560" w:lineRule="exact"/>
        <w:ind w:firstLineChars="200" w:firstLine="643"/>
        <w:outlineLvl w:val="3"/>
        <w:rPr>
          <w:rFonts w:ascii="仿宋" w:eastAsia="仿宋" w:hAnsi="仿宋"/>
          <w:b/>
          <w:color w:val="000000" w:themeColor="text1"/>
          <w:kern w:val="0"/>
          <w:szCs w:val="36"/>
        </w:rPr>
      </w:pPr>
      <w:r>
        <w:rPr>
          <w:rFonts w:ascii="仿宋" w:eastAsia="仿宋" w:hAnsi="仿宋" w:hint="eastAsia"/>
          <w:b/>
          <w:color w:val="000000" w:themeColor="text1"/>
          <w:kern w:val="0"/>
          <w:szCs w:val="36"/>
        </w:rPr>
        <w:lastRenderedPageBreak/>
        <w:t>三、申报要求</w:t>
      </w:r>
    </w:p>
    <w:p w14:paraId="521BA66A" w14:textId="5EBE2983" w:rsidR="003C7EC8" w:rsidRDefault="003B70F1">
      <w:pPr>
        <w:widowControl/>
        <w:adjustRightInd w:val="0"/>
        <w:snapToGrid w:val="0"/>
        <w:spacing w:line="560" w:lineRule="exact"/>
        <w:ind w:firstLineChars="200" w:firstLine="640"/>
        <w:rPr>
          <w:rFonts w:ascii="仿宋" w:eastAsia="仿宋" w:hAnsi="仿宋"/>
          <w:color w:val="000000" w:themeColor="text1"/>
          <w:kern w:val="0"/>
          <w:szCs w:val="36"/>
        </w:rPr>
      </w:pPr>
      <w:r>
        <w:rPr>
          <w:rFonts w:ascii="仿宋" w:eastAsia="仿宋" w:hAnsi="仿宋"/>
          <w:color w:val="000000" w:themeColor="text1"/>
          <w:kern w:val="0"/>
          <w:szCs w:val="36"/>
        </w:rPr>
        <w:t>1.</w:t>
      </w:r>
      <w:r>
        <w:rPr>
          <w:rFonts w:ascii="仿宋" w:eastAsia="仿宋" w:hAnsi="仿宋" w:hint="eastAsia"/>
          <w:color w:val="000000" w:themeColor="text1"/>
          <w:kern w:val="0"/>
          <w:szCs w:val="36"/>
        </w:rPr>
        <w:t>申报人具备副教授以上职称或博士学位。双创实践教育中心具有独立运行的场地，主体面积不少于</w:t>
      </w:r>
      <w:r>
        <w:rPr>
          <w:rFonts w:ascii="仿宋" w:eastAsia="仿宋" w:hAnsi="仿宋"/>
          <w:color w:val="000000" w:themeColor="text1"/>
          <w:kern w:val="0"/>
          <w:szCs w:val="36"/>
        </w:rPr>
        <w:t>1000平方米，校内总面积不少于2000平方米。</w:t>
      </w:r>
    </w:p>
    <w:p w14:paraId="09CC18F6" w14:textId="5731E9BF" w:rsidR="003C7EC8" w:rsidRDefault="003B70F1" w:rsidP="00324BF7">
      <w:pPr>
        <w:widowControl/>
        <w:adjustRightInd w:val="0"/>
        <w:snapToGrid w:val="0"/>
        <w:spacing w:line="560" w:lineRule="exact"/>
        <w:ind w:firstLineChars="200" w:firstLine="640"/>
        <w:rPr>
          <w:rFonts w:ascii="仿宋" w:eastAsia="仿宋" w:hAnsi="仿宋"/>
          <w:color w:val="000000" w:themeColor="text1"/>
          <w:kern w:val="0"/>
          <w:szCs w:val="36"/>
        </w:rPr>
      </w:pPr>
      <w:r>
        <w:rPr>
          <w:rFonts w:ascii="仿宋" w:eastAsia="仿宋" w:hAnsi="仿宋"/>
          <w:color w:val="000000" w:themeColor="text1"/>
          <w:kern w:val="0"/>
          <w:szCs w:val="36"/>
        </w:rPr>
        <w:t>2.</w:t>
      </w:r>
      <w:r>
        <w:rPr>
          <w:rFonts w:ascii="仿宋" w:eastAsia="仿宋" w:hAnsi="仿宋" w:hint="eastAsia"/>
          <w:color w:val="000000" w:themeColor="text1"/>
          <w:kern w:val="0"/>
          <w:szCs w:val="36"/>
        </w:rPr>
        <w:t>申报学校应成立创新创业领导机构，形成创新创业教育工作协同机制，在教务部门或独立设置的创新创业学院牵头下，在学工、就业、团委、科技、科技园等多部门协同下开展创新创业教育，明确专人负责。</w:t>
      </w:r>
    </w:p>
    <w:p w14:paraId="30E11B28" w14:textId="77777777" w:rsidR="00B8183F" w:rsidRDefault="00B8183F" w:rsidP="00324BF7">
      <w:pPr>
        <w:widowControl/>
        <w:adjustRightInd w:val="0"/>
        <w:snapToGrid w:val="0"/>
        <w:spacing w:line="560" w:lineRule="exact"/>
        <w:ind w:firstLineChars="200" w:firstLine="482"/>
        <w:rPr>
          <w:rFonts w:ascii="仿宋" w:eastAsia="仿宋" w:hAnsi="仿宋"/>
          <w:b/>
          <w:color w:val="000000" w:themeColor="text1"/>
          <w:kern w:val="0"/>
          <w:sz w:val="24"/>
        </w:rPr>
      </w:pPr>
    </w:p>
    <w:p w14:paraId="75E650C8" w14:textId="77777777" w:rsidR="003C7EC8" w:rsidRPr="00324BF7" w:rsidRDefault="003B70F1">
      <w:pPr>
        <w:widowControl/>
        <w:adjustRightInd w:val="0"/>
        <w:snapToGrid w:val="0"/>
        <w:spacing w:line="360" w:lineRule="auto"/>
        <w:jc w:val="center"/>
        <w:rPr>
          <w:rFonts w:ascii="仿宋" w:eastAsia="仿宋" w:hAnsi="仿宋"/>
          <w:b/>
          <w:bCs/>
          <w:color w:val="000000" w:themeColor="text1"/>
          <w:kern w:val="0"/>
          <w:sz w:val="24"/>
        </w:rPr>
      </w:pPr>
      <w:r w:rsidRPr="00324BF7">
        <w:rPr>
          <w:rFonts w:ascii="仿宋" w:eastAsia="仿宋" w:hAnsi="仿宋"/>
          <w:b/>
          <w:color w:val="000000" w:themeColor="text1"/>
          <w:kern w:val="0"/>
          <w:sz w:val="24"/>
        </w:rPr>
        <w:t>表4:</w:t>
      </w:r>
      <w:bookmarkStart w:id="265" w:name="_Hlk84853422"/>
      <w:r w:rsidRPr="00324BF7">
        <w:rPr>
          <w:rFonts w:ascii="仿宋" w:eastAsia="仿宋" w:hAnsi="仿宋"/>
          <w:b/>
          <w:color w:val="000000" w:themeColor="text1"/>
          <w:kern w:val="0"/>
          <w:sz w:val="24"/>
        </w:rPr>
        <w:t>安徽省</w:t>
      </w:r>
      <w:r w:rsidRPr="00324BF7">
        <w:rPr>
          <w:rFonts w:ascii="仿宋" w:eastAsia="仿宋" w:hAnsi="仿宋" w:hint="eastAsia"/>
          <w:b/>
          <w:bCs/>
          <w:color w:val="000000" w:themeColor="text1"/>
          <w:kern w:val="0"/>
          <w:sz w:val="24"/>
        </w:rPr>
        <w:t>大学生创新创业实践教育中心遴选和建设指标</w:t>
      </w:r>
      <w:bookmarkEnd w:id="265"/>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6095"/>
      </w:tblGrid>
      <w:tr w:rsidR="003C7EC8" w14:paraId="0E3DDC29" w14:textId="77777777">
        <w:trPr>
          <w:trHeight w:val="311"/>
          <w:tblHeader/>
          <w:jc w:val="center"/>
        </w:trPr>
        <w:tc>
          <w:tcPr>
            <w:tcW w:w="1271" w:type="dxa"/>
            <w:vAlign w:val="center"/>
          </w:tcPr>
          <w:p w14:paraId="1FB60A6F" w14:textId="77777777" w:rsidR="003C7EC8" w:rsidRDefault="003B70F1">
            <w:pPr>
              <w:adjustRightInd w:val="0"/>
              <w:snapToGrid w:val="0"/>
              <w:jc w:val="center"/>
              <w:rPr>
                <w:rFonts w:ascii="仿宋" w:eastAsia="仿宋" w:hAnsi="仿宋"/>
                <w:b/>
                <w:bCs/>
                <w:sz w:val="24"/>
              </w:rPr>
            </w:pPr>
            <w:r>
              <w:rPr>
                <w:rFonts w:ascii="仿宋" w:eastAsia="仿宋" w:hAnsi="仿宋" w:hint="eastAsia"/>
                <w:b/>
                <w:bCs/>
                <w:sz w:val="24"/>
              </w:rPr>
              <w:t>一级指标</w:t>
            </w:r>
          </w:p>
        </w:tc>
        <w:tc>
          <w:tcPr>
            <w:tcW w:w="1418" w:type="dxa"/>
            <w:vAlign w:val="center"/>
          </w:tcPr>
          <w:p w14:paraId="25BB0EE1" w14:textId="77777777" w:rsidR="003C7EC8" w:rsidRDefault="003B70F1">
            <w:pPr>
              <w:adjustRightInd w:val="0"/>
              <w:snapToGrid w:val="0"/>
              <w:jc w:val="center"/>
              <w:rPr>
                <w:rFonts w:ascii="仿宋" w:eastAsia="仿宋" w:hAnsi="仿宋"/>
                <w:b/>
                <w:bCs/>
                <w:sz w:val="24"/>
              </w:rPr>
            </w:pPr>
            <w:r>
              <w:rPr>
                <w:rFonts w:ascii="仿宋" w:eastAsia="仿宋" w:hAnsi="仿宋" w:hint="eastAsia"/>
                <w:b/>
                <w:bCs/>
                <w:sz w:val="24"/>
              </w:rPr>
              <w:t>二级指标</w:t>
            </w:r>
          </w:p>
        </w:tc>
        <w:tc>
          <w:tcPr>
            <w:tcW w:w="6095" w:type="dxa"/>
            <w:vAlign w:val="center"/>
          </w:tcPr>
          <w:p w14:paraId="14369D51" w14:textId="77777777" w:rsidR="003C7EC8" w:rsidRDefault="003B70F1">
            <w:pPr>
              <w:adjustRightInd w:val="0"/>
              <w:snapToGrid w:val="0"/>
              <w:jc w:val="center"/>
              <w:rPr>
                <w:rFonts w:ascii="仿宋" w:eastAsia="仿宋" w:hAnsi="仿宋"/>
                <w:b/>
                <w:bCs/>
                <w:sz w:val="24"/>
              </w:rPr>
            </w:pPr>
            <w:r>
              <w:rPr>
                <w:rFonts w:ascii="仿宋" w:eastAsia="仿宋" w:hAnsi="仿宋" w:hint="eastAsia"/>
                <w:b/>
                <w:bCs/>
                <w:sz w:val="24"/>
              </w:rPr>
              <w:t>指标内涵及主要观测点</w:t>
            </w:r>
          </w:p>
        </w:tc>
      </w:tr>
      <w:tr w:rsidR="003C7EC8" w14:paraId="6D2FC570" w14:textId="77777777">
        <w:trPr>
          <w:trHeight w:val="645"/>
          <w:jc w:val="center"/>
        </w:trPr>
        <w:tc>
          <w:tcPr>
            <w:tcW w:w="1271" w:type="dxa"/>
            <w:vMerge w:val="restart"/>
            <w:vAlign w:val="center"/>
          </w:tcPr>
          <w:p w14:paraId="7633B90E" w14:textId="77777777" w:rsidR="003C7EC8" w:rsidRDefault="003B70F1">
            <w:pPr>
              <w:jc w:val="center"/>
              <w:rPr>
                <w:rFonts w:ascii="仿宋" w:eastAsia="仿宋" w:hAnsi="仿宋"/>
                <w:b/>
                <w:sz w:val="24"/>
              </w:rPr>
            </w:pPr>
            <w:r>
              <w:rPr>
                <w:rFonts w:ascii="仿宋" w:eastAsia="仿宋" w:hAnsi="仿宋" w:hint="eastAsia"/>
                <w:b/>
                <w:sz w:val="24"/>
              </w:rPr>
              <w:t>教育教学</w:t>
            </w:r>
          </w:p>
        </w:tc>
        <w:tc>
          <w:tcPr>
            <w:tcW w:w="1418" w:type="dxa"/>
            <w:vAlign w:val="center"/>
          </w:tcPr>
          <w:p w14:paraId="394F35B6" w14:textId="77777777" w:rsidR="003C7EC8" w:rsidRDefault="003B70F1">
            <w:pPr>
              <w:ind w:firstLineChars="25" w:firstLine="60"/>
              <w:jc w:val="center"/>
              <w:rPr>
                <w:rFonts w:ascii="仿宋" w:eastAsia="仿宋" w:hAnsi="仿宋"/>
                <w:b/>
                <w:sz w:val="24"/>
              </w:rPr>
            </w:pPr>
            <w:r>
              <w:rPr>
                <w:rFonts w:ascii="仿宋" w:eastAsia="仿宋" w:hAnsi="仿宋" w:hint="eastAsia"/>
                <w:b/>
                <w:sz w:val="24"/>
              </w:rPr>
              <w:t>教学理念与改革思路</w:t>
            </w:r>
          </w:p>
        </w:tc>
        <w:tc>
          <w:tcPr>
            <w:tcW w:w="6095" w:type="dxa"/>
            <w:vAlign w:val="center"/>
          </w:tcPr>
          <w:p w14:paraId="2ECC690D" w14:textId="77777777" w:rsidR="003C7EC8" w:rsidRDefault="003B70F1">
            <w:pPr>
              <w:adjustRightInd w:val="0"/>
              <w:snapToGrid w:val="0"/>
              <w:rPr>
                <w:rFonts w:ascii="仿宋" w:eastAsia="仿宋" w:hAnsi="仿宋"/>
                <w:sz w:val="24"/>
              </w:rPr>
            </w:pPr>
            <w:r>
              <w:rPr>
                <w:rFonts w:ascii="仿宋" w:eastAsia="仿宋" w:hAnsi="仿宋" w:cs="宋体" w:hint="eastAsia"/>
                <w:sz w:val="24"/>
              </w:rPr>
              <w:t>①</w:t>
            </w:r>
            <w:r>
              <w:rPr>
                <w:rFonts w:ascii="仿宋" w:eastAsia="仿宋" w:hAnsi="仿宋"/>
                <w:sz w:val="24"/>
              </w:rPr>
              <w:t>创新创业教育理念和顶层设计科学先进，具有清晰的契合学校办学定位的创新创业教育发展和人才培养目标，积极推进创新创业教育改革，深化与地方政府、行业组织及企事业单位的合作，相关政策配套落实到位</w:t>
            </w:r>
          </w:p>
          <w:p w14:paraId="72E6DAB5" w14:textId="77777777" w:rsidR="003C7EC8" w:rsidRDefault="003B70F1">
            <w:pPr>
              <w:adjustRightInd w:val="0"/>
              <w:snapToGrid w:val="0"/>
              <w:rPr>
                <w:rFonts w:ascii="仿宋" w:eastAsia="仿宋" w:hAnsi="仿宋"/>
                <w:sz w:val="24"/>
              </w:rPr>
            </w:pPr>
            <w:r>
              <w:rPr>
                <w:rFonts w:ascii="仿宋" w:eastAsia="仿宋" w:hAnsi="仿宋" w:cs="宋体" w:hint="eastAsia"/>
                <w:sz w:val="24"/>
              </w:rPr>
              <w:t>②</w:t>
            </w:r>
            <w:r>
              <w:rPr>
                <w:rFonts w:ascii="仿宋" w:eastAsia="仿宋" w:hAnsi="仿宋" w:hint="eastAsia"/>
                <w:sz w:val="24"/>
              </w:rPr>
              <w:t>创新创业教育改革思路清晰，改革路径明确，教学模式创新，与合作单位等共同制订培养目标和方案，可操作性强</w:t>
            </w:r>
          </w:p>
          <w:p w14:paraId="1D613A6E" w14:textId="77777777" w:rsidR="003C7EC8" w:rsidRDefault="003B70F1">
            <w:pPr>
              <w:adjustRightInd w:val="0"/>
              <w:snapToGrid w:val="0"/>
              <w:rPr>
                <w:rFonts w:ascii="仿宋" w:eastAsia="仿宋" w:hAnsi="仿宋"/>
                <w:sz w:val="24"/>
              </w:rPr>
            </w:pPr>
            <w:r>
              <w:rPr>
                <w:rFonts w:ascii="仿宋" w:eastAsia="仿宋" w:hAnsi="仿宋" w:cs="宋体" w:hint="eastAsia"/>
                <w:sz w:val="24"/>
              </w:rPr>
              <w:t>③</w:t>
            </w:r>
            <w:r>
              <w:rPr>
                <w:rFonts w:ascii="仿宋" w:eastAsia="仿宋" w:hAnsi="仿宋" w:hint="eastAsia"/>
                <w:sz w:val="24"/>
              </w:rPr>
              <w:t>创新创业教育培养目标定位精准，并落实到专业人才培养目标与毕业要求；培养过程与教学内容贯彻落实到位，实现专业教育和双创教育深度融合；统筹协调创新创业理论、实践训练、指导服务、成果展示、资源对接、孵化转化等教学环节</w:t>
            </w:r>
          </w:p>
          <w:p w14:paraId="360B5E5C" w14:textId="77777777" w:rsidR="003C7EC8" w:rsidRDefault="003B70F1">
            <w:pPr>
              <w:adjustRightInd w:val="0"/>
              <w:snapToGrid w:val="0"/>
              <w:rPr>
                <w:rFonts w:ascii="仿宋" w:eastAsia="仿宋" w:hAnsi="仿宋"/>
                <w:sz w:val="24"/>
              </w:rPr>
            </w:pPr>
            <w:r>
              <w:rPr>
                <w:rFonts w:ascii="仿宋" w:eastAsia="仿宋" w:hAnsi="仿宋" w:cs="宋体" w:hint="eastAsia"/>
                <w:sz w:val="24"/>
              </w:rPr>
              <w:t>④</w:t>
            </w:r>
            <w:r>
              <w:rPr>
                <w:rFonts w:ascii="仿宋" w:eastAsia="仿宋" w:hAnsi="仿宋" w:hint="eastAsia"/>
                <w:sz w:val="24"/>
              </w:rPr>
              <w:t>开展创新创业教育专项课题研究</w:t>
            </w:r>
          </w:p>
        </w:tc>
      </w:tr>
      <w:tr w:rsidR="003C7EC8" w14:paraId="20C9B7E6" w14:textId="77777777">
        <w:trPr>
          <w:trHeight w:val="645"/>
          <w:jc w:val="center"/>
        </w:trPr>
        <w:tc>
          <w:tcPr>
            <w:tcW w:w="1271" w:type="dxa"/>
            <w:vMerge/>
            <w:vAlign w:val="center"/>
          </w:tcPr>
          <w:p w14:paraId="5CB6479B" w14:textId="77777777" w:rsidR="003C7EC8" w:rsidRDefault="003C7EC8">
            <w:pPr>
              <w:jc w:val="center"/>
              <w:rPr>
                <w:rFonts w:ascii="仿宋" w:eastAsia="仿宋" w:hAnsi="仿宋"/>
                <w:b/>
                <w:sz w:val="24"/>
              </w:rPr>
            </w:pPr>
          </w:p>
        </w:tc>
        <w:tc>
          <w:tcPr>
            <w:tcW w:w="1418" w:type="dxa"/>
            <w:vAlign w:val="center"/>
          </w:tcPr>
          <w:p w14:paraId="57E5F121" w14:textId="77777777" w:rsidR="003C7EC8" w:rsidRDefault="003B70F1">
            <w:pPr>
              <w:ind w:firstLineChars="25" w:firstLine="60"/>
              <w:jc w:val="center"/>
              <w:rPr>
                <w:rFonts w:ascii="仿宋" w:eastAsia="仿宋" w:hAnsi="仿宋"/>
                <w:b/>
                <w:sz w:val="24"/>
              </w:rPr>
            </w:pPr>
            <w:r>
              <w:rPr>
                <w:rFonts w:ascii="仿宋" w:eastAsia="仿宋" w:hAnsi="仿宋" w:hint="eastAsia"/>
                <w:b/>
                <w:sz w:val="24"/>
              </w:rPr>
              <w:t>教学体系与教学内容</w:t>
            </w:r>
          </w:p>
        </w:tc>
        <w:tc>
          <w:tcPr>
            <w:tcW w:w="6095" w:type="dxa"/>
            <w:vAlign w:val="center"/>
          </w:tcPr>
          <w:p w14:paraId="2B606771" w14:textId="7C3408C6" w:rsidR="003C7EC8" w:rsidRDefault="003B70F1">
            <w:pPr>
              <w:adjustRightInd w:val="0"/>
              <w:snapToGrid w:val="0"/>
              <w:rPr>
                <w:rFonts w:ascii="仿宋" w:eastAsia="仿宋" w:hAnsi="仿宋"/>
                <w:sz w:val="24"/>
              </w:rPr>
            </w:pPr>
            <w:r>
              <w:rPr>
                <w:rFonts w:ascii="仿宋" w:eastAsia="仿宋" w:hAnsi="仿宋" w:cs="宋体" w:hint="eastAsia"/>
                <w:sz w:val="24"/>
              </w:rPr>
              <w:t>①</w:t>
            </w:r>
            <w:r>
              <w:rPr>
                <w:rFonts w:ascii="仿宋" w:eastAsia="仿宋" w:hAnsi="仿宋" w:hint="eastAsia"/>
                <w:sz w:val="24"/>
              </w:rPr>
              <w:t>建立以能力培养为核心、多层次、多元化的创新创业教学体系。建设选修必修、理论实践、课内课外、线上线下、校内校外相结合，与专业相融合的课程体系。将创新创业教育相关讲座、专题培训、创新创业实践、社会调查、社会实践</w:t>
            </w:r>
            <w:r w:rsidR="006A7A9D">
              <w:rPr>
                <w:rFonts w:ascii="仿宋" w:eastAsia="仿宋" w:hAnsi="仿宋" w:hint="eastAsia"/>
                <w:sz w:val="24"/>
              </w:rPr>
              <w:t>等</w:t>
            </w:r>
            <w:r>
              <w:rPr>
                <w:rFonts w:ascii="仿宋" w:eastAsia="仿宋" w:hAnsi="仿宋" w:hint="eastAsia"/>
                <w:sz w:val="24"/>
              </w:rPr>
              <w:t>纳入</w:t>
            </w:r>
            <w:r w:rsidR="006A7A9D">
              <w:rPr>
                <w:rFonts w:ascii="仿宋" w:eastAsia="仿宋" w:hAnsi="仿宋" w:hint="eastAsia"/>
                <w:sz w:val="24"/>
              </w:rPr>
              <w:t>人才</w:t>
            </w:r>
            <w:r>
              <w:rPr>
                <w:rFonts w:ascii="仿宋" w:eastAsia="仿宋" w:hAnsi="仿宋" w:hint="eastAsia"/>
                <w:sz w:val="24"/>
              </w:rPr>
              <w:t>培养学分体系</w:t>
            </w:r>
          </w:p>
          <w:p w14:paraId="2C6D1578" w14:textId="77777777" w:rsidR="003C7EC8" w:rsidRDefault="003B70F1">
            <w:pPr>
              <w:adjustRightInd w:val="0"/>
              <w:snapToGrid w:val="0"/>
              <w:rPr>
                <w:rFonts w:ascii="仿宋" w:eastAsia="仿宋" w:hAnsi="仿宋"/>
                <w:sz w:val="24"/>
              </w:rPr>
            </w:pPr>
            <w:r>
              <w:rPr>
                <w:rFonts w:ascii="仿宋" w:eastAsia="仿宋" w:hAnsi="仿宋" w:cs="宋体" w:hint="eastAsia"/>
                <w:sz w:val="24"/>
              </w:rPr>
              <w:t>②</w:t>
            </w:r>
            <w:r>
              <w:rPr>
                <w:rFonts w:ascii="仿宋" w:eastAsia="仿宋" w:hAnsi="仿宋" w:hint="eastAsia"/>
                <w:sz w:val="24"/>
              </w:rPr>
              <w:t>校企联合制订创新创业教育培养方案和考核要求，共同制定评价标准与实施创新创业教育教学考核与评价</w:t>
            </w:r>
          </w:p>
          <w:p w14:paraId="6FDD7801" w14:textId="77777777" w:rsidR="003C7EC8" w:rsidRDefault="003B70F1">
            <w:pPr>
              <w:adjustRightInd w:val="0"/>
              <w:snapToGrid w:val="0"/>
              <w:rPr>
                <w:rFonts w:ascii="仿宋" w:eastAsia="仿宋" w:hAnsi="仿宋"/>
                <w:sz w:val="24"/>
              </w:rPr>
            </w:pPr>
            <w:r>
              <w:rPr>
                <w:rFonts w:ascii="仿宋" w:eastAsia="仿宋" w:hAnsi="仿宋" w:hint="eastAsia"/>
                <w:sz w:val="24"/>
              </w:rPr>
              <w:fldChar w:fldCharType="begin"/>
            </w:r>
            <w:r>
              <w:rPr>
                <w:rFonts w:ascii="仿宋" w:eastAsia="仿宋" w:hAnsi="仿宋"/>
                <w:sz w:val="24"/>
              </w:rPr>
              <w:instrText xml:space="preserve"> = 3 \* GB3 </w:instrText>
            </w:r>
            <w:r>
              <w:rPr>
                <w:rFonts w:ascii="仿宋" w:eastAsia="仿宋" w:hAnsi="仿宋" w:hint="eastAsia"/>
                <w:sz w:val="24"/>
              </w:rPr>
              <w:fldChar w:fldCharType="separate"/>
            </w:r>
            <w:r>
              <w:rPr>
                <w:rFonts w:ascii="仿宋" w:eastAsia="仿宋" w:hAnsi="仿宋" w:cs="宋体" w:hint="eastAsia"/>
                <w:sz w:val="24"/>
              </w:rPr>
              <w:t>③</w:t>
            </w:r>
            <w:r>
              <w:rPr>
                <w:rFonts w:ascii="仿宋" w:eastAsia="仿宋" w:hAnsi="仿宋" w:hint="eastAsia"/>
                <w:sz w:val="24"/>
              </w:rPr>
              <w:fldChar w:fldCharType="end"/>
            </w:r>
            <w:r>
              <w:rPr>
                <w:rFonts w:ascii="仿宋" w:eastAsia="仿宋" w:hAnsi="仿宋" w:hint="eastAsia"/>
                <w:kern w:val="0"/>
                <w:sz w:val="24"/>
              </w:rPr>
              <w:t>面向全体学生开设研究方法、学科前沿、创业基础、就业创业指导等方面的理论课，教学内容注重模拟和利用创新创业真实环境，注重理论联系实际，注重</w:t>
            </w:r>
            <w:proofErr w:type="gramStart"/>
            <w:r>
              <w:rPr>
                <w:rFonts w:ascii="仿宋" w:eastAsia="仿宋" w:hAnsi="仿宋" w:hint="eastAsia"/>
                <w:kern w:val="0"/>
                <w:sz w:val="24"/>
              </w:rPr>
              <w:t>实训与实战</w:t>
            </w:r>
            <w:proofErr w:type="gramEnd"/>
            <w:r>
              <w:rPr>
                <w:rFonts w:ascii="仿宋" w:eastAsia="仿宋" w:hAnsi="仿宋" w:hint="eastAsia"/>
                <w:kern w:val="0"/>
                <w:sz w:val="24"/>
              </w:rPr>
              <w:t>及创新创业能力培养</w:t>
            </w:r>
          </w:p>
          <w:p w14:paraId="1E51AF48" w14:textId="7341872B" w:rsidR="003C7EC8" w:rsidRDefault="003B70F1">
            <w:pPr>
              <w:adjustRightInd w:val="0"/>
              <w:snapToGrid w:val="0"/>
              <w:rPr>
                <w:rFonts w:ascii="仿宋" w:eastAsia="仿宋" w:hAnsi="仿宋"/>
                <w:kern w:val="0"/>
                <w:sz w:val="24"/>
              </w:rPr>
            </w:pPr>
            <w:r>
              <w:rPr>
                <w:rFonts w:ascii="仿宋" w:eastAsia="仿宋" w:hAnsi="仿宋" w:cs="宋体" w:hint="eastAsia"/>
                <w:kern w:val="0"/>
                <w:sz w:val="24"/>
              </w:rPr>
              <w:t>④</w:t>
            </w:r>
            <w:r>
              <w:rPr>
                <w:rFonts w:ascii="仿宋" w:eastAsia="仿宋" w:hAnsi="仿宋" w:hint="eastAsia"/>
                <w:kern w:val="0"/>
                <w:sz w:val="24"/>
              </w:rPr>
              <w:t>在校外实践教育基地开设创新创业</w:t>
            </w:r>
            <w:r w:rsidR="006A7A9D">
              <w:rPr>
                <w:rFonts w:ascii="仿宋" w:eastAsia="仿宋" w:hAnsi="仿宋" w:hint="eastAsia"/>
                <w:kern w:val="0"/>
                <w:sz w:val="24"/>
              </w:rPr>
              <w:t>实践教学</w:t>
            </w:r>
            <w:r>
              <w:rPr>
                <w:rFonts w:ascii="仿宋" w:eastAsia="仿宋" w:hAnsi="仿宋" w:hint="eastAsia"/>
                <w:kern w:val="0"/>
                <w:sz w:val="24"/>
              </w:rPr>
              <w:t>，将行业企业实际项目嵌入高校创新创业教学体系，学生积极参</w:t>
            </w:r>
            <w:r>
              <w:rPr>
                <w:rFonts w:ascii="仿宋" w:eastAsia="仿宋" w:hAnsi="仿宋" w:hint="eastAsia"/>
                <w:kern w:val="0"/>
                <w:sz w:val="24"/>
              </w:rPr>
              <w:lastRenderedPageBreak/>
              <w:t>与企业实际创新创业项目训练</w:t>
            </w:r>
          </w:p>
          <w:p w14:paraId="3EBE2CCE" w14:textId="77777777" w:rsidR="003C7EC8" w:rsidRDefault="003B70F1">
            <w:pPr>
              <w:adjustRightInd w:val="0"/>
              <w:snapToGrid w:val="0"/>
              <w:rPr>
                <w:rFonts w:ascii="仿宋" w:eastAsia="仿宋" w:hAnsi="仿宋"/>
                <w:kern w:val="0"/>
                <w:sz w:val="24"/>
              </w:rPr>
            </w:pPr>
            <w:r>
              <w:rPr>
                <w:rFonts w:ascii="仿宋" w:eastAsia="仿宋" w:hAnsi="仿宋"/>
                <w:kern w:val="0"/>
                <w:sz w:val="24"/>
              </w:rPr>
              <w:fldChar w:fldCharType="begin"/>
            </w:r>
            <w:r>
              <w:rPr>
                <w:rFonts w:ascii="仿宋" w:eastAsia="仿宋" w:hAnsi="仿宋"/>
                <w:kern w:val="0"/>
                <w:sz w:val="24"/>
              </w:rPr>
              <w:instrText xml:space="preserve"> = 5 \* GB3 </w:instrText>
            </w:r>
            <w:r>
              <w:rPr>
                <w:rFonts w:ascii="仿宋" w:eastAsia="仿宋" w:hAnsi="仿宋"/>
                <w:kern w:val="0"/>
                <w:sz w:val="24"/>
              </w:rPr>
              <w:fldChar w:fldCharType="separate"/>
            </w:r>
            <w:r>
              <w:rPr>
                <w:rFonts w:ascii="仿宋" w:eastAsia="仿宋" w:hAnsi="仿宋" w:cs="宋体" w:hint="eastAsia"/>
                <w:kern w:val="0"/>
                <w:sz w:val="24"/>
              </w:rPr>
              <w:t>⑤</w:t>
            </w:r>
            <w:r>
              <w:rPr>
                <w:rFonts w:ascii="仿宋" w:eastAsia="仿宋" w:hAnsi="仿宋"/>
                <w:kern w:val="0"/>
                <w:sz w:val="24"/>
              </w:rPr>
              <w:fldChar w:fldCharType="end"/>
            </w:r>
            <w:r>
              <w:rPr>
                <w:rFonts w:ascii="仿宋" w:eastAsia="仿宋" w:hAnsi="仿宋" w:hint="eastAsia"/>
                <w:kern w:val="0"/>
                <w:sz w:val="24"/>
              </w:rPr>
              <w:t>自主编写创新创业教学相关教材，建立案例库</w:t>
            </w:r>
          </w:p>
        </w:tc>
      </w:tr>
      <w:tr w:rsidR="003C7EC8" w14:paraId="3C8A8224" w14:textId="77777777">
        <w:trPr>
          <w:trHeight w:val="324"/>
          <w:jc w:val="center"/>
        </w:trPr>
        <w:tc>
          <w:tcPr>
            <w:tcW w:w="1271" w:type="dxa"/>
            <w:vMerge/>
            <w:vAlign w:val="center"/>
          </w:tcPr>
          <w:p w14:paraId="75A0BCF5" w14:textId="77777777" w:rsidR="003C7EC8" w:rsidRDefault="003C7EC8">
            <w:pPr>
              <w:spacing w:beforeLines="50" w:before="217"/>
              <w:jc w:val="center"/>
              <w:rPr>
                <w:rFonts w:ascii="仿宋" w:eastAsia="仿宋" w:hAnsi="仿宋"/>
                <w:b/>
                <w:sz w:val="24"/>
              </w:rPr>
            </w:pPr>
          </w:p>
        </w:tc>
        <w:tc>
          <w:tcPr>
            <w:tcW w:w="1418" w:type="dxa"/>
            <w:vAlign w:val="center"/>
          </w:tcPr>
          <w:p w14:paraId="327DEB01" w14:textId="77777777" w:rsidR="003C7EC8" w:rsidRDefault="003B70F1">
            <w:pPr>
              <w:ind w:firstLineChars="25" w:firstLine="60"/>
              <w:jc w:val="center"/>
              <w:rPr>
                <w:rFonts w:ascii="仿宋" w:eastAsia="仿宋" w:hAnsi="仿宋"/>
                <w:b/>
                <w:sz w:val="24"/>
              </w:rPr>
            </w:pPr>
            <w:r>
              <w:rPr>
                <w:rFonts w:ascii="仿宋" w:eastAsia="仿宋" w:hAnsi="仿宋" w:hint="eastAsia"/>
                <w:b/>
                <w:sz w:val="24"/>
              </w:rPr>
              <w:t>教学方法与教学手段</w:t>
            </w:r>
          </w:p>
        </w:tc>
        <w:tc>
          <w:tcPr>
            <w:tcW w:w="6095" w:type="dxa"/>
            <w:vAlign w:val="center"/>
          </w:tcPr>
          <w:p w14:paraId="23AD63B3" w14:textId="77777777" w:rsidR="003C7EC8" w:rsidRDefault="003B70F1">
            <w:pPr>
              <w:adjustRightInd w:val="0"/>
              <w:snapToGrid w:val="0"/>
              <w:rPr>
                <w:rFonts w:ascii="仿宋" w:eastAsia="仿宋" w:hAnsi="仿宋"/>
                <w:sz w:val="24"/>
              </w:rPr>
            </w:pPr>
            <w:r>
              <w:rPr>
                <w:rFonts w:ascii="仿宋" w:eastAsia="仿宋" w:hAnsi="仿宋" w:hint="eastAsia"/>
                <w:sz w:val="24"/>
              </w:rPr>
              <w:fldChar w:fldCharType="begin"/>
            </w:r>
            <w:r>
              <w:rPr>
                <w:rFonts w:ascii="仿宋" w:eastAsia="仿宋" w:hAnsi="仿宋"/>
                <w:sz w:val="24"/>
              </w:rPr>
              <w:instrText xml:space="preserve"> = 1 \* GB3 </w:instrText>
            </w:r>
            <w:r>
              <w:rPr>
                <w:rFonts w:ascii="仿宋" w:eastAsia="仿宋" w:hAnsi="仿宋" w:hint="eastAsia"/>
                <w:sz w:val="24"/>
              </w:rPr>
              <w:fldChar w:fldCharType="separate"/>
            </w:r>
            <w:r>
              <w:rPr>
                <w:rFonts w:ascii="仿宋" w:eastAsia="仿宋" w:hAnsi="仿宋" w:cs="宋体" w:hint="eastAsia"/>
                <w:sz w:val="24"/>
              </w:rPr>
              <w:t>①</w:t>
            </w:r>
            <w:r>
              <w:rPr>
                <w:rFonts w:ascii="仿宋" w:eastAsia="仿宋" w:hAnsi="仿宋" w:hint="eastAsia"/>
                <w:sz w:val="24"/>
              </w:rPr>
              <w:fldChar w:fldCharType="end"/>
            </w:r>
            <w:r>
              <w:rPr>
                <w:rFonts w:ascii="仿宋" w:eastAsia="仿宋" w:hAnsi="仿宋" w:hint="eastAsia"/>
                <w:sz w:val="24"/>
              </w:rPr>
              <w:t>开展启发式、讨论式、参与式、协作式、小班化和线上线下混合式教学改革和以学生为中心的跨学科、跨专业的项目式学习</w:t>
            </w:r>
          </w:p>
          <w:p w14:paraId="4DD697CD" w14:textId="77777777" w:rsidR="003C7EC8" w:rsidRDefault="003B70F1">
            <w:pPr>
              <w:adjustRightInd w:val="0"/>
              <w:snapToGrid w:val="0"/>
              <w:rPr>
                <w:rFonts w:ascii="仿宋" w:eastAsia="仿宋" w:hAnsi="仿宋"/>
                <w:kern w:val="0"/>
                <w:sz w:val="24"/>
              </w:rPr>
            </w:pPr>
            <w:r>
              <w:rPr>
                <w:rFonts w:ascii="仿宋" w:eastAsia="仿宋" w:hAnsi="仿宋" w:hint="eastAsia"/>
                <w:sz w:val="24"/>
              </w:rPr>
              <w:fldChar w:fldCharType="begin"/>
            </w:r>
            <w:r>
              <w:rPr>
                <w:rFonts w:ascii="仿宋" w:eastAsia="仿宋" w:hAnsi="仿宋"/>
                <w:sz w:val="24"/>
              </w:rPr>
              <w:instrText xml:space="preserve"> = 2 \* GB3 </w:instrText>
            </w:r>
            <w:r>
              <w:rPr>
                <w:rFonts w:ascii="仿宋" w:eastAsia="仿宋" w:hAnsi="仿宋" w:hint="eastAsia"/>
                <w:sz w:val="24"/>
              </w:rPr>
              <w:fldChar w:fldCharType="separate"/>
            </w:r>
            <w:r>
              <w:rPr>
                <w:rFonts w:ascii="仿宋" w:eastAsia="仿宋" w:hAnsi="仿宋" w:cs="宋体" w:hint="eastAsia"/>
                <w:sz w:val="24"/>
              </w:rPr>
              <w:t>②</w:t>
            </w:r>
            <w:r>
              <w:rPr>
                <w:rFonts w:ascii="仿宋" w:eastAsia="仿宋" w:hAnsi="仿宋" w:hint="eastAsia"/>
                <w:sz w:val="24"/>
              </w:rPr>
              <w:fldChar w:fldCharType="end"/>
            </w:r>
            <w:r>
              <w:rPr>
                <w:rFonts w:ascii="仿宋" w:eastAsia="仿宋" w:hAnsi="仿宋" w:hint="eastAsia"/>
                <w:sz w:val="24"/>
              </w:rPr>
              <w:t>教学手段先进，引入现代技术，融合多种方式辅助实践教学</w:t>
            </w:r>
          </w:p>
        </w:tc>
      </w:tr>
      <w:tr w:rsidR="003C7EC8" w14:paraId="0AA53E00" w14:textId="77777777">
        <w:trPr>
          <w:trHeight w:val="696"/>
          <w:jc w:val="center"/>
        </w:trPr>
        <w:tc>
          <w:tcPr>
            <w:tcW w:w="1271" w:type="dxa"/>
            <w:vMerge/>
            <w:vAlign w:val="center"/>
          </w:tcPr>
          <w:p w14:paraId="28AF83C9" w14:textId="77777777" w:rsidR="003C7EC8" w:rsidRDefault="003C7EC8">
            <w:pPr>
              <w:spacing w:beforeLines="50" w:before="217"/>
              <w:jc w:val="center"/>
              <w:rPr>
                <w:rFonts w:ascii="仿宋" w:eastAsia="仿宋" w:hAnsi="仿宋"/>
                <w:b/>
                <w:sz w:val="24"/>
              </w:rPr>
            </w:pPr>
          </w:p>
        </w:tc>
        <w:tc>
          <w:tcPr>
            <w:tcW w:w="1418" w:type="dxa"/>
            <w:vAlign w:val="center"/>
          </w:tcPr>
          <w:p w14:paraId="705F6E4A" w14:textId="77777777" w:rsidR="003C7EC8" w:rsidRDefault="003B70F1">
            <w:pPr>
              <w:ind w:firstLineChars="25" w:firstLine="60"/>
              <w:jc w:val="center"/>
              <w:rPr>
                <w:rFonts w:ascii="仿宋" w:eastAsia="仿宋" w:hAnsi="仿宋"/>
                <w:b/>
                <w:sz w:val="24"/>
              </w:rPr>
            </w:pPr>
            <w:r>
              <w:rPr>
                <w:rFonts w:ascii="仿宋" w:eastAsia="仿宋" w:hAnsi="仿宋" w:hint="eastAsia"/>
                <w:b/>
                <w:sz w:val="24"/>
              </w:rPr>
              <w:t>双创教学与训练实践</w:t>
            </w:r>
          </w:p>
        </w:tc>
        <w:tc>
          <w:tcPr>
            <w:tcW w:w="6095" w:type="dxa"/>
            <w:vAlign w:val="center"/>
          </w:tcPr>
          <w:p w14:paraId="1816F689" w14:textId="77777777" w:rsidR="003C7EC8" w:rsidRDefault="003B70F1">
            <w:pPr>
              <w:adjustRightInd w:val="0"/>
              <w:snapToGrid w:val="0"/>
              <w:rPr>
                <w:rFonts w:ascii="仿宋" w:eastAsia="仿宋" w:hAnsi="仿宋"/>
                <w:sz w:val="24"/>
              </w:rPr>
            </w:pPr>
            <w:r>
              <w:rPr>
                <w:rFonts w:ascii="仿宋" w:eastAsia="仿宋" w:hAnsi="仿宋" w:hint="eastAsia"/>
                <w:sz w:val="24"/>
              </w:rPr>
              <w:fldChar w:fldCharType="begin"/>
            </w:r>
            <w:r>
              <w:rPr>
                <w:rFonts w:ascii="仿宋" w:eastAsia="仿宋" w:hAnsi="仿宋"/>
                <w:sz w:val="24"/>
              </w:rPr>
              <w:instrText xml:space="preserve"> = 1 \* GB3 </w:instrText>
            </w:r>
            <w:r>
              <w:rPr>
                <w:rFonts w:ascii="仿宋" w:eastAsia="仿宋" w:hAnsi="仿宋" w:hint="eastAsia"/>
                <w:sz w:val="24"/>
              </w:rPr>
              <w:fldChar w:fldCharType="separate"/>
            </w:r>
            <w:r>
              <w:rPr>
                <w:rFonts w:ascii="仿宋" w:eastAsia="仿宋" w:hAnsi="仿宋" w:cs="宋体" w:hint="eastAsia"/>
                <w:sz w:val="24"/>
              </w:rPr>
              <w:t>①</w:t>
            </w:r>
            <w:r>
              <w:rPr>
                <w:rFonts w:ascii="仿宋" w:eastAsia="仿宋" w:hAnsi="仿宋" w:hint="eastAsia"/>
                <w:sz w:val="24"/>
              </w:rPr>
              <w:fldChar w:fldCharType="end"/>
            </w:r>
            <w:r>
              <w:rPr>
                <w:rFonts w:ascii="仿宋" w:eastAsia="仿宋" w:hAnsi="仿宋" w:hint="eastAsia"/>
                <w:sz w:val="24"/>
              </w:rPr>
              <w:t>参与“互联网</w:t>
            </w:r>
            <w:r>
              <w:rPr>
                <w:rFonts w:ascii="仿宋" w:eastAsia="仿宋" w:hAnsi="仿宋"/>
                <w:sz w:val="24"/>
              </w:rPr>
              <w:t>+”大学生创新创业大赛等创新创业竞赛的组织与管理工作</w:t>
            </w:r>
          </w:p>
          <w:p w14:paraId="43FC9DBE" w14:textId="77777777" w:rsidR="003C7EC8" w:rsidRDefault="003B70F1">
            <w:pPr>
              <w:adjustRightInd w:val="0"/>
              <w:snapToGrid w:val="0"/>
              <w:rPr>
                <w:rFonts w:ascii="仿宋" w:eastAsia="仿宋" w:hAnsi="仿宋"/>
                <w:sz w:val="24"/>
              </w:rPr>
            </w:pPr>
            <w:r>
              <w:rPr>
                <w:rFonts w:ascii="仿宋" w:eastAsia="仿宋" w:hAnsi="仿宋" w:hint="eastAsia"/>
                <w:sz w:val="24"/>
              </w:rPr>
              <w:fldChar w:fldCharType="begin"/>
            </w:r>
            <w:r>
              <w:rPr>
                <w:rFonts w:ascii="仿宋" w:eastAsia="仿宋" w:hAnsi="仿宋"/>
                <w:sz w:val="24"/>
              </w:rPr>
              <w:instrText xml:space="preserve"> = 2 \* GB3 </w:instrText>
            </w:r>
            <w:r>
              <w:rPr>
                <w:rFonts w:ascii="仿宋" w:eastAsia="仿宋" w:hAnsi="仿宋" w:hint="eastAsia"/>
                <w:sz w:val="24"/>
              </w:rPr>
              <w:fldChar w:fldCharType="separate"/>
            </w:r>
            <w:r>
              <w:rPr>
                <w:rFonts w:ascii="仿宋" w:eastAsia="仿宋" w:hAnsi="仿宋" w:cs="宋体" w:hint="eastAsia"/>
                <w:sz w:val="24"/>
              </w:rPr>
              <w:t>②</w:t>
            </w:r>
            <w:r>
              <w:rPr>
                <w:rFonts w:ascii="仿宋" w:eastAsia="仿宋" w:hAnsi="仿宋" w:hint="eastAsia"/>
                <w:sz w:val="24"/>
              </w:rPr>
              <w:fldChar w:fldCharType="end"/>
            </w:r>
            <w:r>
              <w:rPr>
                <w:rFonts w:ascii="仿宋" w:eastAsia="仿宋" w:hAnsi="仿宋" w:hint="eastAsia"/>
                <w:sz w:val="24"/>
              </w:rPr>
              <w:t>组织实施大学生创新创业训练计划项目、实验室开放项目等，实现创新创业实验室开放运行</w:t>
            </w:r>
          </w:p>
          <w:p w14:paraId="4D3C4FCC" w14:textId="77777777" w:rsidR="003C7EC8" w:rsidRDefault="003B70F1">
            <w:pPr>
              <w:adjustRightInd w:val="0"/>
              <w:snapToGrid w:val="0"/>
              <w:rPr>
                <w:rFonts w:ascii="仿宋" w:eastAsia="仿宋" w:hAnsi="仿宋"/>
                <w:sz w:val="24"/>
              </w:rPr>
            </w:pPr>
            <w:r>
              <w:rPr>
                <w:rFonts w:ascii="仿宋" w:eastAsia="仿宋" w:hAnsi="仿宋" w:hint="eastAsia"/>
                <w:sz w:val="24"/>
              </w:rPr>
              <w:fldChar w:fldCharType="begin"/>
            </w:r>
            <w:r>
              <w:rPr>
                <w:rFonts w:ascii="仿宋" w:eastAsia="仿宋" w:hAnsi="仿宋"/>
                <w:sz w:val="24"/>
              </w:rPr>
              <w:instrText xml:space="preserve"> = 3 \* GB3 </w:instrText>
            </w:r>
            <w:r>
              <w:rPr>
                <w:rFonts w:ascii="仿宋" w:eastAsia="仿宋" w:hAnsi="仿宋" w:hint="eastAsia"/>
                <w:sz w:val="24"/>
              </w:rPr>
              <w:fldChar w:fldCharType="separate"/>
            </w:r>
            <w:r>
              <w:rPr>
                <w:rFonts w:ascii="仿宋" w:eastAsia="仿宋" w:hAnsi="仿宋" w:cs="宋体" w:hint="eastAsia"/>
                <w:sz w:val="24"/>
              </w:rPr>
              <w:t>③</w:t>
            </w:r>
            <w:r>
              <w:rPr>
                <w:rFonts w:ascii="仿宋" w:eastAsia="仿宋" w:hAnsi="仿宋" w:hint="eastAsia"/>
                <w:sz w:val="24"/>
              </w:rPr>
              <w:fldChar w:fldCharType="end"/>
            </w:r>
            <w:r>
              <w:rPr>
                <w:rFonts w:ascii="仿宋" w:eastAsia="仿宋" w:hAnsi="仿宋" w:hint="eastAsia"/>
                <w:sz w:val="24"/>
              </w:rPr>
              <w:t>创新创业实践实</w:t>
            </w:r>
            <w:proofErr w:type="gramStart"/>
            <w:r>
              <w:rPr>
                <w:rFonts w:ascii="仿宋" w:eastAsia="仿宋" w:hAnsi="仿宋" w:hint="eastAsia"/>
                <w:sz w:val="24"/>
              </w:rPr>
              <w:t>训人数</w:t>
            </w:r>
            <w:proofErr w:type="gramEnd"/>
            <w:r>
              <w:rPr>
                <w:rFonts w:ascii="仿宋" w:eastAsia="仿宋" w:hAnsi="仿宋" w:hint="eastAsia"/>
                <w:sz w:val="24"/>
              </w:rPr>
              <w:t>不低于在校生</w:t>
            </w:r>
            <w:r>
              <w:rPr>
                <w:rFonts w:ascii="仿宋" w:eastAsia="仿宋" w:hAnsi="仿宋"/>
                <w:sz w:val="24"/>
              </w:rPr>
              <w:t>50%，组织学生创新创业成果展、实践实</w:t>
            </w:r>
            <w:proofErr w:type="gramStart"/>
            <w:r>
              <w:rPr>
                <w:rFonts w:ascii="仿宋" w:eastAsia="仿宋" w:hAnsi="仿宋"/>
                <w:sz w:val="24"/>
              </w:rPr>
              <w:t>训成果</w:t>
            </w:r>
            <w:proofErr w:type="gramEnd"/>
            <w:r>
              <w:rPr>
                <w:rFonts w:ascii="仿宋" w:eastAsia="仿宋" w:hAnsi="仿宋"/>
                <w:sz w:val="24"/>
              </w:rPr>
              <w:t>汇报等专题与特色活动</w:t>
            </w:r>
          </w:p>
          <w:p w14:paraId="1DCE33C8" w14:textId="548F68CD" w:rsidR="003C7EC8" w:rsidRDefault="003B70F1" w:rsidP="00324BF7">
            <w:pPr>
              <w:snapToGrid w:val="0"/>
              <w:rPr>
                <w:rFonts w:ascii="仿宋" w:eastAsia="仿宋" w:hAnsi="仿宋"/>
                <w:sz w:val="24"/>
              </w:rPr>
            </w:pPr>
            <w:r>
              <w:rPr>
                <w:rFonts w:ascii="仿宋" w:eastAsia="仿宋" w:hAnsi="仿宋" w:hint="eastAsia"/>
                <w:sz w:val="24"/>
              </w:rPr>
              <w:fldChar w:fldCharType="begin"/>
            </w:r>
            <w:r>
              <w:rPr>
                <w:rFonts w:ascii="仿宋" w:eastAsia="仿宋" w:hAnsi="仿宋"/>
                <w:sz w:val="24"/>
              </w:rPr>
              <w:instrText xml:space="preserve"> = 4 \* GB3 </w:instrText>
            </w:r>
            <w:r>
              <w:rPr>
                <w:rFonts w:ascii="仿宋" w:eastAsia="仿宋" w:hAnsi="仿宋" w:hint="eastAsia"/>
                <w:sz w:val="24"/>
              </w:rPr>
              <w:fldChar w:fldCharType="separate"/>
            </w:r>
            <w:r>
              <w:rPr>
                <w:rFonts w:ascii="仿宋" w:eastAsia="仿宋" w:hAnsi="仿宋" w:cs="宋体" w:hint="eastAsia"/>
                <w:sz w:val="24"/>
              </w:rPr>
              <w:t>④</w:t>
            </w:r>
            <w:r>
              <w:rPr>
                <w:rFonts w:ascii="仿宋" w:eastAsia="仿宋" w:hAnsi="仿宋" w:hint="eastAsia"/>
                <w:sz w:val="24"/>
              </w:rPr>
              <w:fldChar w:fldCharType="end"/>
            </w:r>
            <w:r>
              <w:rPr>
                <w:rFonts w:ascii="仿宋" w:eastAsia="仿宋" w:hAnsi="仿宋" w:hint="eastAsia"/>
                <w:sz w:val="24"/>
              </w:rPr>
              <w:t>成立学生创新创业协会、创业俱乐部</w:t>
            </w:r>
            <w:r w:rsidR="006A7A9D">
              <w:rPr>
                <w:rFonts w:ascii="仿宋" w:eastAsia="仿宋" w:hAnsi="仿宋" w:hint="eastAsia"/>
                <w:sz w:val="24"/>
              </w:rPr>
              <w:t>等</w:t>
            </w:r>
            <w:r>
              <w:rPr>
                <w:rFonts w:ascii="仿宋" w:eastAsia="仿宋" w:hAnsi="仿宋" w:hint="eastAsia"/>
                <w:sz w:val="24"/>
              </w:rPr>
              <w:t>，组织实施各</w:t>
            </w:r>
            <w:proofErr w:type="gramStart"/>
            <w:r>
              <w:rPr>
                <w:rFonts w:ascii="仿宋" w:eastAsia="仿宋" w:hAnsi="仿宋" w:hint="eastAsia"/>
                <w:sz w:val="24"/>
              </w:rPr>
              <w:t>类创新</w:t>
            </w:r>
            <w:proofErr w:type="gramEnd"/>
            <w:r>
              <w:rPr>
                <w:rFonts w:ascii="仿宋" w:eastAsia="仿宋" w:hAnsi="仿宋" w:hint="eastAsia"/>
                <w:sz w:val="24"/>
              </w:rPr>
              <w:t>创业训练营、创新创业沙龙等，定期开展多维度、多类型的创新创业训练活动、项目路演，注重创新创业文化建设</w:t>
            </w:r>
          </w:p>
        </w:tc>
      </w:tr>
      <w:tr w:rsidR="003C7EC8" w14:paraId="37AE4641" w14:textId="77777777">
        <w:trPr>
          <w:trHeight w:val="856"/>
          <w:jc w:val="center"/>
        </w:trPr>
        <w:tc>
          <w:tcPr>
            <w:tcW w:w="1271" w:type="dxa"/>
            <w:vMerge w:val="restart"/>
            <w:vAlign w:val="center"/>
          </w:tcPr>
          <w:p w14:paraId="00483E46" w14:textId="77777777" w:rsidR="003C7EC8" w:rsidRDefault="003B70F1">
            <w:pPr>
              <w:jc w:val="center"/>
              <w:rPr>
                <w:rFonts w:ascii="仿宋" w:eastAsia="仿宋" w:hAnsi="仿宋"/>
                <w:b/>
                <w:sz w:val="24"/>
              </w:rPr>
            </w:pPr>
            <w:r>
              <w:rPr>
                <w:rFonts w:ascii="仿宋" w:eastAsia="仿宋" w:hAnsi="仿宋" w:hint="eastAsia"/>
                <w:b/>
                <w:sz w:val="24"/>
              </w:rPr>
              <w:t>管理模式</w:t>
            </w:r>
          </w:p>
        </w:tc>
        <w:tc>
          <w:tcPr>
            <w:tcW w:w="1418" w:type="dxa"/>
            <w:vAlign w:val="center"/>
          </w:tcPr>
          <w:p w14:paraId="6E89C6B6" w14:textId="77777777" w:rsidR="003C7EC8" w:rsidRDefault="003B70F1">
            <w:pPr>
              <w:ind w:firstLineChars="25" w:firstLine="60"/>
              <w:jc w:val="center"/>
              <w:rPr>
                <w:rFonts w:ascii="仿宋" w:eastAsia="仿宋" w:hAnsi="仿宋"/>
                <w:b/>
                <w:sz w:val="24"/>
              </w:rPr>
            </w:pPr>
            <w:r>
              <w:rPr>
                <w:rFonts w:ascii="仿宋" w:eastAsia="仿宋" w:hAnsi="仿宋" w:hint="eastAsia"/>
                <w:b/>
                <w:sz w:val="24"/>
              </w:rPr>
              <w:t>管理体制</w:t>
            </w:r>
          </w:p>
        </w:tc>
        <w:tc>
          <w:tcPr>
            <w:tcW w:w="6095" w:type="dxa"/>
            <w:vAlign w:val="center"/>
          </w:tcPr>
          <w:p w14:paraId="369938AB" w14:textId="77777777" w:rsidR="003C7EC8" w:rsidRDefault="003B70F1">
            <w:pPr>
              <w:adjustRightInd w:val="0"/>
              <w:snapToGrid w:val="0"/>
              <w:ind w:left="36"/>
              <w:rPr>
                <w:rFonts w:ascii="仿宋" w:eastAsia="仿宋" w:hAnsi="仿宋"/>
                <w:sz w:val="24"/>
              </w:rPr>
            </w:pPr>
            <w:r>
              <w:rPr>
                <w:rFonts w:ascii="仿宋" w:eastAsia="仿宋" w:hAnsi="仿宋" w:cs="宋体" w:hint="eastAsia"/>
                <w:sz w:val="24"/>
              </w:rPr>
              <w:t>①</w:t>
            </w:r>
            <w:r>
              <w:rPr>
                <w:rFonts w:ascii="仿宋" w:eastAsia="仿宋" w:hAnsi="仿宋" w:hint="eastAsia"/>
                <w:sz w:val="24"/>
              </w:rPr>
              <w:t>整合各类专业创新实验室、主题创新区等校内资源建设“创新创业实践教育中心”，导入地方政府、行业及企事业单位的创新创业基地、创业园、科技园、孵化器等外部资源，建设“创新创业实践教育基地”，确保资源有机集成、统筹协调、开放共享</w:t>
            </w:r>
          </w:p>
          <w:p w14:paraId="2F1FC66C" w14:textId="33EB648C" w:rsidR="003C7EC8" w:rsidRDefault="003B70F1">
            <w:pPr>
              <w:adjustRightInd w:val="0"/>
              <w:snapToGrid w:val="0"/>
              <w:ind w:left="36"/>
              <w:rPr>
                <w:rFonts w:ascii="仿宋" w:eastAsia="仿宋" w:hAnsi="仿宋"/>
                <w:sz w:val="24"/>
              </w:rPr>
            </w:pPr>
            <w:r>
              <w:rPr>
                <w:rFonts w:ascii="仿宋" w:eastAsia="仿宋" w:hAnsi="仿宋" w:cs="宋体" w:hint="eastAsia"/>
                <w:sz w:val="24"/>
              </w:rPr>
              <w:t>②</w:t>
            </w:r>
            <w:r>
              <w:rPr>
                <w:rFonts w:ascii="仿宋" w:eastAsia="仿宋" w:hAnsi="仿宋" w:hint="eastAsia"/>
                <w:sz w:val="24"/>
              </w:rPr>
              <w:t>有完善的创新创业教育管理制度，设有多方共同参与的</w:t>
            </w:r>
            <w:r w:rsidR="006A7A9D">
              <w:rPr>
                <w:rFonts w:ascii="仿宋" w:eastAsia="仿宋" w:hAnsi="仿宋" w:hint="eastAsia"/>
                <w:sz w:val="24"/>
              </w:rPr>
              <w:t>共享服务平台</w:t>
            </w:r>
            <w:r>
              <w:rPr>
                <w:rFonts w:ascii="仿宋" w:eastAsia="仿宋" w:hAnsi="仿宋" w:hint="eastAsia"/>
                <w:sz w:val="24"/>
              </w:rPr>
              <w:t>，签订合作建设协议并有良好运作基础</w:t>
            </w:r>
            <w:r>
              <w:rPr>
                <w:rFonts w:ascii="仿宋" w:eastAsia="仿宋" w:hAnsi="仿宋"/>
                <w:sz w:val="24"/>
              </w:rPr>
              <w:t>,有互聘、互借、互用相关产学研人员及资源共享等制度</w:t>
            </w:r>
          </w:p>
          <w:p w14:paraId="710BEFF4" w14:textId="243330D7" w:rsidR="003C7EC8" w:rsidRDefault="003B70F1">
            <w:pPr>
              <w:adjustRightInd w:val="0"/>
              <w:snapToGrid w:val="0"/>
              <w:rPr>
                <w:rFonts w:ascii="仿宋" w:eastAsia="仿宋" w:hAnsi="仿宋"/>
                <w:sz w:val="24"/>
              </w:rPr>
            </w:pPr>
            <w:r>
              <w:rPr>
                <w:rFonts w:ascii="仿宋" w:eastAsia="仿宋" w:hAnsi="仿宋" w:cs="宋体" w:hint="eastAsia"/>
                <w:sz w:val="24"/>
              </w:rPr>
              <w:t>③</w:t>
            </w:r>
            <w:r>
              <w:rPr>
                <w:rFonts w:ascii="仿宋" w:eastAsia="仿宋" w:hAnsi="仿宋" w:hint="eastAsia"/>
                <w:sz w:val="24"/>
              </w:rPr>
              <w:t>中心管理由教务部门或独立设置的创新创业</w:t>
            </w:r>
            <w:r w:rsidR="00627911">
              <w:rPr>
                <w:rFonts w:ascii="仿宋" w:eastAsia="仿宋" w:hAnsi="仿宋" w:hint="eastAsia"/>
                <w:sz w:val="24"/>
              </w:rPr>
              <w:t>教育部门</w:t>
            </w:r>
            <w:r>
              <w:rPr>
                <w:rFonts w:ascii="仿宋" w:eastAsia="仿宋" w:hAnsi="仿宋" w:hint="eastAsia"/>
                <w:sz w:val="24"/>
              </w:rPr>
              <w:t>牵头，学工、就业、团委、科技、</w:t>
            </w:r>
            <w:r w:rsidR="00627911">
              <w:rPr>
                <w:rFonts w:ascii="仿宋" w:eastAsia="仿宋" w:hAnsi="仿宋" w:hint="eastAsia"/>
                <w:sz w:val="24"/>
              </w:rPr>
              <w:t>财务</w:t>
            </w:r>
            <w:r>
              <w:rPr>
                <w:rFonts w:ascii="仿宋" w:eastAsia="仿宋" w:hAnsi="仿宋" w:hint="eastAsia"/>
                <w:sz w:val="24"/>
              </w:rPr>
              <w:t>等相关部门协同实施</w:t>
            </w:r>
          </w:p>
          <w:p w14:paraId="720151DB" w14:textId="77777777" w:rsidR="003C7EC8" w:rsidRDefault="003B70F1">
            <w:pPr>
              <w:adjustRightInd w:val="0"/>
              <w:snapToGrid w:val="0"/>
              <w:rPr>
                <w:rFonts w:ascii="仿宋" w:eastAsia="仿宋" w:hAnsi="仿宋"/>
                <w:sz w:val="24"/>
              </w:rPr>
            </w:pPr>
            <w:r>
              <w:rPr>
                <w:rFonts w:ascii="仿宋" w:eastAsia="仿宋" w:hAnsi="仿宋" w:hint="eastAsia"/>
                <w:sz w:val="24"/>
              </w:rPr>
              <w:fldChar w:fldCharType="begin"/>
            </w:r>
            <w:r>
              <w:rPr>
                <w:rFonts w:ascii="仿宋" w:eastAsia="仿宋" w:hAnsi="仿宋"/>
                <w:sz w:val="24"/>
              </w:rPr>
              <w:instrText xml:space="preserve"> = 4 \* GB3 </w:instrText>
            </w:r>
            <w:r>
              <w:rPr>
                <w:rFonts w:ascii="仿宋" w:eastAsia="仿宋" w:hAnsi="仿宋" w:hint="eastAsia"/>
                <w:sz w:val="24"/>
              </w:rPr>
              <w:fldChar w:fldCharType="separate"/>
            </w:r>
            <w:r>
              <w:rPr>
                <w:rFonts w:ascii="仿宋" w:eastAsia="仿宋" w:hAnsi="仿宋" w:cs="宋体" w:hint="eastAsia"/>
                <w:sz w:val="24"/>
              </w:rPr>
              <w:t>④</w:t>
            </w:r>
            <w:r>
              <w:rPr>
                <w:rFonts w:ascii="仿宋" w:eastAsia="仿宋" w:hAnsi="仿宋" w:hint="eastAsia"/>
                <w:sz w:val="24"/>
              </w:rPr>
              <w:fldChar w:fldCharType="end"/>
            </w:r>
            <w:r>
              <w:rPr>
                <w:rFonts w:ascii="仿宋" w:eastAsia="仿宋" w:hAnsi="仿宋" w:hint="eastAsia"/>
                <w:sz w:val="24"/>
              </w:rPr>
              <w:t>有科学合理的创新创业实践学分认定制度</w:t>
            </w:r>
          </w:p>
        </w:tc>
      </w:tr>
      <w:tr w:rsidR="003C7EC8" w14:paraId="0AA5EBA5" w14:textId="77777777">
        <w:trPr>
          <w:trHeight w:val="826"/>
          <w:jc w:val="center"/>
        </w:trPr>
        <w:tc>
          <w:tcPr>
            <w:tcW w:w="1271" w:type="dxa"/>
            <w:vMerge/>
            <w:vAlign w:val="center"/>
          </w:tcPr>
          <w:p w14:paraId="33CA03A8" w14:textId="77777777" w:rsidR="003C7EC8" w:rsidRDefault="003C7EC8">
            <w:pPr>
              <w:spacing w:beforeLines="50" w:before="217"/>
              <w:jc w:val="center"/>
              <w:rPr>
                <w:rFonts w:ascii="仿宋" w:eastAsia="仿宋" w:hAnsi="仿宋"/>
                <w:b/>
                <w:sz w:val="24"/>
              </w:rPr>
            </w:pPr>
          </w:p>
        </w:tc>
        <w:tc>
          <w:tcPr>
            <w:tcW w:w="1418" w:type="dxa"/>
            <w:vAlign w:val="center"/>
          </w:tcPr>
          <w:p w14:paraId="67FB07EA" w14:textId="77777777" w:rsidR="003C7EC8" w:rsidRDefault="003B70F1">
            <w:pPr>
              <w:ind w:firstLineChars="25" w:firstLine="60"/>
              <w:jc w:val="center"/>
              <w:rPr>
                <w:rFonts w:ascii="仿宋" w:eastAsia="仿宋" w:hAnsi="仿宋"/>
                <w:b/>
                <w:sz w:val="24"/>
              </w:rPr>
            </w:pPr>
            <w:r>
              <w:rPr>
                <w:rFonts w:ascii="仿宋" w:eastAsia="仿宋" w:hAnsi="仿宋" w:hint="eastAsia"/>
                <w:b/>
                <w:sz w:val="24"/>
              </w:rPr>
              <w:t>信息平台</w:t>
            </w:r>
          </w:p>
        </w:tc>
        <w:tc>
          <w:tcPr>
            <w:tcW w:w="6095" w:type="dxa"/>
            <w:vAlign w:val="center"/>
          </w:tcPr>
          <w:p w14:paraId="246B8B94" w14:textId="77777777" w:rsidR="003C7EC8" w:rsidRDefault="003B70F1">
            <w:pPr>
              <w:adjustRightInd w:val="0"/>
              <w:snapToGrid w:val="0"/>
              <w:ind w:firstLineChars="15" w:firstLine="36"/>
              <w:rPr>
                <w:rFonts w:ascii="仿宋" w:eastAsia="仿宋" w:hAnsi="仿宋"/>
                <w:sz w:val="24"/>
              </w:rPr>
            </w:pPr>
            <w:r>
              <w:rPr>
                <w:rFonts w:ascii="仿宋" w:eastAsia="仿宋" w:hAnsi="仿宋" w:hint="eastAsia"/>
                <w:sz w:val="24"/>
              </w:rPr>
              <w:fldChar w:fldCharType="begin"/>
            </w:r>
            <w:r>
              <w:rPr>
                <w:rFonts w:ascii="仿宋" w:eastAsia="仿宋" w:hAnsi="仿宋"/>
                <w:sz w:val="24"/>
              </w:rPr>
              <w:instrText xml:space="preserve"> = 1 \* GB3 </w:instrText>
            </w:r>
            <w:r>
              <w:rPr>
                <w:rFonts w:ascii="仿宋" w:eastAsia="仿宋" w:hAnsi="仿宋" w:hint="eastAsia"/>
                <w:sz w:val="24"/>
              </w:rPr>
              <w:fldChar w:fldCharType="separate"/>
            </w:r>
            <w:r>
              <w:rPr>
                <w:rFonts w:ascii="仿宋" w:eastAsia="仿宋" w:hAnsi="仿宋" w:cs="宋体" w:hint="eastAsia"/>
                <w:sz w:val="24"/>
              </w:rPr>
              <w:t>①</w:t>
            </w:r>
            <w:r>
              <w:rPr>
                <w:rFonts w:ascii="仿宋" w:eastAsia="仿宋" w:hAnsi="仿宋" w:hint="eastAsia"/>
                <w:sz w:val="24"/>
              </w:rPr>
              <w:fldChar w:fldCharType="end"/>
            </w:r>
            <w:r>
              <w:rPr>
                <w:rFonts w:ascii="仿宋" w:eastAsia="仿宋" w:hAnsi="仿宋" w:hint="eastAsia"/>
                <w:sz w:val="24"/>
              </w:rPr>
              <w:t>建有创新创业实践教学管理信息平台，可实现创新创业项目的信息化、智能化管理</w:t>
            </w:r>
          </w:p>
          <w:p w14:paraId="4CD67200" w14:textId="77777777" w:rsidR="003C7EC8" w:rsidRDefault="003B70F1">
            <w:pPr>
              <w:adjustRightInd w:val="0"/>
              <w:snapToGrid w:val="0"/>
              <w:ind w:firstLineChars="15" w:firstLine="36"/>
              <w:rPr>
                <w:rFonts w:ascii="仿宋" w:eastAsia="仿宋" w:hAnsi="仿宋"/>
                <w:sz w:val="24"/>
              </w:rPr>
            </w:pPr>
            <w:r>
              <w:rPr>
                <w:rFonts w:ascii="仿宋" w:eastAsia="仿宋" w:hAnsi="仿宋" w:cs="宋体" w:hint="eastAsia"/>
                <w:sz w:val="24"/>
              </w:rPr>
              <w:t>②</w:t>
            </w:r>
            <w:r>
              <w:rPr>
                <w:rFonts w:ascii="仿宋" w:eastAsia="仿宋" w:hAnsi="仿宋" w:hint="eastAsia"/>
                <w:sz w:val="24"/>
              </w:rPr>
              <w:t>建有丰富的创新创业在线教育资源</w:t>
            </w:r>
          </w:p>
          <w:p w14:paraId="59E03D8B" w14:textId="77777777" w:rsidR="003C7EC8" w:rsidRDefault="003B70F1">
            <w:pPr>
              <w:adjustRightInd w:val="0"/>
              <w:snapToGrid w:val="0"/>
              <w:ind w:firstLineChars="15" w:firstLine="36"/>
              <w:rPr>
                <w:rFonts w:ascii="仿宋" w:eastAsia="仿宋" w:hAnsi="仿宋"/>
                <w:sz w:val="24"/>
              </w:rPr>
            </w:pPr>
            <w:r>
              <w:rPr>
                <w:rFonts w:ascii="仿宋" w:eastAsia="仿宋" w:hAnsi="仿宋" w:hint="eastAsia"/>
                <w:sz w:val="24"/>
              </w:rPr>
              <w:fldChar w:fldCharType="begin"/>
            </w:r>
            <w:r>
              <w:rPr>
                <w:rFonts w:ascii="仿宋" w:eastAsia="仿宋" w:hAnsi="仿宋"/>
                <w:sz w:val="24"/>
              </w:rPr>
              <w:instrText xml:space="preserve"> = 3 \* GB3 </w:instrText>
            </w:r>
            <w:r>
              <w:rPr>
                <w:rFonts w:ascii="仿宋" w:eastAsia="仿宋" w:hAnsi="仿宋" w:hint="eastAsia"/>
                <w:sz w:val="24"/>
              </w:rPr>
              <w:fldChar w:fldCharType="separate"/>
            </w:r>
            <w:r>
              <w:rPr>
                <w:rFonts w:ascii="仿宋" w:eastAsia="仿宋" w:hAnsi="仿宋" w:cs="宋体" w:hint="eastAsia"/>
                <w:sz w:val="24"/>
              </w:rPr>
              <w:t>③</w:t>
            </w:r>
            <w:r>
              <w:rPr>
                <w:rFonts w:ascii="仿宋" w:eastAsia="仿宋" w:hAnsi="仿宋" w:hint="eastAsia"/>
                <w:sz w:val="24"/>
              </w:rPr>
              <w:fldChar w:fldCharType="end"/>
            </w:r>
            <w:r>
              <w:rPr>
                <w:rFonts w:ascii="仿宋" w:eastAsia="仿宋" w:hAnsi="仿宋" w:hint="eastAsia"/>
                <w:sz w:val="24"/>
              </w:rPr>
              <w:t>建设创新创业项目展示平台，宣传创新创业成果，促进成果资源对接</w:t>
            </w:r>
          </w:p>
        </w:tc>
      </w:tr>
      <w:tr w:rsidR="003C7EC8" w14:paraId="27A05981" w14:textId="77777777">
        <w:trPr>
          <w:trHeight w:val="826"/>
          <w:jc w:val="center"/>
        </w:trPr>
        <w:tc>
          <w:tcPr>
            <w:tcW w:w="1271" w:type="dxa"/>
            <w:vMerge/>
            <w:vAlign w:val="center"/>
          </w:tcPr>
          <w:p w14:paraId="1A4DCCDF" w14:textId="77777777" w:rsidR="003C7EC8" w:rsidRDefault="003C7EC8">
            <w:pPr>
              <w:spacing w:beforeLines="50" w:before="217"/>
              <w:jc w:val="center"/>
              <w:rPr>
                <w:rFonts w:ascii="仿宋" w:eastAsia="仿宋" w:hAnsi="仿宋"/>
                <w:b/>
                <w:sz w:val="24"/>
              </w:rPr>
            </w:pPr>
          </w:p>
        </w:tc>
        <w:tc>
          <w:tcPr>
            <w:tcW w:w="1418" w:type="dxa"/>
            <w:vAlign w:val="center"/>
          </w:tcPr>
          <w:p w14:paraId="35B935C5" w14:textId="77777777" w:rsidR="003C7EC8" w:rsidRDefault="003B70F1">
            <w:pPr>
              <w:ind w:firstLineChars="25" w:firstLine="60"/>
              <w:jc w:val="center"/>
              <w:rPr>
                <w:rFonts w:ascii="仿宋" w:eastAsia="仿宋" w:hAnsi="仿宋"/>
                <w:b/>
                <w:sz w:val="24"/>
              </w:rPr>
            </w:pPr>
            <w:r>
              <w:rPr>
                <w:rFonts w:ascii="仿宋" w:eastAsia="仿宋" w:hAnsi="仿宋" w:hint="eastAsia"/>
                <w:b/>
                <w:sz w:val="24"/>
              </w:rPr>
              <w:t>运行机制</w:t>
            </w:r>
          </w:p>
        </w:tc>
        <w:tc>
          <w:tcPr>
            <w:tcW w:w="6095" w:type="dxa"/>
            <w:vAlign w:val="center"/>
          </w:tcPr>
          <w:p w14:paraId="1D50873B" w14:textId="77777777" w:rsidR="003C7EC8" w:rsidRDefault="003B70F1">
            <w:pPr>
              <w:adjustRightInd w:val="0"/>
              <w:snapToGrid w:val="0"/>
              <w:rPr>
                <w:rFonts w:ascii="仿宋" w:eastAsia="仿宋" w:hAnsi="仿宋"/>
                <w:sz w:val="24"/>
              </w:rPr>
            </w:pPr>
            <w:r>
              <w:rPr>
                <w:rFonts w:ascii="仿宋" w:eastAsia="仿宋" w:hAnsi="仿宋" w:cs="宋体" w:hint="eastAsia"/>
                <w:sz w:val="24"/>
              </w:rPr>
              <w:t>①</w:t>
            </w:r>
            <w:r>
              <w:rPr>
                <w:rFonts w:ascii="仿宋" w:eastAsia="仿宋" w:hAnsi="仿宋" w:hint="eastAsia"/>
                <w:sz w:val="24"/>
              </w:rPr>
              <w:t>中心开放运行，管理规范</w:t>
            </w:r>
            <w:r>
              <w:rPr>
                <w:rFonts w:ascii="仿宋" w:eastAsia="仿宋" w:hAnsi="仿宋" w:hint="eastAsia"/>
                <w:b/>
                <w:sz w:val="24"/>
              </w:rPr>
              <w:t>，</w:t>
            </w:r>
            <w:r>
              <w:rPr>
                <w:rFonts w:ascii="仿宋" w:eastAsia="仿宋" w:hAnsi="仿宋" w:hint="eastAsia"/>
                <w:sz w:val="24"/>
              </w:rPr>
              <w:t>以生为本，保障措施落实得力，运行良好</w:t>
            </w:r>
          </w:p>
          <w:p w14:paraId="3560B2E8" w14:textId="77777777" w:rsidR="003C7EC8" w:rsidRDefault="003B70F1">
            <w:pPr>
              <w:adjustRightInd w:val="0"/>
              <w:snapToGrid w:val="0"/>
              <w:rPr>
                <w:rFonts w:ascii="仿宋" w:eastAsia="仿宋" w:hAnsi="仿宋"/>
                <w:sz w:val="24"/>
              </w:rPr>
            </w:pPr>
            <w:r>
              <w:rPr>
                <w:rFonts w:ascii="仿宋" w:eastAsia="仿宋" w:hAnsi="仿宋" w:cs="宋体" w:hint="eastAsia"/>
                <w:sz w:val="24"/>
              </w:rPr>
              <w:t>②</w:t>
            </w:r>
            <w:r>
              <w:rPr>
                <w:rFonts w:ascii="仿宋" w:eastAsia="仿宋" w:hAnsi="仿宋" w:hint="eastAsia"/>
                <w:sz w:val="24"/>
              </w:rPr>
              <w:t>创新创业教学评价办法科学合理，创新创业教学质量保障体系完善</w:t>
            </w:r>
            <w:r>
              <w:rPr>
                <w:rFonts w:ascii="仿宋" w:eastAsia="仿宋" w:hAnsi="仿宋"/>
                <w:sz w:val="24"/>
              </w:rPr>
              <w:t>,建立定期评估机制</w:t>
            </w:r>
          </w:p>
          <w:p w14:paraId="59BC4B44" w14:textId="77777777" w:rsidR="003C7EC8" w:rsidRDefault="003B70F1">
            <w:pPr>
              <w:adjustRightInd w:val="0"/>
              <w:snapToGrid w:val="0"/>
              <w:rPr>
                <w:rFonts w:ascii="仿宋" w:eastAsia="仿宋" w:hAnsi="仿宋"/>
                <w:sz w:val="24"/>
              </w:rPr>
            </w:pPr>
            <w:r>
              <w:rPr>
                <w:rFonts w:ascii="仿宋" w:eastAsia="仿宋" w:hAnsi="仿宋" w:cs="宋体" w:hint="eastAsia"/>
                <w:kern w:val="0"/>
                <w:sz w:val="24"/>
              </w:rPr>
              <w:t>③</w:t>
            </w:r>
            <w:r>
              <w:rPr>
                <w:rFonts w:ascii="仿宋" w:eastAsia="仿宋" w:hAnsi="仿宋" w:hint="eastAsia"/>
                <w:kern w:val="0"/>
                <w:sz w:val="24"/>
              </w:rPr>
              <w:t>学校创新创业教学运行规范，基础设施和配套建设经费充足，合作单位有人员、经费投入</w:t>
            </w:r>
          </w:p>
        </w:tc>
      </w:tr>
      <w:tr w:rsidR="003C7EC8" w14:paraId="27B607CC" w14:textId="77777777">
        <w:trPr>
          <w:trHeight w:val="479"/>
          <w:jc w:val="center"/>
        </w:trPr>
        <w:tc>
          <w:tcPr>
            <w:tcW w:w="1271" w:type="dxa"/>
            <w:vMerge w:val="restart"/>
            <w:vAlign w:val="center"/>
          </w:tcPr>
          <w:p w14:paraId="4D966F9F" w14:textId="77777777" w:rsidR="003C7EC8" w:rsidRDefault="003B70F1">
            <w:pPr>
              <w:jc w:val="center"/>
              <w:rPr>
                <w:rFonts w:ascii="仿宋" w:eastAsia="仿宋" w:hAnsi="仿宋"/>
                <w:b/>
                <w:sz w:val="24"/>
              </w:rPr>
            </w:pPr>
            <w:r>
              <w:rPr>
                <w:rFonts w:ascii="仿宋" w:eastAsia="仿宋" w:hAnsi="仿宋" w:hint="eastAsia"/>
                <w:b/>
                <w:sz w:val="24"/>
              </w:rPr>
              <w:t>条件保障</w:t>
            </w:r>
          </w:p>
        </w:tc>
        <w:tc>
          <w:tcPr>
            <w:tcW w:w="1418" w:type="dxa"/>
            <w:vAlign w:val="center"/>
          </w:tcPr>
          <w:p w14:paraId="1F4504B9" w14:textId="77777777" w:rsidR="003C7EC8" w:rsidRDefault="003B70F1">
            <w:pPr>
              <w:ind w:firstLineChars="25" w:firstLine="60"/>
              <w:jc w:val="center"/>
              <w:rPr>
                <w:rFonts w:ascii="仿宋" w:eastAsia="仿宋" w:hAnsi="仿宋"/>
                <w:b/>
                <w:sz w:val="24"/>
              </w:rPr>
            </w:pPr>
            <w:r>
              <w:rPr>
                <w:rFonts w:ascii="仿宋" w:eastAsia="仿宋" w:hAnsi="仿宋" w:hint="eastAsia"/>
                <w:b/>
                <w:sz w:val="24"/>
              </w:rPr>
              <w:t>校内中心</w:t>
            </w:r>
          </w:p>
        </w:tc>
        <w:tc>
          <w:tcPr>
            <w:tcW w:w="6095" w:type="dxa"/>
            <w:vAlign w:val="center"/>
          </w:tcPr>
          <w:p w14:paraId="35D2FE81" w14:textId="77777777" w:rsidR="003C7EC8" w:rsidRDefault="003B70F1" w:rsidP="00324BF7">
            <w:pPr>
              <w:snapToGrid w:val="0"/>
              <w:rPr>
                <w:rFonts w:ascii="仿宋" w:eastAsia="仿宋" w:hAnsi="仿宋"/>
                <w:sz w:val="24"/>
              </w:rPr>
            </w:pPr>
            <w:r>
              <w:rPr>
                <w:rFonts w:ascii="仿宋" w:eastAsia="仿宋" w:hAnsi="仿宋" w:hint="eastAsia"/>
                <w:sz w:val="24"/>
              </w:rPr>
              <w:fldChar w:fldCharType="begin"/>
            </w:r>
            <w:r>
              <w:rPr>
                <w:rFonts w:ascii="仿宋" w:eastAsia="仿宋" w:hAnsi="仿宋"/>
                <w:sz w:val="24"/>
              </w:rPr>
              <w:instrText xml:space="preserve"> = 1 \* GB3 </w:instrText>
            </w:r>
            <w:r>
              <w:rPr>
                <w:rFonts w:ascii="仿宋" w:eastAsia="仿宋" w:hAnsi="仿宋" w:hint="eastAsia"/>
                <w:sz w:val="24"/>
              </w:rPr>
              <w:fldChar w:fldCharType="separate"/>
            </w:r>
            <w:r>
              <w:rPr>
                <w:rFonts w:ascii="仿宋" w:eastAsia="仿宋" w:hAnsi="仿宋" w:cs="宋体" w:hint="eastAsia"/>
                <w:sz w:val="24"/>
              </w:rPr>
              <w:t>①</w:t>
            </w:r>
            <w:r>
              <w:rPr>
                <w:rFonts w:ascii="仿宋" w:eastAsia="仿宋" w:hAnsi="仿宋" w:hint="eastAsia"/>
                <w:sz w:val="24"/>
              </w:rPr>
              <w:fldChar w:fldCharType="end"/>
            </w:r>
            <w:r>
              <w:rPr>
                <w:rFonts w:ascii="仿宋" w:eastAsia="仿宋" w:hAnsi="仿宋" w:hint="eastAsia"/>
                <w:sz w:val="24"/>
              </w:rPr>
              <w:t>具有独立运行的场地，场地主体面积不少于</w:t>
            </w:r>
            <w:r>
              <w:rPr>
                <w:rFonts w:ascii="仿宋" w:eastAsia="仿宋" w:hAnsi="仿宋"/>
                <w:sz w:val="24"/>
              </w:rPr>
              <w:t>1000平方米，校内总面积不少于2000平方米</w:t>
            </w:r>
          </w:p>
          <w:p w14:paraId="7A7A77C5" w14:textId="6F0AE194" w:rsidR="003C7EC8" w:rsidRDefault="003B70F1" w:rsidP="00324BF7">
            <w:pPr>
              <w:snapToGrid w:val="0"/>
              <w:rPr>
                <w:rFonts w:ascii="仿宋" w:eastAsia="仿宋" w:hAnsi="仿宋"/>
                <w:sz w:val="24"/>
              </w:rPr>
            </w:pPr>
            <w:r>
              <w:rPr>
                <w:rFonts w:ascii="仿宋" w:eastAsia="仿宋" w:hAnsi="仿宋" w:hint="eastAsia"/>
                <w:sz w:val="24"/>
              </w:rPr>
              <w:fldChar w:fldCharType="begin"/>
            </w:r>
            <w:r>
              <w:rPr>
                <w:rFonts w:ascii="仿宋" w:eastAsia="仿宋" w:hAnsi="仿宋"/>
                <w:sz w:val="24"/>
              </w:rPr>
              <w:instrText xml:space="preserve"> = 2 \* GB3 </w:instrText>
            </w:r>
            <w:r>
              <w:rPr>
                <w:rFonts w:ascii="仿宋" w:eastAsia="仿宋" w:hAnsi="仿宋" w:hint="eastAsia"/>
                <w:sz w:val="24"/>
              </w:rPr>
              <w:fldChar w:fldCharType="separate"/>
            </w:r>
            <w:r>
              <w:rPr>
                <w:rFonts w:ascii="仿宋" w:eastAsia="仿宋" w:hAnsi="仿宋" w:cs="宋体" w:hint="eastAsia"/>
                <w:sz w:val="24"/>
              </w:rPr>
              <w:t>②</w:t>
            </w:r>
            <w:r>
              <w:rPr>
                <w:rFonts w:ascii="仿宋" w:eastAsia="仿宋" w:hAnsi="仿宋" w:hint="eastAsia"/>
                <w:sz w:val="24"/>
              </w:rPr>
              <w:fldChar w:fldCharType="end"/>
            </w:r>
            <w:r>
              <w:rPr>
                <w:rFonts w:ascii="仿宋" w:eastAsia="仿宋" w:hAnsi="仿宋" w:hint="eastAsia"/>
                <w:sz w:val="24"/>
              </w:rPr>
              <w:t>构建面向全体师生开放的“</w:t>
            </w:r>
            <w:r>
              <w:rPr>
                <w:rFonts w:ascii="仿宋" w:eastAsia="仿宋" w:hAnsi="仿宋"/>
                <w:sz w:val="24"/>
              </w:rPr>
              <w:t>1+X+N”的校内平台（1个</w:t>
            </w:r>
            <w:r>
              <w:rPr>
                <w:rFonts w:ascii="仿宋" w:eastAsia="仿宋" w:hAnsi="仿宋"/>
                <w:sz w:val="24"/>
              </w:rPr>
              <w:lastRenderedPageBreak/>
              <w:t>创新创业实践教育中心+X</w:t>
            </w:r>
            <w:proofErr w:type="gramStart"/>
            <w:r>
              <w:rPr>
                <w:rFonts w:ascii="仿宋" w:eastAsia="仿宋" w:hAnsi="仿宋"/>
                <w:sz w:val="24"/>
              </w:rPr>
              <w:t>个</w:t>
            </w:r>
            <w:proofErr w:type="gramEnd"/>
            <w:r>
              <w:rPr>
                <w:rFonts w:ascii="仿宋" w:eastAsia="仿宋" w:hAnsi="仿宋"/>
                <w:sz w:val="24"/>
              </w:rPr>
              <w:t>专业创新创业实验室或主题创新创业区+N</w:t>
            </w:r>
            <w:proofErr w:type="gramStart"/>
            <w:r>
              <w:rPr>
                <w:rFonts w:ascii="仿宋" w:eastAsia="仿宋" w:hAnsi="仿宋"/>
                <w:sz w:val="24"/>
              </w:rPr>
              <w:t>个</w:t>
            </w:r>
            <w:proofErr w:type="gramEnd"/>
            <w:r>
              <w:rPr>
                <w:rFonts w:ascii="仿宋" w:eastAsia="仿宋" w:hAnsi="仿宋"/>
                <w:sz w:val="24"/>
              </w:rPr>
              <w:t>其他平台：如成果展示平台</w:t>
            </w:r>
            <w:r w:rsidR="00627911">
              <w:rPr>
                <w:rFonts w:ascii="仿宋" w:eastAsia="仿宋" w:hAnsi="仿宋" w:hint="eastAsia"/>
                <w:sz w:val="24"/>
              </w:rPr>
              <w:t>、共享服务平台</w:t>
            </w:r>
            <w:r>
              <w:rPr>
                <w:rFonts w:ascii="仿宋" w:eastAsia="仿宋" w:hAnsi="仿宋"/>
                <w:sz w:val="24"/>
              </w:rPr>
              <w:t>等）</w:t>
            </w:r>
          </w:p>
          <w:p w14:paraId="4751C9C3" w14:textId="77777777" w:rsidR="003C7EC8" w:rsidRDefault="003B70F1" w:rsidP="00324BF7">
            <w:pPr>
              <w:snapToGrid w:val="0"/>
              <w:rPr>
                <w:rFonts w:ascii="仿宋" w:eastAsia="仿宋" w:hAnsi="仿宋"/>
                <w:sz w:val="24"/>
              </w:rPr>
            </w:pPr>
            <w:r>
              <w:rPr>
                <w:rFonts w:ascii="仿宋" w:eastAsia="仿宋" w:hAnsi="仿宋" w:hint="eastAsia"/>
                <w:sz w:val="24"/>
              </w:rPr>
              <w:fldChar w:fldCharType="begin"/>
            </w:r>
            <w:r>
              <w:rPr>
                <w:rFonts w:ascii="仿宋" w:eastAsia="仿宋" w:hAnsi="仿宋"/>
                <w:sz w:val="24"/>
              </w:rPr>
              <w:instrText xml:space="preserve"> = 3 \* GB3 </w:instrText>
            </w:r>
            <w:r>
              <w:rPr>
                <w:rFonts w:ascii="仿宋" w:eastAsia="仿宋" w:hAnsi="仿宋" w:hint="eastAsia"/>
                <w:sz w:val="24"/>
              </w:rPr>
              <w:fldChar w:fldCharType="separate"/>
            </w:r>
            <w:r>
              <w:rPr>
                <w:rFonts w:ascii="仿宋" w:eastAsia="仿宋" w:hAnsi="仿宋" w:cs="宋体" w:hint="eastAsia"/>
                <w:sz w:val="24"/>
              </w:rPr>
              <w:t>③</w:t>
            </w:r>
            <w:r>
              <w:rPr>
                <w:rFonts w:ascii="仿宋" w:eastAsia="仿宋" w:hAnsi="仿宋" w:hint="eastAsia"/>
                <w:sz w:val="24"/>
              </w:rPr>
              <w:fldChar w:fldCharType="end"/>
            </w:r>
            <w:r>
              <w:rPr>
                <w:rFonts w:ascii="仿宋" w:eastAsia="仿宋" w:hAnsi="仿宋" w:hint="eastAsia"/>
                <w:sz w:val="24"/>
              </w:rPr>
              <w:t>定期开展创新创业教育和创新创业实践实训，全程提供创新创业指导、项目与资源对接等支持与服务，助</w:t>
            </w:r>
            <w:proofErr w:type="gramStart"/>
            <w:r>
              <w:rPr>
                <w:rFonts w:ascii="仿宋" w:eastAsia="仿宋" w:hAnsi="仿宋" w:hint="eastAsia"/>
                <w:sz w:val="24"/>
              </w:rPr>
              <w:t>推学生</w:t>
            </w:r>
            <w:proofErr w:type="gramEnd"/>
            <w:r>
              <w:rPr>
                <w:rFonts w:ascii="仿宋" w:eastAsia="仿宋" w:hAnsi="仿宋" w:hint="eastAsia"/>
                <w:sz w:val="24"/>
              </w:rPr>
              <w:t>开展创新创业实践</w:t>
            </w:r>
          </w:p>
        </w:tc>
      </w:tr>
      <w:tr w:rsidR="003C7EC8" w14:paraId="080F97A5" w14:textId="77777777">
        <w:trPr>
          <w:trHeight w:val="674"/>
          <w:jc w:val="center"/>
        </w:trPr>
        <w:tc>
          <w:tcPr>
            <w:tcW w:w="1271" w:type="dxa"/>
            <w:vMerge/>
            <w:vAlign w:val="center"/>
          </w:tcPr>
          <w:p w14:paraId="0D55DB4E" w14:textId="77777777" w:rsidR="003C7EC8" w:rsidRDefault="003C7EC8">
            <w:pPr>
              <w:spacing w:beforeLines="50" w:before="217"/>
              <w:jc w:val="center"/>
              <w:rPr>
                <w:rFonts w:ascii="仿宋" w:eastAsia="仿宋" w:hAnsi="仿宋"/>
                <w:b/>
                <w:sz w:val="24"/>
              </w:rPr>
            </w:pPr>
          </w:p>
        </w:tc>
        <w:tc>
          <w:tcPr>
            <w:tcW w:w="1418" w:type="dxa"/>
            <w:vAlign w:val="center"/>
          </w:tcPr>
          <w:p w14:paraId="31CAE9AC" w14:textId="77777777" w:rsidR="003C7EC8" w:rsidRDefault="003B70F1">
            <w:pPr>
              <w:ind w:firstLineChars="25" w:firstLine="60"/>
              <w:jc w:val="center"/>
              <w:rPr>
                <w:rFonts w:ascii="仿宋" w:eastAsia="仿宋" w:hAnsi="仿宋"/>
                <w:b/>
                <w:sz w:val="24"/>
              </w:rPr>
            </w:pPr>
            <w:r>
              <w:rPr>
                <w:rFonts w:ascii="仿宋" w:eastAsia="仿宋" w:hAnsi="仿宋" w:hint="eastAsia"/>
                <w:b/>
                <w:sz w:val="24"/>
              </w:rPr>
              <w:t>校外基地</w:t>
            </w:r>
          </w:p>
        </w:tc>
        <w:tc>
          <w:tcPr>
            <w:tcW w:w="6095" w:type="dxa"/>
            <w:vAlign w:val="center"/>
          </w:tcPr>
          <w:p w14:paraId="50733703" w14:textId="77777777" w:rsidR="003C7EC8" w:rsidRDefault="003B70F1">
            <w:pPr>
              <w:adjustRightInd w:val="0"/>
              <w:snapToGrid w:val="0"/>
              <w:ind w:left="36"/>
              <w:rPr>
                <w:rFonts w:ascii="仿宋" w:eastAsia="仿宋" w:hAnsi="仿宋"/>
                <w:sz w:val="24"/>
              </w:rPr>
            </w:pPr>
            <w:r>
              <w:rPr>
                <w:rFonts w:ascii="仿宋" w:eastAsia="仿宋" w:hAnsi="仿宋" w:hint="eastAsia"/>
                <w:sz w:val="24"/>
              </w:rPr>
              <w:fldChar w:fldCharType="begin"/>
            </w:r>
            <w:r>
              <w:rPr>
                <w:rFonts w:ascii="仿宋" w:eastAsia="仿宋" w:hAnsi="仿宋"/>
                <w:sz w:val="24"/>
              </w:rPr>
              <w:instrText xml:space="preserve"> = 1 \* GB3 </w:instrText>
            </w:r>
            <w:r>
              <w:rPr>
                <w:rFonts w:ascii="仿宋" w:eastAsia="仿宋" w:hAnsi="仿宋" w:hint="eastAsia"/>
                <w:sz w:val="24"/>
              </w:rPr>
              <w:fldChar w:fldCharType="separate"/>
            </w:r>
            <w:r>
              <w:rPr>
                <w:rFonts w:ascii="仿宋" w:eastAsia="仿宋" w:hAnsi="仿宋" w:cs="宋体" w:hint="eastAsia"/>
                <w:sz w:val="24"/>
              </w:rPr>
              <w:t>①</w:t>
            </w:r>
            <w:r>
              <w:rPr>
                <w:rFonts w:ascii="仿宋" w:eastAsia="仿宋" w:hAnsi="仿宋" w:hint="eastAsia"/>
                <w:sz w:val="24"/>
              </w:rPr>
              <w:fldChar w:fldCharType="end"/>
            </w:r>
            <w:r>
              <w:rPr>
                <w:rFonts w:ascii="仿宋" w:eastAsia="仿宋" w:hAnsi="仿宋" w:hint="eastAsia"/>
                <w:sz w:val="24"/>
              </w:rPr>
              <w:t>发挥学科专业优势，与地方政府、企事业单位共建大学科技园、大学生创业园等校外创新创业实践教育基地（如创新创业基地、孵化器、创业园、科技园、高新技术开发区等）</w:t>
            </w:r>
          </w:p>
          <w:p w14:paraId="6F124B86" w14:textId="77777777" w:rsidR="003C7EC8" w:rsidRDefault="003B70F1">
            <w:pPr>
              <w:adjustRightInd w:val="0"/>
              <w:snapToGrid w:val="0"/>
              <w:ind w:left="36"/>
              <w:rPr>
                <w:rFonts w:ascii="仿宋" w:eastAsia="仿宋" w:hAnsi="仿宋"/>
                <w:sz w:val="24"/>
              </w:rPr>
            </w:pPr>
            <w:r>
              <w:rPr>
                <w:rFonts w:ascii="仿宋" w:eastAsia="仿宋" w:hAnsi="仿宋" w:hint="eastAsia"/>
                <w:sz w:val="24"/>
              </w:rPr>
              <w:fldChar w:fldCharType="begin"/>
            </w:r>
            <w:r>
              <w:rPr>
                <w:rFonts w:ascii="仿宋" w:eastAsia="仿宋" w:hAnsi="仿宋"/>
                <w:sz w:val="24"/>
              </w:rPr>
              <w:instrText xml:space="preserve"> = 2 \* GB3 </w:instrText>
            </w:r>
            <w:r>
              <w:rPr>
                <w:rFonts w:ascii="仿宋" w:eastAsia="仿宋" w:hAnsi="仿宋" w:hint="eastAsia"/>
                <w:sz w:val="24"/>
              </w:rPr>
              <w:fldChar w:fldCharType="separate"/>
            </w:r>
            <w:r>
              <w:rPr>
                <w:rFonts w:ascii="仿宋" w:eastAsia="仿宋" w:hAnsi="仿宋" w:cs="宋体" w:hint="eastAsia"/>
                <w:sz w:val="24"/>
              </w:rPr>
              <w:t>②</w:t>
            </w:r>
            <w:r>
              <w:rPr>
                <w:rFonts w:ascii="仿宋" w:eastAsia="仿宋" w:hAnsi="仿宋" w:hint="eastAsia"/>
                <w:sz w:val="24"/>
              </w:rPr>
              <w:fldChar w:fldCharType="end"/>
            </w:r>
            <w:r>
              <w:rPr>
                <w:rFonts w:ascii="仿宋" w:eastAsia="仿宋" w:hAnsi="仿宋" w:hint="eastAsia"/>
                <w:sz w:val="24"/>
              </w:rPr>
              <w:t>有组织地接纳学生开展创新创业实践，可提供全要素、开放式的创新创业服务，可为学生提供工位、共享办公场所、孵化服务等</w:t>
            </w:r>
          </w:p>
          <w:p w14:paraId="2BE840ED" w14:textId="77777777" w:rsidR="003C7EC8" w:rsidRDefault="003B70F1">
            <w:pPr>
              <w:adjustRightInd w:val="0"/>
              <w:snapToGrid w:val="0"/>
              <w:ind w:left="36"/>
              <w:rPr>
                <w:rFonts w:ascii="仿宋" w:eastAsia="仿宋" w:hAnsi="仿宋"/>
                <w:sz w:val="24"/>
              </w:rPr>
            </w:pPr>
            <w:r>
              <w:rPr>
                <w:rFonts w:ascii="仿宋" w:eastAsia="仿宋" w:hAnsi="仿宋" w:hint="eastAsia"/>
                <w:sz w:val="24"/>
              </w:rPr>
              <w:fldChar w:fldCharType="begin"/>
            </w:r>
            <w:r>
              <w:rPr>
                <w:rFonts w:ascii="仿宋" w:eastAsia="仿宋" w:hAnsi="仿宋"/>
                <w:sz w:val="24"/>
              </w:rPr>
              <w:instrText xml:space="preserve"> = 3 \* GB3 </w:instrText>
            </w:r>
            <w:r>
              <w:rPr>
                <w:rFonts w:ascii="仿宋" w:eastAsia="仿宋" w:hAnsi="仿宋" w:hint="eastAsia"/>
                <w:sz w:val="24"/>
              </w:rPr>
              <w:fldChar w:fldCharType="separate"/>
            </w:r>
            <w:r>
              <w:rPr>
                <w:rFonts w:ascii="仿宋" w:eastAsia="仿宋" w:hAnsi="仿宋" w:cs="宋体" w:hint="eastAsia"/>
                <w:sz w:val="24"/>
              </w:rPr>
              <w:t>③</w:t>
            </w:r>
            <w:r>
              <w:rPr>
                <w:rFonts w:ascii="仿宋" w:eastAsia="仿宋" w:hAnsi="仿宋" w:hint="eastAsia"/>
                <w:sz w:val="24"/>
              </w:rPr>
              <w:fldChar w:fldCharType="end"/>
            </w:r>
            <w:r>
              <w:rPr>
                <w:rFonts w:ascii="仿宋" w:eastAsia="仿宋" w:hAnsi="仿宋" w:hint="eastAsia"/>
                <w:sz w:val="24"/>
              </w:rPr>
              <w:t>建有不少于</w:t>
            </w:r>
            <w:r>
              <w:rPr>
                <w:rFonts w:ascii="仿宋" w:eastAsia="仿宋" w:hAnsi="仿宋"/>
                <w:sz w:val="24"/>
              </w:rPr>
              <w:t>3个稳定的校外创新创业实践教育基地，教育教学效果好。</w:t>
            </w:r>
          </w:p>
        </w:tc>
      </w:tr>
      <w:tr w:rsidR="003C7EC8" w14:paraId="1BD0748E" w14:textId="77777777">
        <w:trPr>
          <w:trHeight w:val="674"/>
          <w:jc w:val="center"/>
        </w:trPr>
        <w:tc>
          <w:tcPr>
            <w:tcW w:w="1271" w:type="dxa"/>
            <w:vMerge/>
            <w:vAlign w:val="center"/>
          </w:tcPr>
          <w:p w14:paraId="59395CB9" w14:textId="77777777" w:rsidR="003C7EC8" w:rsidRDefault="003C7EC8">
            <w:pPr>
              <w:spacing w:beforeLines="50" w:before="217"/>
              <w:jc w:val="center"/>
              <w:rPr>
                <w:rFonts w:ascii="仿宋" w:eastAsia="仿宋" w:hAnsi="仿宋"/>
                <w:b/>
                <w:sz w:val="24"/>
              </w:rPr>
            </w:pPr>
          </w:p>
        </w:tc>
        <w:tc>
          <w:tcPr>
            <w:tcW w:w="1418" w:type="dxa"/>
            <w:vAlign w:val="center"/>
          </w:tcPr>
          <w:p w14:paraId="08A6FF80" w14:textId="77777777" w:rsidR="003C7EC8" w:rsidRDefault="003B70F1">
            <w:pPr>
              <w:spacing w:beforeLines="50" w:before="217"/>
              <w:ind w:firstLineChars="25" w:firstLine="60"/>
              <w:jc w:val="center"/>
              <w:rPr>
                <w:rFonts w:ascii="仿宋" w:eastAsia="仿宋" w:hAnsi="仿宋"/>
                <w:b/>
                <w:sz w:val="24"/>
              </w:rPr>
            </w:pPr>
            <w:r>
              <w:rPr>
                <w:rFonts w:ascii="仿宋" w:eastAsia="仿宋" w:hAnsi="仿宋" w:hint="eastAsia"/>
                <w:b/>
                <w:sz w:val="24"/>
              </w:rPr>
              <w:t>师资保障</w:t>
            </w:r>
          </w:p>
        </w:tc>
        <w:tc>
          <w:tcPr>
            <w:tcW w:w="6095" w:type="dxa"/>
            <w:vAlign w:val="center"/>
          </w:tcPr>
          <w:p w14:paraId="09A48042" w14:textId="5AE56BEA" w:rsidR="003C7EC8" w:rsidRDefault="003B70F1">
            <w:pPr>
              <w:adjustRightInd w:val="0"/>
              <w:snapToGrid w:val="0"/>
              <w:rPr>
                <w:rFonts w:ascii="仿宋" w:eastAsia="仿宋" w:hAnsi="仿宋"/>
                <w:sz w:val="24"/>
              </w:rPr>
            </w:pPr>
            <w:r>
              <w:rPr>
                <w:rFonts w:ascii="仿宋" w:eastAsia="仿宋" w:hAnsi="仿宋" w:cs="宋体" w:hint="eastAsia"/>
                <w:sz w:val="24"/>
              </w:rPr>
              <w:t>①</w:t>
            </w:r>
            <w:r>
              <w:rPr>
                <w:rFonts w:ascii="仿宋" w:eastAsia="仿宋" w:hAnsi="仿宋" w:hint="eastAsia"/>
                <w:sz w:val="24"/>
              </w:rPr>
              <w:t>中心负责人原则上由教务部门或独立设置的创新创业教育</w:t>
            </w:r>
            <w:r w:rsidR="00627911">
              <w:rPr>
                <w:rFonts w:ascii="仿宋" w:eastAsia="仿宋" w:hAnsi="仿宋" w:hint="eastAsia"/>
                <w:sz w:val="24"/>
              </w:rPr>
              <w:t>部门</w:t>
            </w:r>
            <w:r>
              <w:rPr>
                <w:rFonts w:ascii="仿宋" w:eastAsia="仿宋" w:hAnsi="仿宋" w:hint="eastAsia"/>
                <w:sz w:val="24"/>
              </w:rPr>
              <w:t>负责人兼任，应具有高级专业技术职务，具备专业领域创新创业实践经历和指导学生创新创业经历，或具有一定年限的企事业单位工作经历</w:t>
            </w:r>
          </w:p>
          <w:p w14:paraId="06D924A5" w14:textId="1D6362E9" w:rsidR="003C7EC8" w:rsidRDefault="003B70F1">
            <w:pPr>
              <w:adjustRightInd w:val="0"/>
              <w:snapToGrid w:val="0"/>
              <w:ind w:firstLineChars="15" w:firstLine="36"/>
              <w:rPr>
                <w:rFonts w:ascii="仿宋" w:eastAsia="仿宋" w:hAnsi="仿宋"/>
                <w:sz w:val="24"/>
              </w:rPr>
            </w:pPr>
            <w:r>
              <w:rPr>
                <w:rFonts w:ascii="仿宋" w:eastAsia="仿宋" w:hAnsi="仿宋" w:hint="eastAsia"/>
                <w:sz w:val="24"/>
              </w:rPr>
              <w:fldChar w:fldCharType="begin"/>
            </w:r>
            <w:r>
              <w:rPr>
                <w:rFonts w:ascii="仿宋" w:eastAsia="仿宋" w:hAnsi="仿宋"/>
                <w:sz w:val="24"/>
              </w:rPr>
              <w:instrText xml:space="preserve"> = 2 \* GB3 </w:instrText>
            </w:r>
            <w:r>
              <w:rPr>
                <w:rFonts w:ascii="仿宋" w:eastAsia="仿宋" w:hAnsi="仿宋" w:hint="eastAsia"/>
                <w:sz w:val="24"/>
              </w:rPr>
              <w:fldChar w:fldCharType="separate"/>
            </w:r>
            <w:r>
              <w:rPr>
                <w:rFonts w:ascii="仿宋" w:eastAsia="仿宋" w:hAnsi="仿宋" w:cs="宋体" w:hint="eastAsia"/>
                <w:sz w:val="24"/>
              </w:rPr>
              <w:t>②</w:t>
            </w:r>
            <w:r>
              <w:rPr>
                <w:rFonts w:ascii="仿宋" w:eastAsia="仿宋" w:hAnsi="仿宋" w:hint="eastAsia"/>
                <w:sz w:val="24"/>
              </w:rPr>
              <w:fldChar w:fldCharType="end"/>
            </w:r>
            <w:r>
              <w:rPr>
                <w:rFonts w:ascii="仿宋" w:eastAsia="仿宋" w:hAnsi="仿宋" w:hint="eastAsia"/>
                <w:sz w:val="24"/>
              </w:rPr>
              <w:t>师资队伍由高校创新创业专职教师、专业教师和企事业单位的专业技术人员、企业高管、投融资管理人员等</w:t>
            </w:r>
            <w:r w:rsidR="00D60E15">
              <w:rPr>
                <w:rFonts w:ascii="仿宋" w:eastAsia="仿宋" w:hAnsi="仿宋" w:hint="eastAsia"/>
                <w:sz w:val="24"/>
              </w:rPr>
              <w:t>校外</w:t>
            </w:r>
            <w:r>
              <w:rPr>
                <w:rFonts w:ascii="仿宋" w:eastAsia="仿宋" w:hAnsi="仿宋" w:hint="eastAsia"/>
                <w:sz w:val="24"/>
              </w:rPr>
              <w:t>兼职教师共同组成，年龄、职称、知识、能力结构合理</w:t>
            </w:r>
          </w:p>
          <w:p w14:paraId="535F780D" w14:textId="5CEDBA91" w:rsidR="003C7EC8" w:rsidRDefault="003B70F1">
            <w:pPr>
              <w:adjustRightInd w:val="0"/>
              <w:snapToGrid w:val="0"/>
              <w:ind w:firstLineChars="15" w:firstLine="36"/>
              <w:rPr>
                <w:rFonts w:ascii="仿宋" w:eastAsia="仿宋" w:hAnsi="仿宋"/>
                <w:sz w:val="24"/>
              </w:rPr>
            </w:pPr>
            <w:r>
              <w:rPr>
                <w:rFonts w:ascii="仿宋" w:eastAsia="仿宋" w:hAnsi="仿宋" w:hint="eastAsia"/>
                <w:sz w:val="24"/>
              </w:rPr>
              <w:fldChar w:fldCharType="begin"/>
            </w:r>
            <w:r>
              <w:rPr>
                <w:rFonts w:ascii="仿宋" w:eastAsia="仿宋" w:hAnsi="仿宋"/>
                <w:sz w:val="24"/>
              </w:rPr>
              <w:instrText xml:space="preserve"> = 3 \* GB3 </w:instrText>
            </w:r>
            <w:r>
              <w:rPr>
                <w:rFonts w:ascii="仿宋" w:eastAsia="仿宋" w:hAnsi="仿宋" w:hint="eastAsia"/>
                <w:sz w:val="24"/>
              </w:rPr>
              <w:fldChar w:fldCharType="separate"/>
            </w:r>
            <w:r>
              <w:rPr>
                <w:rFonts w:ascii="仿宋" w:eastAsia="仿宋" w:hAnsi="仿宋" w:cs="宋体" w:hint="eastAsia"/>
                <w:sz w:val="24"/>
              </w:rPr>
              <w:t>③</w:t>
            </w:r>
            <w:r>
              <w:rPr>
                <w:rFonts w:ascii="仿宋" w:eastAsia="仿宋" w:hAnsi="仿宋" w:hint="eastAsia"/>
                <w:sz w:val="24"/>
              </w:rPr>
              <w:fldChar w:fldCharType="end"/>
            </w:r>
            <w:r>
              <w:rPr>
                <w:rFonts w:ascii="仿宋" w:eastAsia="仿宋" w:hAnsi="仿宋" w:hint="eastAsia"/>
                <w:sz w:val="24"/>
              </w:rPr>
              <w:t>建有创新创业导师库，聘请知名科学家、创业成功者、企业家、风险投资人等各行各业优秀人才担任创新创业兼职教师，承担双创竞赛</w:t>
            </w:r>
            <w:r w:rsidR="00D60E15">
              <w:rPr>
                <w:rFonts w:ascii="仿宋" w:eastAsia="仿宋" w:hAnsi="仿宋" w:hint="eastAsia"/>
                <w:sz w:val="24"/>
              </w:rPr>
              <w:t>、大学生创新创业训练计划、创业实践</w:t>
            </w:r>
            <w:r>
              <w:rPr>
                <w:rFonts w:ascii="仿宋" w:eastAsia="仿宋" w:hAnsi="仿宋" w:hint="eastAsia"/>
                <w:sz w:val="24"/>
              </w:rPr>
              <w:t>和相关课程教学指导任务</w:t>
            </w:r>
          </w:p>
          <w:p w14:paraId="108D67B6" w14:textId="77777777" w:rsidR="003C7EC8" w:rsidRDefault="003B70F1">
            <w:pPr>
              <w:adjustRightInd w:val="0"/>
              <w:snapToGrid w:val="0"/>
              <w:ind w:firstLineChars="15" w:firstLine="36"/>
              <w:rPr>
                <w:rFonts w:ascii="仿宋" w:eastAsia="仿宋" w:hAnsi="仿宋"/>
                <w:sz w:val="24"/>
              </w:rPr>
            </w:pPr>
            <w:r>
              <w:rPr>
                <w:rFonts w:ascii="仿宋" w:eastAsia="仿宋" w:hAnsi="仿宋" w:cs="宋体" w:hint="eastAsia"/>
                <w:sz w:val="24"/>
              </w:rPr>
              <w:t>④</w:t>
            </w:r>
            <w:r>
              <w:rPr>
                <w:rFonts w:ascii="仿宋" w:eastAsia="仿宋" w:hAnsi="仿宋" w:hint="eastAsia"/>
                <w:sz w:val="24"/>
              </w:rPr>
              <w:t>建立相关教师去企业学习和挂职制度，面向教师开展创新创业教育相关培训</w:t>
            </w:r>
          </w:p>
        </w:tc>
      </w:tr>
      <w:tr w:rsidR="003C7EC8" w14:paraId="00243BFE" w14:textId="77777777">
        <w:trPr>
          <w:trHeight w:val="870"/>
          <w:jc w:val="center"/>
        </w:trPr>
        <w:tc>
          <w:tcPr>
            <w:tcW w:w="1271" w:type="dxa"/>
            <w:vMerge/>
            <w:vAlign w:val="center"/>
          </w:tcPr>
          <w:p w14:paraId="27143159" w14:textId="77777777" w:rsidR="003C7EC8" w:rsidRDefault="003C7EC8">
            <w:pPr>
              <w:spacing w:beforeLines="50" w:before="217"/>
              <w:jc w:val="center"/>
              <w:rPr>
                <w:rFonts w:ascii="仿宋" w:eastAsia="仿宋" w:hAnsi="仿宋"/>
                <w:b/>
                <w:sz w:val="24"/>
              </w:rPr>
            </w:pPr>
          </w:p>
        </w:tc>
        <w:tc>
          <w:tcPr>
            <w:tcW w:w="1418" w:type="dxa"/>
            <w:vAlign w:val="center"/>
          </w:tcPr>
          <w:p w14:paraId="4CB5DAEE" w14:textId="77777777" w:rsidR="003C7EC8" w:rsidRDefault="003B70F1">
            <w:pPr>
              <w:spacing w:beforeLines="50" w:before="217"/>
              <w:ind w:firstLineChars="25" w:firstLine="60"/>
              <w:jc w:val="center"/>
              <w:rPr>
                <w:rFonts w:ascii="仿宋" w:eastAsia="仿宋" w:hAnsi="仿宋"/>
                <w:b/>
                <w:color w:val="FF0000"/>
                <w:sz w:val="24"/>
              </w:rPr>
            </w:pPr>
            <w:r>
              <w:rPr>
                <w:rFonts w:ascii="仿宋" w:eastAsia="仿宋" w:hAnsi="仿宋" w:hint="eastAsia"/>
                <w:b/>
                <w:sz w:val="24"/>
              </w:rPr>
              <w:t>安全保障</w:t>
            </w:r>
          </w:p>
        </w:tc>
        <w:tc>
          <w:tcPr>
            <w:tcW w:w="6095" w:type="dxa"/>
            <w:vAlign w:val="center"/>
          </w:tcPr>
          <w:p w14:paraId="779CADC1" w14:textId="77777777" w:rsidR="003C7EC8" w:rsidRDefault="003B70F1">
            <w:pPr>
              <w:adjustRightInd w:val="0"/>
              <w:snapToGrid w:val="0"/>
              <w:rPr>
                <w:rFonts w:ascii="仿宋" w:eastAsia="仿宋" w:hAnsi="仿宋"/>
                <w:sz w:val="24"/>
              </w:rPr>
            </w:pPr>
            <w:r>
              <w:rPr>
                <w:rFonts w:ascii="仿宋" w:eastAsia="仿宋" w:hAnsi="仿宋" w:cs="宋体" w:hint="eastAsia"/>
                <w:sz w:val="24"/>
              </w:rPr>
              <w:t>①</w:t>
            </w:r>
            <w:r>
              <w:rPr>
                <w:rFonts w:ascii="仿宋" w:eastAsia="仿宋" w:hAnsi="仿宋" w:hint="eastAsia"/>
                <w:sz w:val="24"/>
              </w:rPr>
              <w:t>中心设计以人为本，安全、环保，符合国家标准，应急设施和措施完备</w:t>
            </w:r>
          </w:p>
          <w:p w14:paraId="50C2C863" w14:textId="77777777" w:rsidR="003C7EC8" w:rsidRDefault="003B70F1">
            <w:pPr>
              <w:adjustRightInd w:val="0"/>
              <w:snapToGrid w:val="0"/>
              <w:rPr>
                <w:rFonts w:ascii="仿宋" w:eastAsia="仿宋" w:hAnsi="仿宋"/>
                <w:sz w:val="24"/>
              </w:rPr>
            </w:pPr>
            <w:r>
              <w:rPr>
                <w:rFonts w:ascii="仿宋" w:eastAsia="仿宋" w:hAnsi="仿宋" w:hint="eastAsia"/>
                <w:sz w:val="24"/>
              </w:rPr>
              <w:fldChar w:fldCharType="begin"/>
            </w:r>
            <w:r>
              <w:rPr>
                <w:rFonts w:ascii="仿宋" w:eastAsia="仿宋" w:hAnsi="仿宋"/>
                <w:sz w:val="24"/>
              </w:rPr>
              <w:instrText xml:space="preserve"> = 2 \* GB3 </w:instrText>
            </w:r>
            <w:r>
              <w:rPr>
                <w:rFonts w:ascii="仿宋" w:eastAsia="仿宋" w:hAnsi="仿宋" w:hint="eastAsia"/>
                <w:sz w:val="24"/>
              </w:rPr>
              <w:fldChar w:fldCharType="separate"/>
            </w:r>
            <w:r>
              <w:rPr>
                <w:rFonts w:ascii="仿宋" w:eastAsia="仿宋" w:hAnsi="仿宋" w:cs="宋体" w:hint="eastAsia"/>
                <w:sz w:val="24"/>
              </w:rPr>
              <w:t>②</w:t>
            </w:r>
            <w:r>
              <w:rPr>
                <w:rFonts w:ascii="仿宋" w:eastAsia="仿宋" w:hAnsi="仿宋" w:hint="eastAsia"/>
                <w:sz w:val="24"/>
              </w:rPr>
              <w:fldChar w:fldCharType="end"/>
            </w:r>
            <w:r>
              <w:rPr>
                <w:rFonts w:ascii="仿宋" w:eastAsia="仿宋" w:hAnsi="仿宋" w:hint="eastAsia"/>
                <w:sz w:val="24"/>
              </w:rPr>
              <w:t>建设完备的校内中心与校外基地安全工作制度</w:t>
            </w:r>
          </w:p>
          <w:p w14:paraId="5B8E60CB" w14:textId="77777777" w:rsidR="003C7EC8" w:rsidRDefault="003B70F1">
            <w:pPr>
              <w:adjustRightInd w:val="0"/>
              <w:snapToGrid w:val="0"/>
              <w:rPr>
                <w:rFonts w:ascii="仿宋" w:eastAsia="仿宋" w:hAnsi="仿宋"/>
                <w:sz w:val="24"/>
              </w:rPr>
            </w:pPr>
            <w:r>
              <w:rPr>
                <w:rFonts w:ascii="仿宋" w:eastAsia="仿宋" w:hAnsi="仿宋" w:hint="eastAsia"/>
                <w:sz w:val="24"/>
              </w:rPr>
              <w:fldChar w:fldCharType="begin"/>
            </w:r>
            <w:r>
              <w:rPr>
                <w:rFonts w:ascii="仿宋" w:eastAsia="仿宋" w:hAnsi="仿宋"/>
                <w:sz w:val="24"/>
              </w:rPr>
              <w:instrText xml:space="preserve"> = 3 \* GB3 </w:instrText>
            </w:r>
            <w:r>
              <w:rPr>
                <w:rFonts w:ascii="仿宋" w:eastAsia="仿宋" w:hAnsi="仿宋" w:hint="eastAsia"/>
                <w:sz w:val="24"/>
              </w:rPr>
              <w:fldChar w:fldCharType="separate"/>
            </w:r>
            <w:r>
              <w:rPr>
                <w:rFonts w:ascii="仿宋" w:eastAsia="仿宋" w:hAnsi="仿宋" w:cs="宋体" w:hint="eastAsia"/>
                <w:sz w:val="24"/>
              </w:rPr>
              <w:t>③</w:t>
            </w:r>
            <w:r>
              <w:rPr>
                <w:rFonts w:ascii="仿宋" w:eastAsia="仿宋" w:hAnsi="仿宋" w:hint="eastAsia"/>
                <w:sz w:val="24"/>
              </w:rPr>
              <w:fldChar w:fldCharType="end"/>
            </w:r>
            <w:r>
              <w:rPr>
                <w:rFonts w:ascii="仿宋" w:eastAsia="仿宋" w:hAnsi="仿宋" w:hint="eastAsia"/>
                <w:sz w:val="24"/>
              </w:rPr>
              <w:t>经常开展师生安全、保密和知识产权保护等教育</w:t>
            </w:r>
          </w:p>
        </w:tc>
      </w:tr>
      <w:tr w:rsidR="003C7EC8" w14:paraId="5D8CF703" w14:textId="77777777">
        <w:trPr>
          <w:trHeight w:val="870"/>
          <w:jc w:val="center"/>
        </w:trPr>
        <w:tc>
          <w:tcPr>
            <w:tcW w:w="1271" w:type="dxa"/>
            <w:vMerge/>
            <w:vAlign w:val="center"/>
          </w:tcPr>
          <w:p w14:paraId="091E3680" w14:textId="77777777" w:rsidR="003C7EC8" w:rsidRDefault="003C7EC8">
            <w:pPr>
              <w:spacing w:beforeLines="50" w:before="217"/>
              <w:jc w:val="center"/>
              <w:rPr>
                <w:rFonts w:ascii="仿宋" w:eastAsia="仿宋" w:hAnsi="仿宋"/>
                <w:b/>
                <w:sz w:val="24"/>
              </w:rPr>
            </w:pPr>
          </w:p>
        </w:tc>
        <w:tc>
          <w:tcPr>
            <w:tcW w:w="1418" w:type="dxa"/>
            <w:vAlign w:val="center"/>
          </w:tcPr>
          <w:p w14:paraId="671D7AF4" w14:textId="77777777" w:rsidR="003C7EC8" w:rsidRDefault="003B70F1">
            <w:pPr>
              <w:ind w:firstLineChars="25" w:firstLine="60"/>
              <w:jc w:val="center"/>
              <w:rPr>
                <w:rFonts w:ascii="仿宋" w:eastAsia="仿宋" w:hAnsi="仿宋"/>
                <w:b/>
                <w:sz w:val="24"/>
              </w:rPr>
            </w:pPr>
            <w:r>
              <w:rPr>
                <w:rFonts w:ascii="仿宋" w:eastAsia="仿宋" w:hAnsi="仿宋" w:hint="eastAsia"/>
                <w:b/>
                <w:sz w:val="24"/>
              </w:rPr>
              <w:t>经费保障</w:t>
            </w:r>
          </w:p>
        </w:tc>
        <w:tc>
          <w:tcPr>
            <w:tcW w:w="6095" w:type="dxa"/>
            <w:vAlign w:val="center"/>
          </w:tcPr>
          <w:p w14:paraId="7102E288" w14:textId="77777777" w:rsidR="003C7EC8" w:rsidRDefault="003B70F1">
            <w:pPr>
              <w:adjustRightInd w:val="0"/>
              <w:snapToGrid w:val="0"/>
              <w:rPr>
                <w:rFonts w:ascii="仿宋" w:eastAsia="仿宋" w:hAnsi="仿宋"/>
                <w:sz w:val="24"/>
              </w:rPr>
            </w:pPr>
            <w:r>
              <w:rPr>
                <w:rFonts w:ascii="仿宋" w:eastAsia="仿宋" w:hAnsi="仿宋" w:hint="eastAsia"/>
                <w:sz w:val="24"/>
              </w:rPr>
              <w:fldChar w:fldCharType="begin"/>
            </w:r>
            <w:r>
              <w:rPr>
                <w:rFonts w:ascii="仿宋" w:eastAsia="仿宋" w:hAnsi="仿宋"/>
                <w:sz w:val="24"/>
              </w:rPr>
              <w:instrText xml:space="preserve"> = 1 \* GB3 </w:instrText>
            </w:r>
            <w:r>
              <w:rPr>
                <w:rFonts w:ascii="仿宋" w:eastAsia="仿宋" w:hAnsi="仿宋" w:hint="eastAsia"/>
                <w:sz w:val="24"/>
              </w:rPr>
              <w:fldChar w:fldCharType="separate"/>
            </w:r>
            <w:r>
              <w:rPr>
                <w:rFonts w:ascii="仿宋" w:eastAsia="仿宋" w:hAnsi="仿宋" w:cs="宋体" w:hint="eastAsia"/>
                <w:sz w:val="24"/>
              </w:rPr>
              <w:t>①</w:t>
            </w:r>
            <w:r>
              <w:rPr>
                <w:rFonts w:ascii="仿宋" w:eastAsia="仿宋" w:hAnsi="仿宋" w:hint="eastAsia"/>
                <w:sz w:val="24"/>
              </w:rPr>
              <w:fldChar w:fldCharType="end"/>
            </w:r>
            <w:r>
              <w:rPr>
                <w:rFonts w:ascii="仿宋" w:eastAsia="仿宋" w:hAnsi="仿宋" w:hint="eastAsia"/>
                <w:sz w:val="24"/>
              </w:rPr>
              <w:t>学校安排创新创业教育专项资金，用于扶持学生创新创业</w:t>
            </w:r>
          </w:p>
          <w:p w14:paraId="16B96EA6" w14:textId="77777777" w:rsidR="003C7EC8" w:rsidRPr="00627911" w:rsidRDefault="003B70F1">
            <w:pPr>
              <w:adjustRightInd w:val="0"/>
              <w:snapToGrid w:val="0"/>
              <w:rPr>
                <w:rFonts w:ascii="仿宋" w:eastAsia="仿宋" w:hAnsi="仿宋"/>
                <w:sz w:val="24"/>
              </w:rPr>
            </w:pPr>
            <w:r>
              <w:rPr>
                <w:rFonts w:ascii="仿宋" w:eastAsia="仿宋" w:hAnsi="仿宋" w:hint="eastAsia"/>
                <w:sz w:val="24"/>
              </w:rPr>
              <w:fldChar w:fldCharType="begin"/>
            </w:r>
            <w:r>
              <w:rPr>
                <w:rFonts w:ascii="仿宋" w:eastAsia="仿宋" w:hAnsi="仿宋"/>
                <w:sz w:val="24"/>
              </w:rPr>
              <w:instrText xml:space="preserve"> = 2 \* GB3 </w:instrText>
            </w:r>
            <w:r>
              <w:rPr>
                <w:rFonts w:ascii="仿宋" w:eastAsia="仿宋" w:hAnsi="仿宋" w:hint="eastAsia"/>
                <w:sz w:val="24"/>
              </w:rPr>
              <w:fldChar w:fldCharType="separate"/>
            </w:r>
            <w:r>
              <w:rPr>
                <w:rFonts w:ascii="仿宋" w:eastAsia="仿宋" w:hAnsi="仿宋" w:cs="宋体" w:hint="eastAsia"/>
                <w:sz w:val="24"/>
              </w:rPr>
              <w:t>②</w:t>
            </w:r>
            <w:r>
              <w:rPr>
                <w:rFonts w:ascii="仿宋" w:eastAsia="仿宋" w:hAnsi="仿宋" w:hint="eastAsia"/>
                <w:sz w:val="24"/>
              </w:rPr>
              <w:fldChar w:fldCharType="end"/>
            </w:r>
            <w:r w:rsidRPr="00324BF7">
              <w:rPr>
                <w:rFonts w:ascii="仿宋" w:eastAsia="仿宋" w:hAnsi="仿宋" w:hint="eastAsia"/>
                <w:sz w:val="24"/>
              </w:rPr>
              <w:t>中心建设和运行经费投入不少于</w:t>
            </w:r>
            <w:r w:rsidRPr="00324BF7">
              <w:rPr>
                <w:rFonts w:ascii="仿宋" w:eastAsia="仿宋" w:hAnsi="仿宋"/>
                <w:sz w:val="24"/>
              </w:rPr>
              <w:t>100万元/年</w:t>
            </w:r>
          </w:p>
          <w:p w14:paraId="62D697DD" w14:textId="77777777" w:rsidR="003C7EC8" w:rsidRDefault="003B70F1">
            <w:pPr>
              <w:adjustRightInd w:val="0"/>
              <w:snapToGrid w:val="0"/>
              <w:rPr>
                <w:rFonts w:ascii="仿宋" w:eastAsia="仿宋" w:hAnsi="仿宋"/>
                <w:sz w:val="24"/>
              </w:rPr>
            </w:pPr>
            <w:r>
              <w:rPr>
                <w:rFonts w:ascii="仿宋" w:eastAsia="仿宋" w:hAnsi="仿宋" w:cs="宋体" w:hint="eastAsia"/>
                <w:sz w:val="24"/>
              </w:rPr>
              <w:t>③</w:t>
            </w:r>
            <w:r>
              <w:rPr>
                <w:rFonts w:ascii="仿宋" w:eastAsia="仿宋" w:hAnsi="仿宋" w:hint="eastAsia"/>
                <w:sz w:val="24"/>
              </w:rPr>
              <w:t>有多元的社会资金来源用于创新创业教育活动开展</w:t>
            </w:r>
          </w:p>
        </w:tc>
      </w:tr>
      <w:tr w:rsidR="003C7EC8" w14:paraId="1DF8ED33" w14:textId="77777777">
        <w:trPr>
          <w:trHeight w:val="2429"/>
          <w:jc w:val="center"/>
        </w:trPr>
        <w:tc>
          <w:tcPr>
            <w:tcW w:w="1271" w:type="dxa"/>
            <w:vMerge w:val="restart"/>
            <w:vAlign w:val="center"/>
          </w:tcPr>
          <w:p w14:paraId="03ED265B" w14:textId="77777777" w:rsidR="003C7EC8" w:rsidRDefault="003B70F1">
            <w:pPr>
              <w:jc w:val="center"/>
              <w:rPr>
                <w:rFonts w:ascii="仿宋" w:eastAsia="仿宋" w:hAnsi="仿宋"/>
                <w:b/>
                <w:sz w:val="24"/>
              </w:rPr>
            </w:pPr>
            <w:r>
              <w:rPr>
                <w:rFonts w:ascii="仿宋" w:eastAsia="仿宋" w:hAnsi="仿宋" w:hint="eastAsia"/>
                <w:b/>
                <w:sz w:val="24"/>
              </w:rPr>
              <w:lastRenderedPageBreak/>
              <w:t>双创成效</w:t>
            </w:r>
          </w:p>
        </w:tc>
        <w:tc>
          <w:tcPr>
            <w:tcW w:w="1418" w:type="dxa"/>
            <w:vAlign w:val="center"/>
          </w:tcPr>
          <w:p w14:paraId="3BE512A1" w14:textId="77777777" w:rsidR="003C7EC8" w:rsidRDefault="003B70F1">
            <w:pPr>
              <w:ind w:firstLineChars="25" w:firstLine="60"/>
              <w:jc w:val="center"/>
              <w:rPr>
                <w:rFonts w:ascii="仿宋" w:eastAsia="仿宋" w:hAnsi="仿宋"/>
                <w:b/>
                <w:bCs/>
                <w:sz w:val="24"/>
              </w:rPr>
            </w:pPr>
            <w:r>
              <w:rPr>
                <w:rFonts w:ascii="仿宋" w:eastAsia="仿宋" w:hAnsi="仿宋" w:hint="eastAsia"/>
                <w:b/>
                <w:bCs/>
                <w:sz w:val="24"/>
              </w:rPr>
              <w:t>教学成效</w:t>
            </w:r>
          </w:p>
        </w:tc>
        <w:tc>
          <w:tcPr>
            <w:tcW w:w="6095" w:type="dxa"/>
            <w:vAlign w:val="center"/>
          </w:tcPr>
          <w:p w14:paraId="5E086C59" w14:textId="2E69D89C" w:rsidR="003C7EC8" w:rsidRPr="00324BF7" w:rsidRDefault="003B70F1" w:rsidP="00324BF7">
            <w:pPr>
              <w:pStyle w:val="af7"/>
              <w:numPr>
                <w:ilvl w:val="0"/>
                <w:numId w:val="1"/>
              </w:numPr>
              <w:adjustRightInd w:val="0"/>
              <w:snapToGrid w:val="0"/>
              <w:ind w:firstLineChars="0"/>
              <w:rPr>
                <w:rFonts w:ascii="仿宋" w:eastAsia="仿宋" w:hAnsi="仿宋"/>
                <w:sz w:val="24"/>
              </w:rPr>
            </w:pPr>
            <w:r w:rsidRPr="00324BF7">
              <w:rPr>
                <w:rFonts w:ascii="仿宋" w:eastAsia="仿宋" w:hAnsi="仿宋" w:hint="eastAsia"/>
                <w:sz w:val="24"/>
              </w:rPr>
              <w:t>学生创新创业兴趣浓厚，总体评价优良</w:t>
            </w:r>
          </w:p>
          <w:p w14:paraId="04318593" w14:textId="03315258" w:rsidR="003C7EC8" w:rsidRDefault="003B70F1">
            <w:pPr>
              <w:adjustRightInd w:val="0"/>
              <w:snapToGrid w:val="0"/>
              <w:rPr>
                <w:rFonts w:ascii="仿宋" w:eastAsia="仿宋" w:hAnsi="仿宋"/>
                <w:sz w:val="24"/>
              </w:rPr>
            </w:pPr>
            <w:r>
              <w:rPr>
                <w:rFonts w:ascii="仿宋" w:eastAsia="仿宋" w:hAnsi="仿宋" w:cs="宋体" w:hint="eastAsia"/>
                <w:sz w:val="24"/>
              </w:rPr>
              <w:t>②</w:t>
            </w:r>
            <w:r>
              <w:rPr>
                <w:rFonts w:ascii="仿宋" w:eastAsia="仿宋" w:hAnsi="仿宋" w:hint="eastAsia"/>
                <w:sz w:val="24"/>
              </w:rPr>
              <w:t>学生参加创新创业活动踊跃，获得的创新创业成果较多，如正式发表论文、取得专利、获得省部级及以上创新创业竞赛奖励</w:t>
            </w:r>
            <w:r w:rsidR="00D60E15">
              <w:rPr>
                <w:rFonts w:ascii="仿宋" w:eastAsia="仿宋" w:hAnsi="仿宋" w:hint="eastAsia"/>
                <w:sz w:val="24"/>
              </w:rPr>
              <w:t>、注册公司</w:t>
            </w:r>
            <w:r>
              <w:rPr>
                <w:rFonts w:ascii="仿宋" w:eastAsia="仿宋" w:hAnsi="仿宋" w:hint="eastAsia"/>
                <w:sz w:val="24"/>
              </w:rPr>
              <w:t>等</w:t>
            </w:r>
          </w:p>
          <w:p w14:paraId="7ADE19D0" w14:textId="2DA7A207" w:rsidR="003C7EC8" w:rsidRPr="00324BF7" w:rsidRDefault="003B70F1" w:rsidP="00324BF7">
            <w:pPr>
              <w:pStyle w:val="af7"/>
              <w:numPr>
                <w:ilvl w:val="0"/>
                <w:numId w:val="1"/>
              </w:numPr>
              <w:adjustRightInd w:val="0"/>
              <w:snapToGrid w:val="0"/>
              <w:ind w:firstLineChars="0"/>
              <w:rPr>
                <w:rFonts w:ascii="仿宋" w:eastAsia="仿宋" w:hAnsi="仿宋"/>
                <w:sz w:val="24"/>
              </w:rPr>
            </w:pPr>
            <w:r w:rsidRPr="00324BF7">
              <w:rPr>
                <w:rFonts w:ascii="仿宋" w:eastAsia="仿宋" w:hAnsi="仿宋" w:hint="eastAsia"/>
                <w:sz w:val="24"/>
              </w:rPr>
              <w:t>创新创业实践教学成果丰富，有省部级以上教学成果奖、优秀教材奖、优秀课程奖（一流课程）</w:t>
            </w:r>
            <w:r w:rsidR="00D60E15" w:rsidRPr="00324BF7">
              <w:rPr>
                <w:rFonts w:ascii="仿宋" w:eastAsia="仿宋" w:hAnsi="仿宋" w:hint="eastAsia"/>
                <w:sz w:val="24"/>
              </w:rPr>
              <w:t>、</w:t>
            </w:r>
            <w:r w:rsidR="00D60E15">
              <w:rPr>
                <w:rFonts w:ascii="仿宋" w:eastAsia="仿宋" w:hAnsi="仿宋" w:hint="eastAsia"/>
                <w:sz w:val="24"/>
              </w:rPr>
              <w:t>优秀指导教师</w:t>
            </w:r>
            <w:r w:rsidRPr="00324BF7">
              <w:rPr>
                <w:rFonts w:ascii="仿宋" w:eastAsia="仿宋" w:hAnsi="仿宋" w:hint="eastAsia"/>
                <w:sz w:val="24"/>
              </w:rPr>
              <w:t>等</w:t>
            </w:r>
          </w:p>
          <w:p w14:paraId="3591305B" w14:textId="77777777" w:rsidR="003C7EC8" w:rsidRDefault="003B70F1">
            <w:pPr>
              <w:adjustRightInd w:val="0"/>
              <w:snapToGrid w:val="0"/>
              <w:rPr>
                <w:rFonts w:ascii="仿宋" w:eastAsia="仿宋" w:hAnsi="仿宋"/>
                <w:sz w:val="24"/>
              </w:rPr>
            </w:pPr>
            <w:r>
              <w:rPr>
                <w:rFonts w:ascii="仿宋" w:eastAsia="仿宋" w:hAnsi="仿宋" w:cs="宋体" w:hint="eastAsia"/>
                <w:sz w:val="24"/>
              </w:rPr>
              <w:t>④</w:t>
            </w:r>
            <w:r>
              <w:rPr>
                <w:rFonts w:ascii="仿宋" w:eastAsia="仿宋" w:hAnsi="仿宋" w:hint="eastAsia"/>
                <w:sz w:val="24"/>
              </w:rPr>
              <w:t>注重共享共建，有比较广泛的辐射和示范作用</w:t>
            </w:r>
          </w:p>
        </w:tc>
      </w:tr>
      <w:tr w:rsidR="003C7EC8" w14:paraId="64FBA373" w14:textId="77777777">
        <w:trPr>
          <w:trHeight w:val="756"/>
          <w:jc w:val="center"/>
        </w:trPr>
        <w:tc>
          <w:tcPr>
            <w:tcW w:w="1271" w:type="dxa"/>
            <w:vMerge/>
            <w:vAlign w:val="center"/>
          </w:tcPr>
          <w:p w14:paraId="71B084B5" w14:textId="77777777" w:rsidR="003C7EC8" w:rsidRDefault="003C7EC8">
            <w:pPr>
              <w:jc w:val="center"/>
              <w:rPr>
                <w:rFonts w:ascii="仿宋" w:eastAsia="仿宋" w:hAnsi="仿宋"/>
                <w:b/>
                <w:sz w:val="24"/>
              </w:rPr>
            </w:pPr>
          </w:p>
        </w:tc>
        <w:tc>
          <w:tcPr>
            <w:tcW w:w="1418" w:type="dxa"/>
            <w:vAlign w:val="center"/>
          </w:tcPr>
          <w:p w14:paraId="1BE00306" w14:textId="77777777" w:rsidR="003C7EC8" w:rsidRDefault="003B70F1">
            <w:pPr>
              <w:spacing w:beforeLines="50" w:before="217"/>
              <w:ind w:firstLineChars="25" w:firstLine="60"/>
              <w:jc w:val="center"/>
              <w:rPr>
                <w:rFonts w:ascii="仿宋" w:eastAsia="仿宋" w:hAnsi="仿宋"/>
                <w:b/>
                <w:sz w:val="24"/>
              </w:rPr>
            </w:pPr>
            <w:r>
              <w:rPr>
                <w:rFonts w:ascii="仿宋" w:eastAsia="仿宋" w:hAnsi="仿宋" w:hint="eastAsia"/>
                <w:b/>
                <w:sz w:val="24"/>
              </w:rPr>
              <w:t>荣誉资质</w:t>
            </w:r>
          </w:p>
        </w:tc>
        <w:tc>
          <w:tcPr>
            <w:tcW w:w="6095" w:type="dxa"/>
            <w:vAlign w:val="center"/>
          </w:tcPr>
          <w:p w14:paraId="7BE0CCFA" w14:textId="247534F9" w:rsidR="003C7EC8" w:rsidRDefault="003B70F1">
            <w:pPr>
              <w:adjustRightInd w:val="0"/>
              <w:snapToGrid w:val="0"/>
              <w:rPr>
                <w:rFonts w:ascii="仿宋" w:eastAsia="仿宋" w:hAnsi="仿宋"/>
                <w:sz w:val="24"/>
              </w:rPr>
            </w:pPr>
            <w:r>
              <w:rPr>
                <w:rFonts w:ascii="仿宋" w:eastAsia="仿宋" w:hAnsi="仿宋" w:hint="eastAsia"/>
                <w:sz w:val="24"/>
              </w:rPr>
              <w:fldChar w:fldCharType="begin"/>
            </w:r>
            <w:r>
              <w:rPr>
                <w:rFonts w:ascii="仿宋" w:eastAsia="仿宋" w:hAnsi="仿宋"/>
                <w:sz w:val="24"/>
              </w:rPr>
              <w:instrText xml:space="preserve"> = 1 \* GB3 </w:instrText>
            </w:r>
            <w:r>
              <w:rPr>
                <w:rFonts w:ascii="仿宋" w:eastAsia="仿宋" w:hAnsi="仿宋" w:hint="eastAsia"/>
                <w:sz w:val="24"/>
              </w:rPr>
              <w:fldChar w:fldCharType="separate"/>
            </w:r>
            <w:r>
              <w:rPr>
                <w:rFonts w:ascii="仿宋" w:eastAsia="仿宋" w:hAnsi="仿宋" w:cs="宋体" w:hint="eastAsia"/>
                <w:sz w:val="24"/>
              </w:rPr>
              <w:t>①</w:t>
            </w:r>
            <w:r>
              <w:rPr>
                <w:rFonts w:ascii="仿宋" w:eastAsia="仿宋" w:hAnsi="仿宋" w:hint="eastAsia"/>
                <w:sz w:val="24"/>
              </w:rPr>
              <w:fldChar w:fldCharType="end"/>
            </w:r>
            <w:r>
              <w:rPr>
                <w:rFonts w:ascii="仿宋" w:eastAsia="仿宋" w:hAnsi="仿宋" w:hint="eastAsia"/>
                <w:sz w:val="24"/>
              </w:rPr>
              <w:t>在“互联网</w:t>
            </w:r>
            <w:r>
              <w:rPr>
                <w:rFonts w:ascii="仿宋" w:eastAsia="仿宋" w:hAnsi="仿宋"/>
                <w:sz w:val="24"/>
              </w:rPr>
              <w:t>+”</w:t>
            </w:r>
            <w:r w:rsidR="00D60E15">
              <w:rPr>
                <w:rFonts w:ascii="仿宋" w:eastAsia="仿宋" w:hAnsi="仿宋" w:hint="eastAsia"/>
                <w:sz w:val="24"/>
              </w:rPr>
              <w:t>、大学生创新创业大赛</w:t>
            </w:r>
            <w:r>
              <w:rPr>
                <w:rFonts w:ascii="仿宋" w:eastAsia="仿宋" w:hAnsi="仿宋"/>
                <w:sz w:val="24"/>
              </w:rPr>
              <w:t>等创新创业竞赛中取得较为显著成绩</w:t>
            </w:r>
          </w:p>
          <w:p w14:paraId="7A247DD1" w14:textId="77777777" w:rsidR="003C7EC8" w:rsidRDefault="003B70F1">
            <w:pPr>
              <w:adjustRightInd w:val="0"/>
              <w:snapToGrid w:val="0"/>
              <w:rPr>
                <w:rFonts w:ascii="仿宋" w:eastAsia="仿宋" w:hAnsi="仿宋"/>
                <w:sz w:val="24"/>
              </w:rPr>
            </w:pPr>
            <w:r>
              <w:rPr>
                <w:rFonts w:ascii="仿宋" w:eastAsia="仿宋" w:hAnsi="仿宋" w:hint="eastAsia"/>
                <w:sz w:val="24"/>
              </w:rPr>
              <w:fldChar w:fldCharType="begin"/>
            </w:r>
            <w:r>
              <w:rPr>
                <w:rFonts w:ascii="仿宋" w:eastAsia="仿宋" w:hAnsi="仿宋"/>
                <w:sz w:val="24"/>
              </w:rPr>
              <w:instrText xml:space="preserve"> = 2 \* GB3 </w:instrText>
            </w:r>
            <w:r>
              <w:rPr>
                <w:rFonts w:ascii="仿宋" w:eastAsia="仿宋" w:hAnsi="仿宋" w:hint="eastAsia"/>
                <w:sz w:val="24"/>
              </w:rPr>
              <w:fldChar w:fldCharType="separate"/>
            </w:r>
            <w:r>
              <w:rPr>
                <w:rFonts w:ascii="仿宋" w:eastAsia="仿宋" w:hAnsi="仿宋" w:cs="宋体" w:hint="eastAsia"/>
                <w:sz w:val="24"/>
              </w:rPr>
              <w:t>②</w:t>
            </w:r>
            <w:r>
              <w:rPr>
                <w:rFonts w:ascii="仿宋" w:eastAsia="仿宋" w:hAnsi="仿宋" w:hint="eastAsia"/>
                <w:sz w:val="24"/>
              </w:rPr>
              <w:fldChar w:fldCharType="end"/>
            </w:r>
            <w:r>
              <w:rPr>
                <w:rFonts w:ascii="仿宋" w:eastAsia="仿宋" w:hAnsi="仿宋" w:hint="eastAsia"/>
                <w:sz w:val="24"/>
              </w:rPr>
              <w:t>获得有关创新创业的国家级、省级荣誉或资质等</w:t>
            </w:r>
          </w:p>
        </w:tc>
      </w:tr>
      <w:tr w:rsidR="003C7EC8" w14:paraId="6F613090" w14:textId="77777777">
        <w:trPr>
          <w:trHeight w:val="1653"/>
          <w:jc w:val="center"/>
        </w:trPr>
        <w:tc>
          <w:tcPr>
            <w:tcW w:w="1271" w:type="dxa"/>
            <w:vMerge/>
            <w:vAlign w:val="center"/>
          </w:tcPr>
          <w:p w14:paraId="24BA5B9B" w14:textId="77777777" w:rsidR="003C7EC8" w:rsidRDefault="003C7EC8">
            <w:pPr>
              <w:jc w:val="center"/>
              <w:rPr>
                <w:rFonts w:ascii="仿宋" w:eastAsia="仿宋" w:hAnsi="仿宋"/>
                <w:b/>
                <w:sz w:val="24"/>
              </w:rPr>
            </w:pPr>
          </w:p>
        </w:tc>
        <w:tc>
          <w:tcPr>
            <w:tcW w:w="1418" w:type="dxa"/>
            <w:vAlign w:val="center"/>
          </w:tcPr>
          <w:p w14:paraId="1C590135" w14:textId="77777777" w:rsidR="003C7EC8" w:rsidRDefault="003B70F1">
            <w:pPr>
              <w:spacing w:beforeLines="50" w:before="217"/>
              <w:ind w:left="241" w:hangingChars="100" w:hanging="241"/>
              <w:jc w:val="center"/>
              <w:rPr>
                <w:rFonts w:ascii="仿宋" w:eastAsia="仿宋" w:hAnsi="仿宋"/>
                <w:b/>
                <w:sz w:val="24"/>
              </w:rPr>
            </w:pPr>
            <w:r>
              <w:rPr>
                <w:rFonts w:ascii="仿宋" w:eastAsia="仿宋" w:hAnsi="仿宋" w:hint="eastAsia"/>
                <w:b/>
                <w:sz w:val="24"/>
              </w:rPr>
              <w:t>孵化成果</w:t>
            </w:r>
          </w:p>
        </w:tc>
        <w:tc>
          <w:tcPr>
            <w:tcW w:w="6095" w:type="dxa"/>
            <w:vAlign w:val="center"/>
          </w:tcPr>
          <w:p w14:paraId="1D901510" w14:textId="77777777" w:rsidR="003C7EC8" w:rsidRDefault="003B70F1">
            <w:pPr>
              <w:adjustRightInd w:val="0"/>
              <w:snapToGrid w:val="0"/>
              <w:rPr>
                <w:rFonts w:ascii="仿宋" w:eastAsia="仿宋" w:hAnsi="仿宋"/>
                <w:sz w:val="24"/>
              </w:rPr>
            </w:pPr>
            <w:r>
              <w:rPr>
                <w:rFonts w:ascii="仿宋" w:eastAsia="仿宋" w:hAnsi="仿宋" w:hint="eastAsia"/>
                <w:sz w:val="24"/>
              </w:rPr>
              <w:fldChar w:fldCharType="begin"/>
            </w:r>
            <w:r>
              <w:rPr>
                <w:rFonts w:ascii="仿宋" w:eastAsia="仿宋" w:hAnsi="仿宋"/>
                <w:sz w:val="24"/>
              </w:rPr>
              <w:instrText xml:space="preserve"> = 1 \* GB3 </w:instrText>
            </w:r>
            <w:r>
              <w:rPr>
                <w:rFonts w:ascii="仿宋" w:eastAsia="仿宋" w:hAnsi="仿宋" w:hint="eastAsia"/>
                <w:sz w:val="24"/>
              </w:rPr>
              <w:fldChar w:fldCharType="separate"/>
            </w:r>
            <w:r>
              <w:rPr>
                <w:rFonts w:ascii="仿宋" w:eastAsia="仿宋" w:hAnsi="仿宋" w:cs="宋体" w:hint="eastAsia"/>
                <w:sz w:val="24"/>
              </w:rPr>
              <w:t>①</w:t>
            </w:r>
            <w:r>
              <w:rPr>
                <w:rFonts w:ascii="仿宋" w:eastAsia="仿宋" w:hAnsi="仿宋" w:hint="eastAsia"/>
                <w:sz w:val="24"/>
              </w:rPr>
              <w:fldChar w:fldCharType="end"/>
            </w:r>
            <w:r>
              <w:rPr>
                <w:rFonts w:ascii="仿宋" w:eastAsia="仿宋" w:hAnsi="仿宋" w:hint="eastAsia"/>
                <w:sz w:val="24"/>
              </w:rPr>
              <w:t>与专业投资机构、孵化机构、知识产权代理机构等无缝对接，共同助力创新创业项目孵化转化</w:t>
            </w:r>
          </w:p>
          <w:p w14:paraId="3B84D33D" w14:textId="77777777" w:rsidR="003C7EC8" w:rsidRDefault="003B70F1">
            <w:pPr>
              <w:adjustRightInd w:val="0"/>
              <w:snapToGrid w:val="0"/>
              <w:rPr>
                <w:rFonts w:ascii="仿宋" w:eastAsia="仿宋" w:hAnsi="仿宋"/>
                <w:sz w:val="24"/>
              </w:rPr>
            </w:pPr>
            <w:r>
              <w:rPr>
                <w:rFonts w:ascii="仿宋" w:eastAsia="仿宋" w:hAnsi="仿宋" w:hint="eastAsia"/>
                <w:sz w:val="24"/>
              </w:rPr>
              <w:fldChar w:fldCharType="begin"/>
            </w:r>
            <w:r>
              <w:rPr>
                <w:rFonts w:ascii="仿宋" w:eastAsia="仿宋" w:hAnsi="仿宋"/>
                <w:sz w:val="24"/>
              </w:rPr>
              <w:instrText xml:space="preserve"> = 2 \* GB3 </w:instrText>
            </w:r>
            <w:r>
              <w:rPr>
                <w:rFonts w:ascii="仿宋" w:eastAsia="仿宋" w:hAnsi="仿宋" w:hint="eastAsia"/>
                <w:sz w:val="24"/>
              </w:rPr>
              <w:fldChar w:fldCharType="separate"/>
            </w:r>
            <w:r>
              <w:rPr>
                <w:rFonts w:ascii="仿宋" w:eastAsia="仿宋" w:hAnsi="仿宋" w:cs="宋体" w:hint="eastAsia"/>
                <w:sz w:val="24"/>
              </w:rPr>
              <w:t>②</w:t>
            </w:r>
            <w:r>
              <w:rPr>
                <w:rFonts w:ascii="仿宋" w:eastAsia="仿宋" w:hAnsi="仿宋" w:hint="eastAsia"/>
                <w:sz w:val="24"/>
              </w:rPr>
              <w:fldChar w:fldCharType="end"/>
            </w:r>
            <w:r>
              <w:rPr>
                <w:rFonts w:ascii="仿宋" w:eastAsia="仿宋" w:hAnsi="仿宋" w:hint="eastAsia"/>
                <w:sz w:val="24"/>
              </w:rPr>
              <w:t>成功孵化创新创业项目，成果转化效果显著</w:t>
            </w:r>
          </w:p>
          <w:p w14:paraId="71A8AF7D" w14:textId="77777777" w:rsidR="003C7EC8" w:rsidRDefault="003B70F1">
            <w:pPr>
              <w:rPr>
                <w:rFonts w:ascii="仿宋" w:eastAsia="仿宋" w:hAnsi="仿宋"/>
                <w:sz w:val="24"/>
              </w:rPr>
            </w:pPr>
            <w:r>
              <w:rPr>
                <w:rFonts w:ascii="仿宋" w:eastAsia="仿宋" w:hAnsi="仿宋" w:cs="宋体" w:hint="eastAsia"/>
                <w:sz w:val="24"/>
              </w:rPr>
              <w:t>③</w:t>
            </w:r>
            <w:r>
              <w:rPr>
                <w:rFonts w:ascii="仿宋" w:eastAsia="仿宋" w:hAnsi="仿宋" w:hint="eastAsia"/>
                <w:sz w:val="24"/>
              </w:rPr>
              <w:t>树立双创标兵人物、典型案例等</w:t>
            </w:r>
          </w:p>
        </w:tc>
      </w:tr>
      <w:tr w:rsidR="003C7EC8" w14:paraId="61EB7F15" w14:textId="77777777">
        <w:trPr>
          <w:trHeight w:val="914"/>
          <w:jc w:val="center"/>
        </w:trPr>
        <w:tc>
          <w:tcPr>
            <w:tcW w:w="1271" w:type="dxa"/>
            <w:vAlign w:val="center"/>
          </w:tcPr>
          <w:p w14:paraId="7E9102B7" w14:textId="77777777" w:rsidR="003C7EC8" w:rsidRDefault="003B70F1">
            <w:pPr>
              <w:jc w:val="center"/>
              <w:rPr>
                <w:rFonts w:ascii="仿宋" w:eastAsia="仿宋" w:hAnsi="仿宋"/>
                <w:b/>
                <w:bCs/>
                <w:sz w:val="24"/>
              </w:rPr>
            </w:pPr>
            <w:r>
              <w:rPr>
                <w:rFonts w:ascii="仿宋" w:eastAsia="仿宋" w:hAnsi="仿宋" w:hint="eastAsia"/>
                <w:b/>
                <w:sz w:val="24"/>
              </w:rPr>
              <w:t>特色项目</w:t>
            </w:r>
          </w:p>
        </w:tc>
        <w:tc>
          <w:tcPr>
            <w:tcW w:w="7513" w:type="dxa"/>
            <w:gridSpan w:val="2"/>
            <w:vAlign w:val="center"/>
          </w:tcPr>
          <w:p w14:paraId="1C2210CE" w14:textId="77777777" w:rsidR="003C7EC8" w:rsidRDefault="003B70F1">
            <w:pPr>
              <w:adjustRightInd w:val="0"/>
              <w:snapToGrid w:val="0"/>
              <w:rPr>
                <w:rFonts w:ascii="仿宋" w:eastAsia="仿宋" w:hAnsi="仿宋"/>
                <w:sz w:val="24"/>
              </w:rPr>
            </w:pPr>
            <w:r>
              <w:rPr>
                <w:rFonts w:ascii="仿宋" w:eastAsia="仿宋" w:hAnsi="仿宋" w:hint="eastAsia"/>
                <w:sz w:val="24"/>
              </w:rPr>
              <w:t>在创新创业教育、项目孵化、管理模式、设备与环境等方面特色鲜明、富有成效，相关工作在国内或省内示范引领作用明显、影响力较强</w:t>
            </w:r>
          </w:p>
        </w:tc>
      </w:tr>
    </w:tbl>
    <w:p w14:paraId="22773713" w14:textId="06B6AB79" w:rsidR="003C7EC8" w:rsidRPr="00324BF7" w:rsidRDefault="003C7EC8" w:rsidP="00E71541">
      <w:pPr>
        <w:widowControl/>
        <w:adjustRightInd w:val="0"/>
        <w:spacing w:line="560" w:lineRule="exact"/>
        <w:rPr>
          <w:rFonts w:ascii="仿宋" w:eastAsia="仿宋" w:hAnsi="仿宋" w:hint="eastAsia"/>
          <w:color w:val="000000" w:themeColor="text1"/>
          <w:kern w:val="0"/>
          <w:szCs w:val="36"/>
        </w:rPr>
      </w:pPr>
    </w:p>
    <w:p w14:paraId="5288A3B3" w14:textId="77777777" w:rsidR="003C7EC8" w:rsidRPr="00324BF7" w:rsidRDefault="003B70F1" w:rsidP="00435661">
      <w:pPr>
        <w:pStyle w:val="3"/>
        <w:spacing w:beforeLines="100" w:before="435" w:after="0" w:line="560" w:lineRule="exact"/>
        <w:ind w:firstLineChars="200" w:firstLine="723"/>
        <w:rPr>
          <w:rFonts w:ascii="仿宋" w:eastAsia="仿宋" w:hAnsi="仿宋"/>
          <w:sz w:val="36"/>
          <w:szCs w:val="36"/>
        </w:rPr>
      </w:pPr>
      <w:bookmarkStart w:id="266" w:name="_Toc84841713"/>
      <w:bookmarkStart w:id="267" w:name="_Toc84708560"/>
      <w:r w:rsidRPr="00324BF7">
        <w:rPr>
          <w:rFonts w:ascii="仿宋" w:eastAsia="仿宋" w:hAnsi="仿宋"/>
          <w:sz w:val="36"/>
          <w:szCs w:val="36"/>
        </w:rPr>
        <w:t>4-</w:t>
      </w:r>
      <w:r>
        <w:rPr>
          <w:rFonts w:ascii="仿宋" w:eastAsia="仿宋" w:hAnsi="仿宋"/>
          <w:sz w:val="36"/>
          <w:szCs w:val="36"/>
        </w:rPr>
        <w:t>3</w:t>
      </w:r>
      <w:r w:rsidRPr="00324BF7">
        <w:rPr>
          <w:rFonts w:ascii="仿宋" w:eastAsia="仿宋" w:hAnsi="仿宋" w:hint="eastAsia"/>
          <w:sz w:val="36"/>
          <w:szCs w:val="36"/>
        </w:rPr>
        <w:t>校企合作实践教育基地</w:t>
      </w:r>
      <w:bookmarkEnd w:id="266"/>
      <w:bookmarkEnd w:id="267"/>
    </w:p>
    <w:p w14:paraId="5EFCF506" w14:textId="77777777"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一、建设目标</w:t>
      </w:r>
    </w:p>
    <w:p w14:paraId="2950CFB5" w14:textId="7777777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校企合作实践教育基地是开展实践育人工作的重要载体。通过建设实践育人基地，建立协调育人机制，深化教育教学改革，推动教学与科研紧密结合、学校与社会密切合作，促进大学生在科学研究中学习、在社会实践中学习，提高大学生解决实际问题的实践能力和创新创业能力，促进新工科、新农科、新文科、新医科建设，培养德智体美劳全面发展的高质量人才。</w:t>
      </w:r>
    </w:p>
    <w:p w14:paraId="1C3D1525" w14:textId="77777777"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二、建设内容</w:t>
      </w:r>
    </w:p>
    <w:p w14:paraId="6E60DD5E" w14:textId="7777777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lastRenderedPageBreak/>
        <w:t>省级校企合作实践教育基地包括工程实践教育中心、临床技能综合培训中心、农科教合作人才培养基地、法学教育实践基地、综合文科教育实践基地、综合理科实践教育基地、创新实践基地、创业实践基地等项目。</w:t>
      </w:r>
    </w:p>
    <w:p w14:paraId="15195071" w14:textId="7777777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基地建设可依托高新技术产业开发区、大学科技园或其他园区等，采取校所合作、校企联合、学校引进等方式进行，重在加强内涵建设、成果共享与示范引领。</w:t>
      </w:r>
    </w:p>
    <w:p w14:paraId="072FCB1B" w14:textId="77777777"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三、申报要求</w:t>
      </w:r>
    </w:p>
    <w:p w14:paraId="4F8F8C4C" w14:textId="29F268C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 xml:space="preserve">1.重点支持紧密围绕我省高校社会急需、量大面广的应用型学科专业，由一所或几所高校集中优势力量与省内一家或几家大中型企业，共建校企合作实践教育基地。多所高校与同一企事业单位共建实践基地的，应指定牵头高校负责项目落实。校企双方应签署正式合作协议，中心可采取嵌入方式建在高校，也可建在某一家或某一类企业。建设实践基地的企事业单位应在行业领域具有鲜明的特色和明显的优势，具有承担大学生实践教学任务的经验和良好条件。　</w:t>
      </w:r>
    </w:p>
    <w:p w14:paraId="51061002" w14:textId="53AA5C14"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2.</w:t>
      </w:r>
      <w:r w:rsidRPr="00324BF7">
        <w:rPr>
          <w:rFonts w:ascii="仿宋" w:eastAsia="仿宋" w:hAnsi="仿宋" w:hint="eastAsia"/>
          <w:color w:val="000000" w:themeColor="text1"/>
          <w:kern w:val="0"/>
          <w:szCs w:val="36"/>
        </w:rPr>
        <w:t>大学生校外实践教育基地应具有健全的组织管理体系，制定并落实教学运行、学生管理、安全保障等规章制度，并由校企双方主要领导担任实践基地的负责人。</w:t>
      </w:r>
    </w:p>
    <w:p w14:paraId="70A0F2BE" w14:textId="499B5789"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3.</w:t>
      </w:r>
      <w:r w:rsidRPr="00324BF7">
        <w:rPr>
          <w:rFonts w:ascii="仿宋" w:eastAsia="仿宋" w:hAnsi="仿宋" w:hint="eastAsia"/>
          <w:color w:val="000000" w:themeColor="text1"/>
          <w:kern w:val="0"/>
          <w:szCs w:val="36"/>
        </w:rPr>
        <w:t>大学生校外实践教育基地的指导教师队伍应由高校教师和企事业单位的专业技术人员、管理人员共同组成，师资力量能够满足实践基地的教学需求。</w:t>
      </w:r>
    </w:p>
    <w:p w14:paraId="698D50F1" w14:textId="351D3DC0"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lastRenderedPageBreak/>
        <w:t>4.</w:t>
      </w:r>
      <w:r w:rsidRPr="00324BF7">
        <w:rPr>
          <w:rFonts w:ascii="仿宋" w:eastAsia="仿宋" w:hAnsi="仿宋" w:hint="eastAsia"/>
          <w:color w:val="000000" w:themeColor="text1"/>
          <w:kern w:val="0"/>
          <w:szCs w:val="36"/>
        </w:rPr>
        <w:t>建成后的实践教育基地主要承担合作高校实践教学和合作企业职工培训任务，同时面向省内其它高校和社会开放，共享优质实践教育资源。</w:t>
      </w:r>
    </w:p>
    <w:p w14:paraId="25CD744D" w14:textId="6E790E0F"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5.</w:t>
      </w:r>
      <w:r w:rsidRPr="00324BF7">
        <w:rPr>
          <w:rFonts w:ascii="仿宋" w:eastAsia="仿宋" w:hAnsi="仿宋" w:hint="eastAsia"/>
          <w:color w:val="000000" w:themeColor="text1"/>
          <w:kern w:val="0"/>
          <w:szCs w:val="36"/>
        </w:rPr>
        <w:t>项目负责人应具备副教授及以上职称，且具备领导和统筹整合校内外相关教育资源的能力。</w:t>
      </w:r>
    </w:p>
    <w:p w14:paraId="55F370F5" w14:textId="77777777" w:rsidR="003C7EC8" w:rsidRPr="00324BF7" w:rsidRDefault="003B70F1" w:rsidP="00435661">
      <w:pPr>
        <w:pStyle w:val="3"/>
        <w:spacing w:beforeLines="100" w:before="435" w:after="0" w:line="560" w:lineRule="exact"/>
        <w:ind w:firstLineChars="200" w:firstLine="723"/>
        <w:rPr>
          <w:rFonts w:ascii="仿宋" w:eastAsia="仿宋" w:hAnsi="仿宋"/>
          <w:sz w:val="36"/>
          <w:szCs w:val="36"/>
        </w:rPr>
      </w:pPr>
      <w:bookmarkStart w:id="268" w:name="_Toc84708561"/>
      <w:bookmarkStart w:id="269" w:name="_Toc84841714"/>
      <w:r w:rsidRPr="00324BF7">
        <w:rPr>
          <w:rFonts w:ascii="仿宋" w:eastAsia="仿宋" w:hAnsi="仿宋"/>
          <w:sz w:val="36"/>
          <w:szCs w:val="36"/>
        </w:rPr>
        <w:t>4-</w:t>
      </w:r>
      <w:bookmarkStart w:id="270" w:name="_Hlk84844217"/>
      <w:r w:rsidRPr="00324BF7">
        <w:rPr>
          <w:rFonts w:ascii="仿宋" w:eastAsia="仿宋" w:hAnsi="仿宋"/>
          <w:sz w:val="36"/>
          <w:szCs w:val="36"/>
        </w:rPr>
        <w:t>4</w:t>
      </w:r>
      <w:r w:rsidRPr="00324BF7">
        <w:rPr>
          <w:rFonts w:ascii="仿宋" w:eastAsia="仿宋" w:hAnsi="仿宋" w:hint="eastAsia"/>
          <w:sz w:val="36"/>
          <w:szCs w:val="36"/>
        </w:rPr>
        <w:t>研究生协同育人基地</w:t>
      </w:r>
      <w:bookmarkEnd w:id="268"/>
      <w:bookmarkEnd w:id="269"/>
      <w:bookmarkEnd w:id="270"/>
    </w:p>
    <w:p w14:paraId="77414FAD" w14:textId="77777777"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一、建设目标</w:t>
      </w:r>
    </w:p>
    <w:p w14:paraId="1F9A9689" w14:textId="7777777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研究生协同育人基地分为产教融合基地和科教融合基地。产教融合基地是培养单位为加强专业学位研究生实践能力培养，与行业、企业、社会组织等单位共同建立的人才培养平台，是专业学位研究生进行专业实践的主要场所，是产学结合的重要载体。加强基地建设，是专业学位研究生实践能力培养的基本要求，是推动教育理念转变、深化培养模式改革、提高培养质量的重要保证。重点依托产教融合型企业和产教融合型城市，大力开展研究生联合培养基地建设，重在加强内涵建设、成果共享与示范引领。</w:t>
      </w:r>
    </w:p>
    <w:p w14:paraId="088DD4D3" w14:textId="7777777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科教融合基地是联合中科院等大院大所加强学术学位研究生知识创新能力培养，加强系统科研训练，以大团队、大平台、大项目支撑高质量研究生培养，推动高校结合重大科学计划、重大科技项目、重大科技创新平台，建设一批学术型研究生创新基地。</w:t>
      </w:r>
    </w:p>
    <w:p w14:paraId="442A47F7" w14:textId="77777777"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二、建设内容</w:t>
      </w:r>
    </w:p>
    <w:p w14:paraId="2517BA1B" w14:textId="3DD6C298"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1.</w:t>
      </w:r>
      <w:r w:rsidRPr="00324BF7">
        <w:rPr>
          <w:rFonts w:ascii="仿宋" w:eastAsia="仿宋" w:hAnsi="仿宋" w:hint="eastAsia"/>
          <w:color w:val="000000" w:themeColor="text1"/>
          <w:kern w:val="0"/>
          <w:szCs w:val="36"/>
        </w:rPr>
        <w:t>创新建设模式，构建长效机制。要根据社会需求和人才培养目标，坚持创新，讲求实效，积极探索多种形式的联</w:t>
      </w:r>
      <w:r w:rsidRPr="00324BF7">
        <w:rPr>
          <w:rFonts w:ascii="仿宋" w:eastAsia="仿宋" w:hAnsi="仿宋" w:hint="eastAsia"/>
          <w:color w:val="000000" w:themeColor="text1"/>
          <w:kern w:val="0"/>
          <w:szCs w:val="36"/>
        </w:rPr>
        <w:lastRenderedPageBreak/>
        <w:t>合培养机制。充分发挥合作单位在研究生培养过程中的积极性、主动性和创造性，共同制定培养目标、建设相关课程、全程参与培养过程、评价培养质量，建立有机融合的协同育人模式。以基地建设为纽带，充分发挥各自优势，构建人才培养、科学研究、成果转化、社会服务、文化传播等多元一体、互惠共赢的资源共享机制和合作平台。</w:t>
      </w:r>
    </w:p>
    <w:p w14:paraId="1A4B5C74" w14:textId="72F424DF"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2.</w:t>
      </w:r>
      <w:r w:rsidRPr="00324BF7">
        <w:rPr>
          <w:rFonts w:ascii="仿宋" w:eastAsia="仿宋" w:hAnsi="仿宋" w:hint="eastAsia"/>
          <w:color w:val="000000" w:themeColor="text1"/>
          <w:kern w:val="0"/>
          <w:szCs w:val="36"/>
        </w:rPr>
        <w:t>健全标准体系，规范基地管理。协调合作单位，建立健全基地管理体系，组建基地运行专门管理机构，完善管理制度和运行机制，妥善解决知识产权归属等问题，明确各方责权利，推动基地科学化管理。建立多样化的基地评价体系，定期开展自我评估，重点考核基地人才培养的实际效果。</w:t>
      </w:r>
    </w:p>
    <w:p w14:paraId="58267BEC" w14:textId="1B376F2F"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3.</w:t>
      </w:r>
      <w:r w:rsidRPr="00324BF7">
        <w:rPr>
          <w:rFonts w:ascii="仿宋" w:eastAsia="仿宋" w:hAnsi="仿宋" w:hint="eastAsia"/>
          <w:color w:val="000000" w:themeColor="text1"/>
          <w:kern w:val="0"/>
          <w:szCs w:val="36"/>
        </w:rPr>
        <w:t>严格培养过程，创新培养模式。要依托基地，建立健全合作单位在招生录取、课程教学、实践训练和学位论文等方面全程参与研究生培养的合作机制。会同合作单位，根据培养方案，结合基地实际，制订研究生在基地期间的培养细则，明确培养考核要求，落实学生在培养单位与培养基地的时间分配和具体培养内容，加强对基地期间培养过程监督。要紧密结合基地实际，创新培养模式，通过采用阶段考核和终期考核相结合等方式，加强对研究生实践能力的培养。</w:t>
      </w:r>
    </w:p>
    <w:p w14:paraId="576CE5E6" w14:textId="38B10E6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4.</w:t>
      </w:r>
      <w:r w:rsidRPr="00324BF7">
        <w:rPr>
          <w:rFonts w:ascii="仿宋" w:eastAsia="仿宋" w:hAnsi="仿宋" w:hint="eastAsia"/>
          <w:color w:val="000000" w:themeColor="text1"/>
          <w:kern w:val="0"/>
          <w:szCs w:val="36"/>
        </w:rPr>
        <w:t>加强导师队伍建设，产教融合基地要构建“双师型”团队，科教融合基地要建立“学术共同体”团队。要完善研究生导师遴选机制，在合作单位中遴选一批思想政治素质过硬、师德高尚、实践经验丰富和学术水平较高的人员担任研究生实践教学的导师，建立基地导师定期培训、考核和退出</w:t>
      </w:r>
      <w:r w:rsidRPr="00324BF7">
        <w:rPr>
          <w:rFonts w:ascii="仿宋" w:eastAsia="仿宋" w:hAnsi="仿宋" w:hint="eastAsia"/>
          <w:color w:val="000000" w:themeColor="text1"/>
          <w:kern w:val="0"/>
          <w:szCs w:val="36"/>
        </w:rPr>
        <w:lastRenderedPageBreak/>
        <w:t>制度，有针对性地提升基地导师实践指导能力和水平。选派青年教师到基地挂职锻炼或参与实践教学，提高实践教学能力。建立校内外导师定期交流合作机制，共同制定培养计划，共同参与指导，构建分工明确、优势互补、通力合作的“双师型”团队，实现培养单位人才培养规格与行业、企业人才需求之间的有机衔接。</w:t>
      </w:r>
    </w:p>
    <w:p w14:paraId="07BC883E" w14:textId="77777777"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三、申报要求</w:t>
      </w:r>
    </w:p>
    <w:p w14:paraId="66C36446" w14:textId="7B826553"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1.</w:t>
      </w:r>
      <w:r w:rsidRPr="00324BF7">
        <w:rPr>
          <w:rFonts w:ascii="仿宋" w:eastAsia="仿宋" w:hAnsi="仿宋" w:hint="eastAsia"/>
          <w:color w:val="000000" w:themeColor="text1"/>
          <w:kern w:val="0"/>
          <w:szCs w:val="36"/>
        </w:rPr>
        <w:t>重点支持紧密围绕我省十大新兴产业重点领域相关学科专业，由一所或几所高校集中优势力量与省内一家或几家大中型企业、科研院所，共建协同育人培养基地。多所高校与同一单位共建实践基地的，应指定牵头高校负责项目落实。校企双方应签署正式合作协议，中心可采取嵌入方式建在高校，也可建在某一家。</w:t>
      </w:r>
    </w:p>
    <w:p w14:paraId="70EAC2A5" w14:textId="54760E2C"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2.</w:t>
      </w:r>
      <w:r w:rsidRPr="00324BF7">
        <w:rPr>
          <w:rFonts w:ascii="仿宋" w:eastAsia="仿宋" w:hAnsi="仿宋" w:hint="eastAsia"/>
          <w:color w:val="000000" w:themeColor="text1"/>
          <w:kern w:val="0"/>
          <w:szCs w:val="36"/>
        </w:rPr>
        <w:t xml:space="preserve">建设基地的企事业单位应在行业领域具有鲜明的特色和明显的优势，原则上是龙头企业或大院大所，具有承担研究生教学科研任务的经验和良好条件。　</w:t>
      </w:r>
    </w:p>
    <w:p w14:paraId="793A1F63" w14:textId="500A92EA"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3.</w:t>
      </w:r>
      <w:r w:rsidRPr="00324BF7">
        <w:rPr>
          <w:rFonts w:ascii="仿宋" w:eastAsia="仿宋" w:hAnsi="仿宋" w:hint="eastAsia"/>
          <w:color w:val="000000" w:themeColor="text1"/>
          <w:kern w:val="0"/>
          <w:szCs w:val="36"/>
        </w:rPr>
        <w:t>基地应具有健全的组织管理体系，制定并落实教学运行、学生管理、安全保障等规章制度，由校企双方主要领导担任实践基地的负责人，并且已经接收一定规模的研究生开展相关的教学科研活动。</w:t>
      </w:r>
    </w:p>
    <w:p w14:paraId="45D30516" w14:textId="40B2E82F"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4.</w:t>
      </w:r>
      <w:r w:rsidRPr="00324BF7">
        <w:rPr>
          <w:rFonts w:ascii="仿宋" w:eastAsia="仿宋" w:hAnsi="仿宋" w:hint="eastAsia"/>
          <w:color w:val="000000" w:themeColor="text1"/>
          <w:kern w:val="0"/>
          <w:szCs w:val="36"/>
        </w:rPr>
        <w:t>基地的指导教师队伍应由高校教师和企事业单位的专业技术人员、管理人员共同组成，师资力量能够满足实践基地的教学需求。</w:t>
      </w:r>
    </w:p>
    <w:p w14:paraId="4B76FB07" w14:textId="2A82305D"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lastRenderedPageBreak/>
        <w:t>5.</w:t>
      </w:r>
      <w:r w:rsidRPr="00324BF7">
        <w:rPr>
          <w:rFonts w:ascii="仿宋" w:eastAsia="仿宋" w:hAnsi="仿宋" w:hint="eastAsia"/>
          <w:color w:val="000000" w:themeColor="text1"/>
          <w:kern w:val="0"/>
          <w:szCs w:val="36"/>
        </w:rPr>
        <w:t>建成后的基地主要承担合作高校研究生的实践教学任务和工程项目研发，同时面向省内其它高校和社会开放，共享优质教育资源。</w:t>
      </w:r>
    </w:p>
    <w:p w14:paraId="6697011D" w14:textId="1AF899FE" w:rsidR="003C7EC8" w:rsidRPr="00324BF7" w:rsidRDefault="003B70F1" w:rsidP="00E71541">
      <w:pPr>
        <w:widowControl/>
        <w:adjustRightInd w:val="0"/>
        <w:spacing w:line="560" w:lineRule="exact"/>
        <w:ind w:firstLineChars="200" w:firstLine="640"/>
        <w:rPr>
          <w:rFonts w:ascii="仿宋" w:eastAsia="仿宋" w:hAnsi="仿宋" w:hint="eastAsia"/>
          <w:color w:val="000000" w:themeColor="text1"/>
          <w:kern w:val="0"/>
          <w:szCs w:val="36"/>
        </w:rPr>
      </w:pPr>
      <w:r w:rsidRPr="00324BF7">
        <w:rPr>
          <w:rFonts w:ascii="仿宋" w:eastAsia="仿宋" w:hAnsi="仿宋"/>
          <w:color w:val="000000" w:themeColor="text1"/>
          <w:kern w:val="0"/>
          <w:szCs w:val="36"/>
        </w:rPr>
        <w:t>6.</w:t>
      </w:r>
      <w:r w:rsidRPr="00324BF7">
        <w:rPr>
          <w:rFonts w:ascii="仿宋" w:eastAsia="仿宋" w:hAnsi="仿宋" w:hint="eastAsia"/>
          <w:color w:val="000000" w:themeColor="text1"/>
          <w:kern w:val="0"/>
          <w:szCs w:val="36"/>
        </w:rPr>
        <w:t>项目负责人应具备教授职称，且具备领导和统筹整合校内外相关教育资源的能力。</w:t>
      </w:r>
    </w:p>
    <w:p w14:paraId="4A12A241" w14:textId="77777777" w:rsidR="003C7EC8" w:rsidRPr="00324BF7" w:rsidRDefault="003B70F1" w:rsidP="00435661">
      <w:pPr>
        <w:pStyle w:val="3"/>
        <w:spacing w:beforeLines="100" w:before="435" w:after="0" w:line="560" w:lineRule="exact"/>
        <w:ind w:firstLineChars="200" w:firstLine="723"/>
        <w:rPr>
          <w:rFonts w:ascii="仿宋" w:eastAsia="仿宋" w:hAnsi="仿宋"/>
          <w:sz w:val="36"/>
          <w:szCs w:val="36"/>
        </w:rPr>
      </w:pPr>
      <w:bookmarkStart w:id="271" w:name="_Toc84841715"/>
      <w:bookmarkStart w:id="272" w:name="_Toc84708562"/>
      <w:r w:rsidRPr="00324BF7">
        <w:rPr>
          <w:rFonts w:ascii="仿宋" w:eastAsia="仿宋" w:hAnsi="仿宋"/>
          <w:sz w:val="36"/>
          <w:szCs w:val="36"/>
        </w:rPr>
        <w:t>4-</w:t>
      </w:r>
      <w:r>
        <w:rPr>
          <w:rFonts w:ascii="仿宋" w:eastAsia="仿宋" w:hAnsi="仿宋"/>
          <w:sz w:val="36"/>
          <w:szCs w:val="36"/>
        </w:rPr>
        <w:t>5</w:t>
      </w:r>
      <w:r w:rsidRPr="00324BF7">
        <w:rPr>
          <w:rFonts w:ascii="仿宋" w:eastAsia="仿宋" w:hAnsi="仿宋"/>
          <w:sz w:val="36"/>
          <w:szCs w:val="36"/>
        </w:rPr>
        <w:t xml:space="preserve"> </w:t>
      </w:r>
      <w:r w:rsidRPr="00324BF7">
        <w:rPr>
          <w:rFonts w:ascii="仿宋" w:eastAsia="仿宋" w:hAnsi="仿宋" w:hint="eastAsia"/>
          <w:sz w:val="36"/>
          <w:szCs w:val="36"/>
        </w:rPr>
        <w:t>耕读教育实践基地</w:t>
      </w:r>
      <w:bookmarkEnd w:id="271"/>
      <w:bookmarkEnd w:id="272"/>
    </w:p>
    <w:p w14:paraId="47E786F5" w14:textId="77777777"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一、建设目标</w:t>
      </w:r>
    </w:p>
    <w:p w14:paraId="18313BB3" w14:textId="7777777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为深入贯彻教育部《加强和改进涉农高校耕读教育工作方案》文件精神，对涉农高校加强耕读教育力度，以课程实践和耕读传家为关键，紧密结合现代农业发展和人才培养实际，把握耕读教育基本内涵、构建耕读教育课程教材体系、多渠道拓展实践教学场所、建设专兼结合的耕读教育教师队伍、加强耕读传家校园文化建设，为全面推进乡村振兴和加快农业农村现代化提供强有力的人才保障。</w:t>
      </w:r>
    </w:p>
    <w:p w14:paraId="33CBFB93" w14:textId="7777777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涉农高校依托农科教基地、农业文化遗产地、国家现代农业园等社会资源，以及农民丰收节、美丽乡村建设等活动，建设一批耕读文化教育实践基地，打造一批劳动教育品牌项目。</w:t>
      </w:r>
    </w:p>
    <w:p w14:paraId="337EFD10" w14:textId="77777777"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二、建设内容</w:t>
      </w:r>
    </w:p>
    <w:p w14:paraId="29BF0D4E" w14:textId="366F9992"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1.</w:t>
      </w:r>
      <w:r w:rsidRPr="00324BF7">
        <w:rPr>
          <w:rFonts w:ascii="仿宋" w:eastAsia="仿宋" w:hAnsi="仿宋" w:hint="eastAsia"/>
          <w:color w:val="000000" w:themeColor="text1"/>
          <w:kern w:val="0"/>
          <w:szCs w:val="36"/>
        </w:rPr>
        <w:t>要以扎根“三农”为关键、以培养知行合一为重点，既要强化学生耕读文化学习，增强学生爱国爱民之情怀，又要把教育教学与农业生产实际相结合，着力提升学生专业知识水平和现场分析问题、解决问题的能力</w:t>
      </w:r>
      <w:r>
        <w:rPr>
          <w:rFonts w:ascii="仿宋" w:eastAsia="仿宋" w:hAnsi="仿宋" w:hint="eastAsia"/>
          <w:color w:val="000000" w:themeColor="text1"/>
          <w:kern w:val="0"/>
          <w:szCs w:val="36"/>
        </w:rPr>
        <w:t>。</w:t>
      </w:r>
    </w:p>
    <w:p w14:paraId="216E2F8C" w14:textId="7263557F"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lastRenderedPageBreak/>
        <w:t>2.</w:t>
      </w:r>
      <w:r w:rsidRPr="00324BF7">
        <w:rPr>
          <w:rFonts w:ascii="仿宋" w:eastAsia="仿宋" w:hAnsi="仿宋" w:hint="eastAsia"/>
          <w:color w:val="000000" w:themeColor="text1"/>
          <w:kern w:val="0"/>
          <w:szCs w:val="36"/>
        </w:rPr>
        <w:t>编写中华农耕文明等教材，强化有关中华农耕文明、乡土民俗文化、乡村治理等课程教学，加强农业特色通识教育课程体系建设，体现现代农业新技术新</w:t>
      </w:r>
      <w:proofErr w:type="gramStart"/>
      <w:r w:rsidRPr="00324BF7">
        <w:rPr>
          <w:rFonts w:ascii="仿宋" w:eastAsia="仿宋" w:hAnsi="仿宋" w:hint="eastAsia"/>
          <w:color w:val="000000" w:themeColor="text1"/>
          <w:kern w:val="0"/>
          <w:szCs w:val="36"/>
        </w:rPr>
        <w:t>业态新变化</w:t>
      </w:r>
      <w:proofErr w:type="gramEnd"/>
      <w:r w:rsidRPr="00324BF7">
        <w:rPr>
          <w:rFonts w:ascii="仿宋" w:eastAsia="仿宋" w:hAnsi="仿宋" w:hint="eastAsia"/>
          <w:color w:val="000000" w:themeColor="text1"/>
          <w:kern w:val="0"/>
          <w:szCs w:val="36"/>
        </w:rPr>
        <w:t>，强化生态文明教育，培养学生“大国三农”情怀，深度挖掘提炼专业知识体系中所蕴含的耕读教育元素，科学合理地融入课程教学中，积极引导学生把论文写在祖国大地上</w:t>
      </w:r>
      <w:r>
        <w:rPr>
          <w:rFonts w:ascii="仿宋" w:eastAsia="仿宋" w:hAnsi="仿宋" w:hint="eastAsia"/>
          <w:color w:val="000000" w:themeColor="text1"/>
          <w:kern w:val="0"/>
          <w:szCs w:val="36"/>
        </w:rPr>
        <w:t>。</w:t>
      </w:r>
    </w:p>
    <w:p w14:paraId="1B22C8E8" w14:textId="67D3D2B5"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3.</w:t>
      </w:r>
      <w:r w:rsidRPr="00324BF7">
        <w:rPr>
          <w:rFonts w:ascii="仿宋" w:eastAsia="仿宋" w:hAnsi="仿宋" w:hint="eastAsia"/>
          <w:color w:val="000000" w:themeColor="text1"/>
          <w:kern w:val="0"/>
          <w:szCs w:val="36"/>
        </w:rPr>
        <w:t>每学期有计划地安排学生到农村、到林区、到实践基地、到生产一线现场调研考察、实地学习，增强学生服务“三农”和农业农村现代化的使命感和责任感，促进建设区域性共建共享农林实践教学基地，让农林教育走出“书本”、走下“黑板”，让学生走出教室、走进山水林田湖草，涵养学生勤俭、奋斗、创新和奉献的劳动精神，增强学生在“希望的田野”干事创业的能力</w:t>
      </w:r>
      <w:r>
        <w:rPr>
          <w:rFonts w:ascii="仿宋" w:eastAsia="仿宋" w:hAnsi="仿宋" w:hint="eastAsia"/>
          <w:color w:val="000000" w:themeColor="text1"/>
          <w:kern w:val="0"/>
          <w:szCs w:val="36"/>
        </w:rPr>
        <w:t>。</w:t>
      </w:r>
    </w:p>
    <w:p w14:paraId="208224DB" w14:textId="44476769"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4.</w:t>
      </w:r>
      <w:r w:rsidRPr="00324BF7">
        <w:rPr>
          <w:rFonts w:ascii="仿宋" w:eastAsia="仿宋" w:hAnsi="仿宋" w:hint="eastAsia"/>
          <w:color w:val="000000" w:themeColor="text1"/>
          <w:kern w:val="0"/>
          <w:szCs w:val="36"/>
        </w:rPr>
        <w:t>开展耕读教育专项培训，提高教师耕读育人的意识和专业化水平，培育和造就一支理想信念与道德情操兼具、教学与实践能力兼备、专职与兼职互补的“双师型”教师队伍。</w:t>
      </w:r>
    </w:p>
    <w:p w14:paraId="3BCC9E5B" w14:textId="0256F214" w:rsidR="003C7EC8"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5.</w:t>
      </w:r>
      <w:r w:rsidRPr="00324BF7">
        <w:rPr>
          <w:rFonts w:ascii="仿宋" w:eastAsia="仿宋" w:hAnsi="仿宋" w:hint="eastAsia"/>
          <w:color w:val="000000" w:themeColor="text1"/>
          <w:kern w:val="0"/>
          <w:szCs w:val="36"/>
        </w:rPr>
        <w:t>坚定文化自信，将中华耕读文化融入校园文化建设，突出思想引领，以“名师讲堂”“博读经典”等活动形式，推进耕读文明进校园、进课堂，让学生汲取中华优秀传统文化的精髓，强化榜样带动，以师生、校友中的优秀典型人物激励师生</w:t>
      </w:r>
      <w:proofErr w:type="gramStart"/>
      <w:r w:rsidRPr="00324BF7">
        <w:rPr>
          <w:rFonts w:ascii="仿宋" w:eastAsia="仿宋" w:hAnsi="仿宋" w:hint="eastAsia"/>
          <w:color w:val="000000" w:themeColor="text1"/>
          <w:kern w:val="0"/>
          <w:szCs w:val="36"/>
        </w:rPr>
        <w:t>践行</w:t>
      </w:r>
      <w:proofErr w:type="gramEnd"/>
      <w:r w:rsidRPr="00324BF7">
        <w:rPr>
          <w:rFonts w:ascii="仿宋" w:eastAsia="仿宋" w:hAnsi="仿宋" w:hint="eastAsia"/>
          <w:color w:val="000000" w:themeColor="text1"/>
          <w:kern w:val="0"/>
          <w:szCs w:val="36"/>
        </w:rPr>
        <w:t>“勤耕重读”的理念，引导和鼓励学生激扬青春、报国奉献。</w:t>
      </w:r>
    </w:p>
    <w:p w14:paraId="33E3D6C3" w14:textId="77777777"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三、申报要求</w:t>
      </w:r>
    </w:p>
    <w:p w14:paraId="46B2B82D" w14:textId="5C918EF4"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lastRenderedPageBreak/>
        <w:t>1.</w:t>
      </w:r>
      <w:r w:rsidRPr="00324BF7">
        <w:rPr>
          <w:rFonts w:ascii="仿宋" w:eastAsia="仿宋" w:hAnsi="仿宋" w:hint="eastAsia"/>
          <w:color w:val="000000" w:themeColor="text1"/>
          <w:kern w:val="0"/>
          <w:szCs w:val="36"/>
        </w:rPr>
        <w:t>现有运行稳定、成效明显的校外实践基地；新建校外实践基地，对依托大型农场建设劳动教育、耕读教育实践基地均可申报</w:t>
      </w:r>
      <w:r>
        <w:rPr>
          <w:rFonts w:ascii="仿宋" w:eastAsia="仿宋" w:hAnsi="仿宋" w:hint="eastAsia"/>
          <w:color w:val="000000" w:themeColor="text1"/>
          <w:kern w:val="0"/>
          <w:szCs w:val="36"/>
        </w:rPr>
        <w:t>。</w:t>
      </w:r>
    </w:p>
    <w:p w14:paraId="51507F2C" w14:textId="57260E7E"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2.</w:t>
      </w:r>
      <w:r w:rsidRPr="00324BF7">
        <w:rPr>
          <w:rFonts w:ascii="仿宋" w:eastAsia="仿宋" w:hAnsi="仿宋" w:hint="eastAsia"/>
          <w:color w:val="000000" w:themeColor="text1"/>
          <w:kern w:val="0"/>
          <w:szCs w:val="36"/>
        </w:rPr>
        <w:t>有明确的教育目标和内容，能满足劳动教育、耕读教育实践教学要求；产教融合示范基地应在深化产教融合协同育人，促进教育链、人才链与产业链、创新链有机衔接方面成效显著，发挥示范引领作用</w:t>
      </w:r>
      <w:r>
        <w:rPr>
          <w:rFonts w:ascii="仿宋" w:eastAsia="仿宋" w:hAnsi="仿宋" w:hint="eastAsia"/>
          <w:color w:val="000000" w:themeColor="text1"/>
          <w:kern w:val="0"/>
          <w:szCs w:val="36"/>
        </w:rPr>
        <w:t>。</w:t>
      </w:r>
    </w:p>
    <w:p w14:paraId="182B993F" w14:textId="1909EC89" w:rsidR="003C7EC8" w:rsidRPr="00324BF7" w:rsidRDefault="00F276AC" w:rsidP="00324BF7">
      <w:pPr>
        <w:widowControl/>
        <w:adjustRightInd w:val="0"/>
        <w:spacing w:line="560" w:lineRule="exact"/>
        <w:ind w:firstLineChars="200" w:firstLine="640"/>
        <w:rPr>
          <w:rFonts w:ascii="仿宋" w:eastAsia="仿宋" w:hAnsi="仿宋"/>
          <w:color w:val="000000" w:themeColor="text1"/>
          <w:kern w:val="0"/>
          <w:szCs w:val="36"/>
        </w:rPr>
      </w:pPr>
      <w:r>
        <w:rPr>
          <w:rFonts w:ascii="仿宋" w:eastAsia="仿宋" w:hAnsi="仿宋"/>
          <w:color w:val="000000" w:themeColor="text1"/>
          <w:kern w:val="0"/>
          <w:szCs w:val="36"/>
        </w:rPr>
        <w:t>3.</w:t>
      </w:r>
      <w:r w:rsidR="003B70F1" w:rsidRPr="00324BF7">
        <w:rPr>
          <w:rFonts w:ascii="仿宋" w:eastAsia="仿宋" w:hAnsi="仿宋"/>
          <w:color w:val="000000" w:themeColor="text1"/>
          <w:kern w:val="0"/>
          <w:szCs w:val="36"/>
        </w:rPr>
        <w:t>具备开展学生实践教育所需的基本生活、学习条件，具有劳动保护、安全保障，场所与设施能满足教学需要</w:t>
      </w:r>
      <w:r w:rsidR="003B70F1">
        <w:rPr>
          <w:rFonts w:ascii="仿宋" w:eastAsia="仿宋" w:hAnsi="仿宋" w:hint="eastAsia"/>
          <w:color w:val="000000" w:themeColor="text1"/>
          <w:kern w:val="0"/>
          <w:szCs w:val="36"/>
        </w:rPr>
        <w:t>。</w:t>
      </w:r>
    </w:p>
    <w:p w14:paraId="5BA2CCB1" w14:textId="316DB05E" w:rsidR="003C7EC8" w:rsidRPr="00324BF7" w:rsidRDefault="00F276AC" w:rsidP="00324BF7">
      <w:pPr>
        <w:widowControl/>
        <w:adjustRightInd w:val="0"/>
        <w:spacing w:line="560" w:lineRule="exact"/>
        <w:ind w:firstLineChars="200" w:firstLine="640"/>
        <w:rPr>
          <w:rFonts w:ascii="仿宋" w:eastAsia="仿宋" w:hAnsi="仿宋"/>
          <w:kern w:val="0"/>
          <w:szCs w:val="36"/>
        </w:rPr>
      </w:pPr>
      <w:r>
        <w:rPr>
          <w:rFonts w:ascii="仿宋" w:eastAsia="仿宋" w:hAnsi="仿宋"/>
          <w:color w:val="000000" w:themeColor="text1"/>
          <w:kern w:val="0"/>
          <w:szCs w:val="36"/>
        </w:rPr>
        <w:t>4.</w:t>
      </w:r>
      <w:r w:rsidR="003B70F1" w:rsidRPr="00324BF7">
        <w:rPr>
          <w:rFonts w:ascii="仿宋" w:eastAsia="仿宋" w:hAnsi="仿宋"/>
          <w:color w:val="000000" w:themeColor="text1"/>
          <w:kern w:val="0"/>
          <w:szCs w:val="36"/>
        </w:rPr>
        <w:t>具有对学生实践教育活动进行组织和管理的能力以及较高水平的指导教师（技术）队伍，</w:t>
      </w:r>
      <w:r w:rsidR="003B70F1" w:rsidRPr="00324BF7">
        <w:rPr>
          <w:rFonts w:ascii="仿宋" w:eastAsia="仿宋" w:hAnsi="仿宋" w:hint="eastAsia"/>
          <w:kern w:val="0"/>
          <w:szCs w:val="36"/>
        </w:rPr>
        <w:t>鼓励聘用企业技术人员、农林科技专家、乡村工匠、种养能手等兼任耕读教育师资。</w:t>
      </w:r>
    </w:p>
    <w:p w14:paraId="0F939518" w14:textId="2CC4155E"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5.</w:t>
      </w:r>
      <w:r w:rsidRPr="00324BF7">
        <w:rPr>
          <w:rFonts w:ascii="仿宋" w:eastAsia="仿宋" w:hAnsi="仿宋" w:hint="eastAsia"/>
          <w:color w:val="000000" w:themeColor="text1"/>
          <w:kern w:val="0"/>
          <w:szCs w:val="36"/>
        </w:rPr>
        <w:t>科学研究、生产经营及资源生态等方面在所在区域或行业具有代表性，具有较为先进的技术、管理水平</w:t>
      </w:r>
      <w:r>
        <w:rPr>
          <w:rFonts w:ascii="仿宋" w:eastAsia="仿宋" w:hAnsi="仿宋" w:hint="eastAsia"/>
          <w:color w:val="000000" w:themeColor="text1"/>
          <w:kern w:val="0"/>
          <w:szCs w:val="36"/>
        </w:rPr>
        <w:t>。</w:t>
      </w:r>
    </w:p>
    <w:p w14:paraId="2BCB77B0" w14:textId="79748991"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6.</w:t>
      </w:r>
      <w:r w:rsidRPr="00324BF7">
        <w:rPr>
          <w:rFonts w:ascii="仿宋" w:eastAsia="仿宋" w:hAnsi="仿宋" w:hint="eastAsia"/>
          <w:color w:val="000000" w:themeColor="text1"/>
          <w:kern w:val="0"/>
          <w:szCs w:val="36"/>
        </w:rPr>
        <w:t>相对稳定，原则上每年每次可以接受</w:t>
      </w:r>
      <w:r w:rsidRPr="00324BF7">
        <w:rPr>
          <w:rFonts w:ascii="仿宋" w:eastAsia="仿宋" w:hAnsi="仿宋"/>
          <w:color w:val="000000" w:themeColor="text1"/>
          <w:kern w:val="0"/>
          <w:szCs w:val="36"/>
        </w:rPr>
        <w:t>15人以上学生开展校外实践教育活动。</w:t>
      </w:r>
    </w:p>
    <w:p w14:paraId="37BB56BB" w14:textId="06CE7864"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7.</w:t>
      </w:r>
      <w:r>
        <w:rPr>
          <w:rFonts w:ascii="仿宋" w:eastAsia="仿宋" w:hAnsi="仿宋" w:hint="eastAsia"/>
          <w:color w:val="000000" w:themeColor="text1"/>
          <w:kern w:val="0"/>
          <w:szCs w:val="36"/>
        </w:rPr>
        <w:t>面向</w:t>
      </w:r>
      <w:r w:rsidRPr="00324BF7">
        <w:rPr>
          <w:rFonts w:ascii="仿宋" w:eastAsia="仿宋" w:hAnsi="仿宋" w:hint="eastAsia"/>
          <w:color w:val="000000" w:themeColor="text1"/>
          <w:kern w:val="0"/>
          <w:szCs w:val="36"/>
        </w:rPr>
        <w:t>涉农本科高校</w:t>
      </w:r>
      <w:r w:rsidRPr="00324BF7">
        <w:rPr>
          <w:rFonts w:ascii="仿宋" w:eastAsia="仿宋" w:hAnsi="仿宋"/>
          <w:color w:val="000000" w:themeColor="text1"/>
          <w:kern w:val="0"/>
          <w:szCs w:val="36"/>
        </w:rPr>
        <w:t>。</w:t>
      </w:r>
    </w:p>
    <w:p w14:paraId="28FB1BD4" w14:textId="77777777" w:rsidR="003C7EC8" w:rsidRPr="00324BF7" w:rsidRDefault="003B70F1" w:rsidP="00435661">
      <w:pPr>
        <w:pStyle w:val="3"/>
        <w:spacing w:beforeLines="100" w:before="435" w:after="0" w:line="560" w:lineRule="exact"/>
        <w:ind w:firstLineChars="200" w:firstLine="723"/>
        <w:rPr>
          <w:rFonts w:ascii="仿宋" w:eastAsia="仿宋" w:hAnsi="仿宋"/>
          <w:sz w:val="36"/>
          <w:szCs w:val="36"/>
        </w:rPr>
      </w:pPr>
      <w:bookmarkStart w:id="273" w:name="_Toc84708563"/>
      <w:bookmarkStart w:id="274" w:name="_Toc84841716"/>
      <w:bookmarkStart w:id="275" w:name="_Hlk84774326"/>
      <w:r w:rsidRPr="00324BF7">
        <w:rPr>
          <w:rFonts w:ascii="仿宋" w:eastAsia="仿宋" w:hAnsi="仿宋"/>
          <w:sz w:val="36"/>
          <w:szCs w:val="36"/>
        </w:rPr>
        <w:t>4-</w:t>
      </w:r>
      <w:r>
        <w:rPr>
          <w:rFonts w:ascii="仿宋" w:eastAsia="仿宋" w:hAnsi="仿宋"/>
          <w:sz w:val="36"/>
          <w:szCs w:val="36"/>
        </w:rPr>
        <w:t>6</w:t>
      </w:r>
      <w:r w:rsidRPr="00324BF7">
        <w:rPr>
          <w:rFonts w:ascii="仿宋" w:eastAsia="仿宋" w:hAnsi="仿宋"/>
          <w:sz w:val="36"/>
          <w:szCs w:val="36"/>
        </w:rPr>
        <w:t xml:space="preserve"> </w:t>
      </w:r>
      <w:r w:rsidRPr="00324BF7">
        <w:rPr>
          <w:rFonts w:ascii="仿宋" w:eastAsia="仿宋" w:hAnsi="仿宋" w:hint="eastAsia"/>
          <w:sz w:val="36"/>
          <w:szCs w:val="36"/>
        </w:rPr>
        <w:t>全科医学实践教学示范基地</w:t>
      </w:r>
      <w:bookmarkEnd w:id="273"/>
      <w:bookmarkEnd w:id="274"/>
    </w:p>
    <w:p w14:paraId="446749F7" w14:textId="77777777"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一、建设目标</w:t>
      </w:r>
    </w:p>
    <w:p w14:paraId="498D5A2D" w14:textId="62D345D5"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为深入贯彻教育部《国务院办公厅关于深化医教协同</w:t>
      </w:r>
      <w:r w:rsidRPr="00324BF7">
        <w:rPr>
          <w:rFonts w:ascii="仿宋" w:eastAsia="仿宋" w:hAnsi="仿宋"/>
          <w:color w:val="000000" w:themeColor="text1"/>
          <w:kern w:val="0"/>
          <w:szCs w:val="36"/>
        </w:rPr>
        <w:t xml:space="preserve"> </w:t>
      </w:r>
      <w:r w:rsidRPr="00324BF7">
        <w:rPr>
          <w:rFonts w:ascii="仿宋" w:eastAsia="仿宋" w:hAnsi="仿宋" w:hint="eastAsia"/>
          <w:color w:val="000000" w:themeColor="text1"/>
          <w:kern w:val="0"/>
          <w:szCs w:val="36"/>
        </w:rPr>
        <w:t>进一步推进医学教育改</w:t>
      </w:r>
      <w:bookmarkEnd w:id="275"/>
      <w:r w:rsidRPr="00324BF7">
        <w:rPr>
          <w:rFonts w:ascii="仿宋" w:eastAsia="仿宋" w:hAnsi="仿宋" w:hint="eastAsia"/>
          <w:color w:val="000000" w:themeColor="text1"/>
          <w:kern w:val="0"/>
          <w:szCs w:val="36"/>
        </w:rPr>
        <w:t>革与发展的意见》文件精神，紧紧围绕健康中国战略实施，树立“大健康”理念，深化</w:t>
      </w:r>
      <w:proofErr w:type="gramStart"/>
      <w:r w:rsidRPr="00324BF7">
        <w:rPr>
          <w:rFonts w:ascii="仿宋" w:eastAsia="仿宋" w:hAnsi="仿宋" w:hint="eastAsia"/>
          <w:color w:val="000000" w:themeColor="text1"/>
          <w:kern w:val="0"/>
          <w:szCs w:val="36"/>
        </w:rPr>
        <w:t>医</w:t>
      </w:r>
      <w:proofErr w:type="gramEnd"/>
      <w:r w:rsidRPr="00324BF7">
        <w:rPr>
          <w:rFonts w:ascii="仿宋" w:eastAsia="仿宋" w:hAnsi="仿宋" w:hint="eastAsia"/>
          <w:color w:val="000000" w:themeColor="text1"/>
          <w:kern w:val="0"/>
          <w:szCs w:val="36"/>
        </w:rPr>
        <w:t>教协同，推进以胜任力为导向的教育教学改革，优化服务生命全周期、</w:t>
      </w:r>
      <w:r w:rsidRPr="00324BF7">
        <w:rPr>
          <w:rFonts w:ascii="仿宋" w:eastAsia="仿宋" w:hAnsi="仿宋" w:hint="eastAsia"/>
          <w:color w:val="000000" w:themeColor="text1"/>
          <w:kern w:val="0"/>
          <w:szCs w:val="36"/>
        </w:rPr>
        <w:lastRenderedPageBreak/>
        <w:t>健康全过程的医学专业结构，促进信息技术与医学教育深度融合，建设</w:t>
      </w:r>
      <w:r>
        <w:rPr>
          <w:rFonts w:ascii="仿宋" w:eastAsia="仿宋" w:hAnsi="仿宋" w:hint="eastAsia"/>
          <w:color w:val="000000" w:themeColor="text1"/>
          <w:kern w:val="0"/>
          <w:szCs w:val="36"/>
        </w:rPr>
        <w:t>我省</w:t>
      </w:r>
      <w:r w:rsidRPr="00324BF7">
        <w:rPr>
          <w:rFonts w:ascii="仿宋" w:eastAsia="仿宋" w:hAnsi="仿宋" w:hint="eastAsia"/>
          <w:color w:val="000000" w:themeColor="text1"/>
          <w:kern w:val="0"/>
          <w:szCs w:val="36"/>
        </w:rPr>
        <w:t>特色、</w:t>
      </w:r>
      <w:r>
        <w:rPr>
          <w:rFonts w:ascii="仿宋" w:eastAsia="仿宋" w:hAnsi="仿宋" w:hint="eastAsia"/>
          <w:color w:val="000000" w:themeColor="text1"/>
          <w:kern w:val="0"/>
          <w:szCs w:val="36"/>
        </w:rPr>
        <w:t>国内</w:t>
      </w:r>
      <w:r w:rsidRPr="00324BF7">
        <w:rPr>
          <w:rFonts w:ascii="仿宋" w:eastAsia="仿宋" w:hAnsi="仿宋" w:hint="eastAsia"/>
          <w:color w:val="000000" w:themeColor="text1"/>
          <w:kern w:val="0"/>
          <w:szCs w:val="36"/>
        </w:rPr>
        <w:t>水平的一流医学专业，培养一流医学人才，服务健康中国建设。</w:t>
      </w:r>
    </w:p>
    <w:p w14:paraId="4EC95B32" w14:textId="77777777"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二、建设内容</w:t>
      </w:r>
    </w:p>
    <w:p w14:paraId="1DBC67C1" w14:textId="7777777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不同类型医学院校找准办学定位，突出办学特色，加快医学教育由“以疾病治疗为中心”向“以促进健康为中心”转变，根据专业人才培养目标培养医学生预防、诊疗、养生保健、康复等服务健康全过程的知识能力素质，强化医学生基本理论、基本知识、基本技能的培养。加强全科医学教育，强化实践教学。将“互联网</w:t>
      </w:r>
      <w:r w:rsidRPr="00324BF7">
        <w:rPr>
          <w:rFonts w:ascii="仿宋" w:eastAsia="仿宋" w:hAnsi="仿宋"/>
          <w:color w:val="000000" w:themeColor="text1"/>
          <w:kern w:val="0"/>
          <w:szCs w:val="36"/>
        </w:rPr>
        <w:t>+健康医疗”“人工智能+健康医疗”等医学领域最新知识、最新技术、最新方法更新到教学内容中，深入推进以学生自主学习为导向的教学方式方法改革。</w:t>
      </w:r>
    </w:p>
    <w:p w14:paraId="5FE521BE" w14:textId="77777777"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三、申报要求</w:t>
      </w:r>
    </w:p>
    <w:p w14:paraId="744C4C90" w14:textId="39ED396B"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1.</w:t>
      </w:r>
      <w:r w:rsidRPr="00324BF7">
        <w:rPr>
          <w:rFonts w:ascii="仿宋" w:eastAsia="仿宋" w:hAnsi="仿宋" w:hint="eastAsia"/>
          <w:color w:val="000000" w:themeColor="text1"/>
          <w:kern w:val="0"/>
          <w:szCs w:val="36"/>
        </w:rPr>
        <w:t>现有运行稳定、成效明显的校外实践基地；新建校外实践基地，对依托医院建设全科医学实践教学示范基地均可申报</w:t>
      </w:r>
      <w:r>
        <w:rPr>
          <w:rFonts w:ascii="仿宋" w:eastAsia="仿宋" w:hAnsi="仿宋" w:hint="eastAsia"/>
          <w:color w:val="000000" w:themeColor="text1"/>
          <w:kern w:val="0"/>
          <w:szCs w:val="36"/>
        </w:rPr>
        <w:t>。</w:t>
      </w:r>
    </w:p>
    <w:p w14:paraId="2E2228A6" w14:textId="7777777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2．应具有健全的组织管理体系，制定并落实教学运行、学生管理、安全保障等规章制度，并由双方主要领导担任实践基地的负责人。具备开展学生实践教育所需的基本生活、学习条件，具有安全保障，场所与设施能满足教学需要</w:t>
      </w:r>
      <w:r>
        <w:rPr>
          <w:rFonts w:ascii="仿宋" w:eastAsia="仿宋" w:hAnsi="仿宋" w:hint="eastAsia"/>
          <w:color w:val="000000" w:themeColor="text1"/>
          <w:kern w:val="0"/>
          <w:szCs w:val="36"/>
        </w:rPr>
        <w:t>。</w:t>
      </w:r>
    </w:p>
    <w:p w14:paraId="6F7E375A" w14:textId="0E1488AF" w:rsidR="003C7EC8" w:rsidRPr="00324BF7" w:rsidRDefault="00F276AC" w:rsidP="00324BF7">
      <w:pPr>
        <w:widowControl/>
        <w:adjustRightInd w:val="0"/>
        <w:spacing w:line="560" w:lineRule="exact"/>
        <w:ind w:firstLineChars="200" w:firstLine="640"/>
        <w:rPr>
          <w:rFonts w:ascii="仿宋" w:eastAsia="仿宋" w:hAnsi="仿宋"/>
          <w:color w:val="000000" w:themeColor="text1"/>
          <w:kern w:val="0"/>
          <w:szCs w:val="36"/>
        </w:rPr>
      </w:pPr>
      <w:r>
        <w:rPr>
          <w:rFonts w:ascii="仿宋" w:eastAsia="仿宋" w:hAnsi="仿宋"/>
          <w:color w:val="000000" w:themeColor="text1"/>
          <w:kern w:val="0"/>
          <w:szCs w:val="36"/>
        </w:rPr>
        <w:t>3.</w:t>
      </w:r>
      <w:r w:rsidR="003B70F1" w:rsidRPr="00324BF7">
        <w:rPr>
          <w:rFonts w:ascii="仿宋" w:eastAsia="仿宋" w:hAnsi="仿宋"/>
          <w:color w:val="000000" w:themeColor="text1"/>
          <w:kern w:val="0"/>
          <w:szCs w:val="36"/>
        </w:rPr>
        <w:t>项目负责人具备领导和统筹整合校内外相关教育资源的能力，项目团队具有较高专业指导水平。</w:t>
      </w:r>
    </w:p>
    <w:p w14:paraId="581E69BC" w14:textId="38E6774F" w:rsidR="003C7EC8" w:rsidRDefault="003B70F1" w:rsidP="00324BF7">
      <w:pPr>
        <w:widowControl/>
        <w:adjustRightInd w:val="0"/>
        <w:spacing w:line="560" w:lineRule="exact"/>
        <w:ind w:firstLineChars="200" w:firstLine="640"/>
        <w:rPr>
          <w:rFonts w:ascii="仿宋" w:eastAsia="仿宋" w:hAnsi="仿宋"/>
          <w:color w:val="000000" w:themeColor="text1"/>
          <w:kern w:val="0"/>
          <w:szCs w:val="32"/>
        </w:rPr>
      </w:pPr>
      <w:r w:rsidRPr="00324BF7">
        <w:rPr>
          <w:rFonts w:ascii="仿宋" w:eastAsia="仿宋" w:hAnsi="仿宋"/>
          <w:color w:val="000000" w:themeColor="text1"/>
          <w:kern w:val="0"/>
          <w:szCs w:val="36"/>
        </w:rPr>
        <w:t>4.</w:t>
      </w:r>
      <w:r>
        <w:rPr>
          <w:rFonts w:ascii="仿宋" w:eastAsia="仿宋" w:hAnsi="仿宋" w:hint="eastAsia"/>
          <w:color w:val="000000" w:themeColor="text1"/>
          <w:kern w:val="0"/>
          <w:szCs w:val="36"/>
        </w:rPr>
        <w:t>面向</w:t>
      </w:r>
      <w:r w:rsidRPr="00324BF7">
        <w:rPr>
          <w:rFonts w:ascii="仿宋" w:eastAsia="仿宋" w:hAnsi="仿宋" w:hint="eastAsia"/>
          <w:color w:val="000000" w:themeColor="text1"/>
          <w:kern w:val="0"/>
          <w:szCs w:val="36"/>
        </w:rPr>
        <w:t>涉</w:t>
      </w:r>
      <w:proofErr w:type="gramStart"/>
      <w:r w:rsidRPr="00324BF7">
        <w:rPr>
          <w:rFonts w:ascii="仿宋" w:eastAsia="仿宋" w:hAnsi="仿宋" w:hint="eastAsia"/>
          <w:color w:val="000000" w:themeColor="text1"/>
          <w:kern w:val="0"/>
          <w:szCs w:val="36"/>
        </w:rPr>
        <w:t>医</w:t>
      </w:r>
      <w:proofErr w:type="gramEnd"/>
      <w:r w:rsidR="00B75E05">
        <w:rPr>
          <w:rFonts w:ascii="仿宋" w:eastAsia="仿宋" w:hAnsi="仿宋" w:hint="eastAsia"/>
          <w:color w:val="000000" w:themeColor="text1"/>
          <w:kern w:val="0"/>
          <w:szCs w:val="36"/>
        </w:rPr>
        <w:t>类</w:t>
      </w:r>
      <w:r w:rsidRPr="00324BF7">
        <w:rPr>
          <w:rFonts w:ascii="仿宋" w:eastAsia="仿宋" w:hAnsi="仿宋" w:hint="eastAsia"/>
          <w:color w:val="000000" w:themeColor="text1"/>
          <w:kern w:val="0"/>
          <w:szCs w:val="36"/>
        </w:rPr>
        <w:t>本科高校</w:t>
      </w:r>
      <w:r w:rsidRPr="00324BF7">
        <w:rPr>
          <w:rFonts w:ascii="仿宋" w:eastAsia="仿宋" w:hAnsi="仿宋"/>
          <w:color w:val="000000" w:themeColor="text1"/>
          <w:kern w:val="0"/>
          <w:szCs w:val="36"/>
        </w:rPr>
        <w:t>。</w:t>
      </w:r>
    </w:p>
    <w:p w14:paraId="6438E08D" w14:textId="77777777" w:rsidR="003C7EC8" w:rsidRPr="00324BF7" w:rsidRDefault="003B70F1" w:rsidP="00435661">
      <w:pPr>
        <w:pStyle w:val="3"/>
        <w:spacing w:beforeLines="100" w:before="435" w:after="0" w:line="560" w:lineRule="exact"/>
        <w:ind w:firstLineChars="200" w:firstLine="723"/>
        <w:rPr>
          <w:rFonts w:ascii="仿宋" w:eastAsia="仿宋" w:hAnsi="仿宋"/>
          <w:sz w:val="36"/>
          <w:szCs w:val="36"/>
        </w:rPr>
      </w:pPr>
      <w:bookmarkStart w:id="276" w:name="_Toc84841718"/>
      <w:r w:rsidRPr="00324BF7">
        <w:rPr>
          <w:rFonts w:ascii="仿宋" w:eastAsia="仿宋" w:hAnsi="仿宋"/>
          <w:sz w:val="36"/>
          <w:szCs w:val="36"/>
        </w:rPr>
        <w:lastRenderedPageBreak/>
        <w:t xml:space="preserve">4-7 </w:t>
      </w:r>
      <w:r w:rsidRPr="00324BF7">
        <w:rPr>
          <w:rFonts w:ascii="仿宋" w:eastAsia="仿宋" w:hAnsi="仿宋" w:hint="eastAsia"/>
          <w:sz w:val="36"/>
          <w:szCs w:val="36"/>
        </w:rPr>
        <w:t>虚拟教研室</w:t>
      </w:r>
      <w:bookmarkEnd w:id="276"/>
    </w:p>
    <w:p w14:paraId="750B5B22" w14:textId="77777777"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一、建设目标</w:t>
      </w:r>
    </w:p>
    <w:p w14:paraId="4FB4265B" w14:textId="77777777" w:rsidR="003C7EC8" w:rsidRPr="00324BF7" w:rsidRDefault="003B70F1" w:rsidP="00324BF7">
      <w:pPr>
        <w:widowControl/>
        <w:adjustRightInd w:val="0"/>
        <w:snapToGri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探索“智能</w:t>
      </w:r>
      <w:r w:rsidRPr="00324BF7">
        <w:rPr>
          <w:rFonts w:ascii="仿宋" w:eastAsia="仿宋" w:hAnsi="仿宋"/>
          <w:color w:val="000000" w:themeColor="text1"/>
          <w:kern w:val="0"/>
          <w:szCs w:val="36"/>
        </w:rPr>
        <w:t>+”时代新型基层教学组织的建设标准、建设路径、运行模式等；通过3</w:t>
      </w:r>
      <w:r>
        <w:rPr>
          <w:rFonts w:ascii="仿宋" w:eastAsia="仿宋" w:hAnsi="仿宋"/>
          <w:color w:val="000000" w:themeColor="text1"/>
          <w:kern w:val="0"/>
          <w:szCs w:val="36"/>
        </w:rPr>
        <w:t>-</w:t>
      </w:r>
      <w:r w:rsidRPr="00324BF7">
        <w:rPr>
          <w:rFonts w:ascii="仿宋" w:eastAsia="仿宋" w:hAnsi="仿宋"/>
          <w:color w:val="000000" w:themeColor="text1"/>
          <w:kern w:val="0"/>
          <w:szCs w:val="36"/>
        </w:rPr>
        <w:t>5年的努力，建成我省高等教育虚拟教研室信息平台，建设一批理念先进、覆盖全面、功能完备的虚拟教研室，锻造一批高水平教学团队，培育一批教学研究与实践成果，打造教师教学发展共同体和质量文化，</w:t>
      </w:r>
      <w:r w:rsidRPr="00324BF7">
        <w:rPr>
          <w:rFonts w:ascii="仿宋" w:eastAsia="仿宋" w:hAnsi="仿宋" w:hint="eastAsia"/>
          <w:color w:val="000000" w:themeColor="text1"/>
          <w:kern w:val="0"/>
          <w:szCs w:val="36"/>
        </w:rPr>
        <w:t>全面提升教师教学能力。引导教师回归教学、热爱教学、研究教学，为高等教育高质量发展提供有力支撑</w:t>
      </w:r>
      <w:r>
        <w:rPr>
          <w:rFonts w:ascii="仿宋" w:eastAsia="仿宋" w:hAnsi="仿宋" w:hint="eastAsia"/>
          <w:color w:val="000000" w:themeColor="text1"/>
          <w:kern w:val="0"/>
          <w:szCs w:val="36"/>
        </w:rPr>
        <w:t>。</w:t>
      </w:r>
    </w:p>
    <w:p w14:paraId="4D304667" w14:textId="77777777"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二、建设内容</w:t>
      </w:r>
    </w:p>
    <w:p w14:paraId="5009B2FC" w14:textId="44CC4DB5" w:rsidR="003C7EC8" w:rsidRPr="00324BF7" w:rsidRDefault="003B70F1" w:rsidP="00324BF7">
      <w:pPr>
        <w:widowControl/>
        <w:adjustRightInd w:val="0"/>
        <w:snapToGri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1.</w:t>
      </w:r>
      <w:r w:rsidRPr="00324BF7">
        <w:rPr>
          <w:rFonts w:ascii="仿宋" w:eastAsia="仿宋" w:hAnsi="仿宋" w:hint="eastAsia"/>
          <w:color w:val="000000" w:themeColor="text1"/>
          <w:kern w:val="0"/>
          <w:szCs w:val="36"/>
        </w:rPr>
        <w:t>创新教研形态。充分运用信息技术，探索突破时空限制、高效便捷、形式多样、“线上</w:t>
      </w:r>
      <w:r w:rsidRPr="00324BF7">
        <w:rPr>
          <w:rFonts w:ascii="仿宋" w:eastAsia="仿宋" w:hAnsi="仿宋"/>
          <w:color w:val="000000" w:themeColor="text1"/>
          <w:kern w:val="0"/>
          <w:szCs w:val="36"/>
        </w:rPr>
        <w:t>+线下”结合的教师教研模式，形成基层教学组织建设管理的新思路、新方法、新范式，充分调动教师的教学活力，厚</w:t>
      </w:r>
      <w:proofErr w:type="gramStart"/>
      <w:r w:rsidRPr="00324BF7">
        <w:rPr>
          <w:rFonts w:ascii="仿宋" w:eastAsia="仿宋" w:hAnsi="仿宋"/>
          <w:color w:val="000000" w:themeColor="text1"/>
          <w:kern w:val="0"/>
          <w:szCs w:val="36"/>
        </w:rPr>
        <w:t>植教师</w:t>
      </w:r>
      <w:proofErr w:type="gramEnd"/>
      <w:r w:rsidRPr="00324BF7">
        <w:rPr>
          <w:rFonts w:ascii="仿宋" w:eastAsia="仿宋" w:hAnsi="仿宋"/>
          <w:color w:val="000000" w:themeColor="text1"/>
          <w:kern w:val="0"/>
          <w:szCs w:val="36"/>
        </w:rPr>
        <w:t>教学成长沃土</w:t>
      </w:r>
      <w:r>
        <w:rPr>
          <w:rFonts w:ascii="仿宋" w:eastAsia="仿宋" w:hAnsi="仿宋" w:hint="eastAsia"/>
          <w:color w:val="000000" w:themeColor="text1"/>
          <w:kern w:val="0"/>
          <w:szCs w:val="36"/>
        </w:rPr>
        <w:t>。</w:t>
      </w:r>
    </w:p>
    <w:p w14:paraId="1F245806" w14:textId="6CCDF211" w:rsidR="003C7EC8" w:rsidRPr="00324BF7" w:rsidRDefault="003B70F1" w:rsidP="00324BF7">
      <w:pPr>
        <w:widowControl/>
        <w:adjustRightInd w:val="0"/>
        <w:snapToGri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2.</w:t>
      </w:r>
      <w:r w:rsidRPr="00324BF7">
        <w:rPr>
          <w:rFonts w:ascii="仿宋" w:eastAsia="仿宋" w:hAnsi="仿宋" w:hint="eastAsia"/>
          <w:color w:val="000000" w:themeColor="text1"/>
          <w:kern w:val="0"/>
          <w:szCs w:val="36"/>
        </w:rPr>
        <w:t>加强教学研究。依托虚拟教研室，推动教师加强对专业建设、课程实施、教学内容、教学方法、教学手段、教学评价等方面的研究探索，提升教学研究的意识，凝练和推广研究成果</w:t>
      </w:r>
      <w:r>
        <w:rPr>
          <w:rFonts w:ascii="仿宋" w:eastAsia="仿宋" w:hAnsi="仿宋" w:hint="eastAsia"/>
          <w:color w:val="000000" w:themeColor="text1"/>
          <w:kern w:val="0"/>
          <w:szCs w:val="36"/>
        </w:rPr>
        <w:t>。</w:t>
      </w:r>
    </w:p>
    <w:p w14:paraId="505195ED" w14:textId="33CC63CC" w:rsidR="003C7EC8" w:rsidRPr="00324BF7" w:rsidRDefault="003B70F1" w:rsidP="00324BF7">
      <w:pPr>
        <w:widowControl/>
        <w:adjustRightInd w:val="0"/>
        <w:snapToGri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3.共建优质资源。虚拟教研室成员在充分研究交流的基础上，协同共建人才培养方案、教学大纲、知识图谱、教学视频、电子课件、习题试题、教学案例、实验项目、实训项目、数据集等教学资源，形成优质共享的教学资源库</w:t>
      </w:r>
      <w:r>
        <w:rPr>
          <w:rFonts w:ascii="仿宋" w:eastAsia="仿宋" w:hAnsi="仿宋" w:hint="eastAsia"/>
          <w:color w:val="000000" w:themeColor="text1"/>
          <w:kern w:val="0"/>
          <w:szCs w:val="36"/>
        </w:rPr>
        <w:t>。</w:t>
      </w:r>
    </w:p>
    <w:p w14:paraId="64F18454" w14:textId="431D590F" w:rsidR="003C7EC8" w:rsidRDefault="003B70F1" w:rsidP="00324BF7">
      <w:pPr>
        <w:widowControl/>
        <w:adjustRightInd w:val="0"/>
        <w:snapToGri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4.</w:t>
      </w:r>
      <w:r w:rsidRPr="00324BF7">
        <w:rPr>
          <w:rFonts w:ascii="仿宋" w:eastAsia="仿宋" w:hAnsi="仿宋" w:hint="eastAsia"/>
          <w:color w:val="000000" w:themeColor="text1"/>
          <w:kern w:val="0"/>
          <w:szCs w:val="36"/>
        </w:rPr>
        <w:t>开展教师培训。组织开展常态</w:t>
      </w:r>
      <w:proofErr w:type="gramStart"/>
      <w:r w:rsidRPr="00324BF7">
        <w:rPr>
          <w:rFonts w:ascii="仿宋" w:eastAsia="仿宋" w:hAnsi="仿宋" w:hint="eastAsia"/>
          <w:color w:val="000000" w:themeColor="text1"/>
          <w:kern w:val="0"/>
          <w:szCs w:val="36"/>
        </w:rPr>
        <w:t>化教师</w:t>
      </w:r>
      <w:proofErr w:type="gramEnd"/>
      <w:r w:rsidRPr="00324BF7">
        <w:rPr>
          <w:rFonts w:ascii="仿宋" w:eastAsia="仿宋" w:hAnsi="仿宋" w:hint="eastAsia"/>
          <w:color w:val="000000" w:themeColor="text1"/>
          <w:kern w:val="0"/>
          <w:szCs w:val="36"/>
        </w:rPr>
        <w:t>培训，发挥省级以上教学团队、教学名师、一流课程的示范引领作用，推广</w:t>
      </w:r>
      <w:r w:rsidRPr="00324BF7">
        <w:rPr>
          <w:rFonts w:ascii="仿宋" w:eastAsia="仿宋" w:hAnsi="仿宋" w:hint="eastAsia"/>
          <w:color w:val="000000" w:themeColor="text1"/>
          <w:kern w:val="0"/>
          <w:szCs w:val="36"/>
        </w:rPr>
        <w:lastRenderedPageBreak/>
        <w:t>成熟有效的人才培养模式、课程实施方案，促进一线教师教学发展。</w:t>
      </w:r>
    </w:p>
    <w:p w14:paraId="206E858D" w14:textId="57EE6705" w:rsidR="003C7EC8" w:rsidRPr="00324BF7" w:rsidRDefault="003B70F1" w:rsidP="00324BF7">
      <w:pPr>
        <w:widowControl/>
        <w:adjustRightInd w:val="0"/>
        <w:snapToGrid w:val="0"/>
        <w:spacing w:line="560" w:lineRule="exact"/>
        <w:ind w:firstLineChars="200" w:firstLine="640"/>
        <w:rPr>
          <w:rFonts w:ascii="仿宋" w:eastAsia="仿宋" w:hAnsi="仿宋"/>
          <w:color w:val="000000" w:themeColor="text1"/>
          <w:kern w:val="0"/>
          <w:szCs w:val="36"/>
        </w:rPr>
      </w:pPr>
      <w:r>
        <w:rPr>
          <w:rFonts w:ascii="仿宋" w:eastAsia="仿宋" w:hAnsi="仿宋"/>
          <w:color w:val="000000" w:themeColor="text1"/>
          <w:kern w:val="0"/>
          <w:szCs w:val="36"/>
        </w:rPr>
        <w:t>5.在建设范围方面，虚拟教研室分为校内、区域性教研室，鼓励建设区域性虚拟教研室；在建设内容方面，虚拟教研室分为课程（群）教学类、专业建设类、教学研究改革专题类教研室等类型。</w:t>
      </w:r>
    </w:p>
    <w:p w14:paraId="4B062F70" w14:textId="77777777"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三、申报要求</w:t>
      </w:r>
    </w:p>
    <w:p w14:paraId="4756C4E3" w14:textId="6FF30B19" w:rsidR="003C7EC8" w:rsidRDefault="003B70F1" w:rsidP="00324BF7">
      <w:pPr>
        <w:widowControl/>
        <w:adjustRightInd w:val="0"/>
        <w:snapToGri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1.</w:t>
      </w:r>
      <w:r>
        <w:rPr>
          <w:rFonts w:ascii="仿宋" w:eastAsia="仿宋" w:hAnsi="仿宋"/>
          <w:color w:val="000000" w:themeColor="text1"/>
          <w:kern w:val="0"/>
          <w:szCs w:val="36"/>
        </w:rPr>
        <w:t>虚拟教研室已有实体教研室建设基础；教研室所依托专业或课程已获批“</w:t>
      </w:r>
      <w:bookmarkStart w:id="277" w:name="_Hlk84780375"/>
      <w:r>
        <w:rPr>
          <w:rFonts w:ascii="仿宋" w:eastAsia="仿宋" w:hAnsi="仿宋"/>
          <w:color w:val="000000" w:themeColor="text1"/>
          <w:kern w:val="0"/>
          <w:szCs w:val="36"/>
        </w:rPr>
        <w:t>国家级</w:t>
      </w:r>
      <w:bookmarkEnd w:id="277"/>
      <w:r>
        <w:rPr>
          <w:rFonts w:ascii="仿宋" w:eastAsia="仿宋" w:hAnsi="仿宋"/>
          <w:color w:val="000000" w:themeColor="text1"/>
          <w:kern w:val="0"/>
          <w:szCs w:val="36"/>
        </w:rPr>
        <w:t>一流专业建设点”或“国家级一流课程”</w:t>
      </w:r>
      <w:r>
        <w:rPr>
          <w:rFonts w:ascii="仿宋" w:eastAsia="仿宋" w:hAnsi="仿宋" w:hint="eastAsia"/>
          <w:color w:val="000000" w:themeColor="text1"/>
          <w:kern w:val="0"/>
          <w:szCs w:val="36"/>
        </w:rPr>
        <w:t>。</w:t>
      </w:r>
    </w:p>
    <w:p w14:paraId="66CC1333" w14:textId="59FDA794" w:rsidR="003C7EC8" w:rsidRPr="00324BF7" w:rsidRDefault="003B70F1" w:rsidP="00324BF7">
      <w:pPr>
        <w:widowControl/>
        <w:adjustRightInd w:val="0"/>
        <w:snapToGrid w:val="0"/>
        <w:spacing w:line="560" w:lineRule="exact"/>
        <w:ind w:firstLineChars="200" w:firstLine="640"/>
        <w:rPr>
          <w:rFonts w:ascii="仿宋" w:eastAsia="仿宋" w:hAnsi="仿宋"/>
          <w:color w:val="000000" w:themeColor="text1"/>
          <w:kern w:val="0"/>
          <w:szCs w:val="36"/>
        </w:rPr>
      </w:pPr>
      <w:r>
        <w:rPr>
          <w:rFonts w:ascii="仿宋" w:eastAsia="仿宋" w:hAnsi="仿宋"/>
          <w:color w:val="000000" w:themeColor="text1"/>
          <w:kern w:val="0"/>
          <w:szCs w:val="36"/>
        </w:rPr>
        <w:t>2.</w:t>
      </w:r>
      <w:r w:rsidRPr="00324BF7">
        <w:rPr>
          <w:rFonts w:ascii="仿宋" w:eastAsia="仿宋" w:hAnsi="仿宋" w:hint="eastAsia"/>
          <w:color w:val="000000" w:themeColor="text1"/>
          <w:kern w:val="0"/>
          <w:szCs w:val="36"/>
        </w:rPr>
        <w:t>教研室负责人应由省级教学名师、</w:t>
      </w:r>
      <w:bookmarkStart w:id="278" w:name="_Hlk84780269"/>
      <w:r w:rsidRPr="00324BF7">
        <w:rPr>
          <w:rFonts w:ascii="仿宋" w:eastAsia="仿宋" w:hAnsi="仿宋" w:hint="eastAsia"/>
          <w:color w:val="000000" w:themeColor="text1"/>
          <w:kern w:val="0"/>
          <w:szCs w:val="36"/>
        </w:rPr>
        <w:t>国家级</w:t>
      </w:r>
      <w:bookmarkEnd w:id="278"/>
      <w:r w:rsidRPr="00324BF7">
        <w:rPr>
          <w:rFonts w:ascii="仿宋" w:eastAsia="仿宋" w:hAnsi="仿宋" w:hint="eastAsia"/>
          <w:color w:val="000000" w:themeColor="text1"/>
          <w:kern w:val="0"/>
          <w:szCs w:val="36"/>
        </w:rPr>
        <w:t>一流专业负责人、国家级一流课程负责人等高水平教师担任；教研室成员不少于</w:t>
      </w:r>
      <w:r w:rsidRPr="00324BF7">
        <w:rPr>
          <w:rFonts w:ascii="仿宋" w:eastAsia="仿宋" w:hAnsi="仿宋"/>
          <w:color w:val="000000" w:themeColor="text1"/>
          <w:kern w:val="0"/>
          <w:szCs w:val="36"/>
        </w:rPr>
        <w:t>10人，具有相对稳定的高水平教学研究和实践团队</w:t>
      </w:r>
      <w:r>
        <w:rPr>
          <w:rFonts w:ascii="仿宋" w:eastAsia="仿宋" w:hAnsi="仿宋" w:hint="eastAsia"/>
          <w:color w:val="000000" w:themeColor="text1"/>
          <w:kern w:val="0"/>
          <w:szCs w:val="36"/>
        </w:rPr>
        <w:t>。</w:t>
      </w:r>
      <w:r w:rsidRPr="00324BF7">
        <w:rPr>
          <w:rFonts w:ascii="仿宋" w:eastAsia="仿宋" w:hAnsi="仿宋"/>
          <w:color w:val="000000" w:themeColor="text1"/>
          <w:kern w:val="0"/>
          <w:szCs w:val="36"/>
        </w:rPr>
        <w:t xml:space="preserve"> </w:t>
      </w:r>
    </w:p>
    <w:p w14:paraId="3E098A75" w14:textId="7312CF60" w:rsidR="003C7EC8" w:rsidRDefault="003B70F1" w:rsidP="00324BF7">
      <w:pPr>
        <w:widowControl/>
        <w:adjustRightInd w:val="0"/>
        <w:snapToGrid w:val="0"/>
        <w:spacing w:line="560" w:lineRule="exact"/>
        <w:ind w:firstLineChars="200" w:firstLine="640"/>
        <w:rPr>
          <w:rFonts w:ascii="仿宋" w:eastAsia="仿宋" w:hAnsi="仿宋"/>
          <w:color w:val="000000" w:themeColor="text1"/>
          <w:kern w:val="0"/>
          <w:szCs w:val="36"/>
        </w:rPr>
      </w:pPr>
      <w:r>
        <w:rPr>
          <w:rFonts w:ascii="仿宋" w:eastAsia="仿宋" w:hAnsi="仿宋"/>
          <w:color w:val="000000" w:themeColor="text1"/>
          <w:kern w:val="0"/>
          <w:szCs w:val="36"/>
        </w:rPr>
        <w:t>3</w:t>
      </w:r>
      <w:r w:rsidRPr="00324BF7">
        <w:rPr>
          <w:rFonts w:ascii="仿宋" w:eastAsia="仿宋" w:hAnsi="仿宋"/>
          <w:color w:val="000000" w:themeColor="text1"/>
          <w:kern w:val="0"/>
          <w:szCs w:val="36"/>
        </w:rPr>
        <w:t>.</w:t>
      </w:r>
      <w:r w:rsidRPr="00324BF7">
        <w:rPr>
          <w:rFonts w:ascii="仿宋" w:eastAsia="仿宋" w:hAnsi="仿宋" w:hint="eastAsia"/>
          <w:color w:val="000000" w:themeColor="text1"/>
          <w:kern w:val="0"/>
          <w:szCs w:val="36"/>
        </w:rPr>
        <w:t>学校能够为虚拟教研室运行提供必要的保障措施，在教师教学工作量认定、绩效考核等方面明确激励机制</w:t>
      </w:r>
      <w:r>
        <w:rPr>
          <w:rFonts w:ascii="仿宋" w:eastAsia="仿宋" w:hAnsi="仿宋" w:hint="eastAsia"/>
          <w:color w:val="000000" w:themeColor="text1"/>
          <w:kern w:val="0"/>
          <w:szCs w:val="36"/>
        </w:rPr>
        <w:t>。</w:t>
      </w:r>
    </w:p>
    <w:p w14:paraId="2C54498F" w14:textId="77777777" w:rsidR="003C7EC8" w:rsidRPr="00324BF7" w:rsidRDefault="003C7EC8" w:rsidP="00324BF7">
      <w:pPr>
        <w:widowControl/>
        <w:adjustRightInd w:val="0"/>
        <w:snapToGrid w:val="0"/>
        <w:spacing w:line="560" w:lineRule="exact"/>
        <w:ind w:firstLineChars="200" w:firstLine="640"/>
        <w:rPr>
          <w:rFonts w:ascii="仿宋" w:eastAsia="仿宋" w:hAnsi="仿宋"/>
          <w:color w:val="000000" w:themeColor="text1"/>
          <w:kern w:val="0"/>
          <w:szCs w:val="36"/>
        </w:rPr>
      </w:pPr>
    </w:p>
    <w:p w14:paraId="3896BACE" w14:textId="77777777" w:rsidR="003C7EC8" w:rsidRPr="00324BF7" w:rsidRDefault="003B70F1" w:rsidP="00324BF7">
      <w:pPr>
        <w:pStyle w:val="2"/>
        <w:spacing w:after="0" w:line="560" w:lineRule="exact"/>
        <w:ind w:firstLineChars="200" w:firstLine="723"/>
        <w:rPr>
          <w:rFonts w:ascii="仿宋" w:eastAsia="仿宋" w:hAnsi="仿宋"/>
          <w:color w:val="000000" w:themeColor="text1"/>
          <w:kern w:val="0"/>
          <w:sz w:val="36"/>
          <w:szCs w:val="36"/>
        </w:rPr>
      </w:pPr>
      <w:bookmarkStart w:id="279" w:name="_Toc84708564"/>
      <w:bookmarkStart w:id="280" w:name="_Toc84841719"/>
      <w:r w:rsidRPr="00324BF7">
        <w:rPr>
          <w:rFonts w:ascii="仿宋" w:eastAsia="仿宋" w:hAnsi="仿宋"/>
          <w:color w:val="000000" w:themeColor="text1"/>
          <w:kern w:val="0"/>
          <w:sz w:val="36"/>
          <w:szCs w:val="36"/>
        </w:rPr>
        <w:t>5.教育教学改革研究项目</w:t>
      </w:r>
      <w:bookmarkEnd w:id="279"/>
      <w:bookmarkEnd w:id="280"/>
    </w:p>
    <w:p w14:paraId="09895219" w14:textId="77777777"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一、</w:t>
      </w:r>
      <w:r>
        <w:rPr>
          <w:rFonts w:ascii="仿宋" w:eastAsia="仿宋" w:hAnsi="仿宋" w:hint="eastAsia"/>
          <w:b/>
          <w:color w:val="000000" w:themeColor="text1"/>
          <w:kern w:val="0"/>
          <w:szCs w:val="36"/>
        </w:rPr>
        <w:t>建设</w:t>
      </w:r>
      <w:r w:rsidRPr="00324BF7">
        <w:rPr>
          <w:rFonts w:ascii="仿宋" w:eastAsia="仿宋" w:hAnsi="仿宋" w:hint="eastAsia"/>
          <w:b/>
          <w:color w:val="000000" w:themeColor="text1"/>
          <w:kern w:val="0"/>
          <w:szCs w:val="36"/>
        </w:rPr>
        <w:t>目标</w:t>
      </w:r>
    </w:p>
    <w:p w14:paraId="741F33B7" w14:textId="7777777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通过开展教育教学改革研究工作，引导全省本科高校广大教师和教学管理人员，结合我省高等教育改革发展实际和学校教学改革、人才培养工作实际，深入研究高等教育的本质、规律、特点及可持续发展过程中出现的新课题、新情况、新要求，以理论指导实践，进一步深化教学改革，推进教学</w:t>
      </w:r>
      <w:r w:rsidRPr="00324BF7">
        <w:rPr>
          <w:rFonts w:ascii="仿宋" w:eastAsia="仿宋" w:hAnsi="仿宋" w:hint="eastAsia"/>
          <w:color w:val="000000" w:themeColor="text1"/>
          <w:kern w:val="0"/>
          <w:szCs w:val="36"/>
        </w:rPr>
        <w:lastRenderedPageBreak/>
        <w:t>创新，形成一批有一定深度和推广价值的教学成果，为提高我省高等教育质量奠定坚实的理论和实践基础。</w:t>
      </w:r>
    </w:p>
    <w:p w14:paraId="6C0FDAE1" w14:textId="77777777"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r>
        <w:rPr>
          <w:rFonts w:ascii="仿宋" w:eastAsia="仿宋" w:hAnsi="仿宋"/>
          <w:b/>
          <w:color w:val="000000" w:themeColor="text1"/>
          <w:kern w:val="0"/>
          <w:szCs w:val="36"/>
        </w:rPr>
        <w:t>二、</w:t>
      </w:r>
      <w:r>
        <w:rPr>
          <w:rFonts w:ascii="仿宋" w:eastAsia="仿宋" w:hAnsi="仿宋" w:hint="eastAsia"/>
          <w:b/>
          <w:color w:val="000000" w:themeColor="text1"/>
          <w:kern w:val="0"/>
          <w:szCs w:val="36"/>
        </w:rPr>
        <w:t>建设</w:t>
      </w:r>
      <w:r w:rsidRPr="00324BF7">
        <w:rPr>
          <w:rFonts w:ascii="仿宋" w:eastAsia="仿宋" w:hAnsi="仿宋" w:hint="eastAsia"/>
          <w:b/>
          <w:color w:val="000000" w:themeColor="text1"/>
          <w:kern w:val="0"/>
          <w:szCs w:val="36"/>
        </w:rPr>
        <w:t>内容</w:t>
      </w:r>
    </w:p>
    <w:p w14:paraId="374CDD0E" w14:textId="6EB94E3E"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教育教学改革研究</w:t>
      </w:r>
      <w:r>
        <w:rPr>
          <w:rFonts w:ascii="仿宋" w:eastAsia="仿宋" w:hAnsi="仿宋" w:hint="eastAsia"/>
          <w:color w:val="000000" w:themeColor="text1"/>
          <w:kern w:val="0"/>
          <w:szCs w:val="36"/>
        </w:rPr>
        <w:t>项目</w:t>
      </w:r>
      <w:r w:rsidRPr="00324BF7">
        <w:rPr>
          <w:rFonts w:ascii="仿宋" w:eastAsia="仿宋" w:hAnsi="仿宋" w:hint="eastAsia"/>
          <w:color w:val="000000" w:themeColor="text1"/>
          <w:kern w:val="0"/>
          <w:szCs w:val="36"/>
        </w:rPr>
        <w:t>应体现现代教育思想，具有科学性、创新性、前瞻性和实践性。加强对高等教育发展与人才培养战略、人才培养体制与模式、专业改革与专业建设、课程体系与教学内容、教学手段与方法、线上教学模式、教学管理与教学基本建设、师资队伍建设等方面的研究与实践。优先</w:t>
      </w:r>
      <w:r w:rsidR="00767AD0">
        <w:rPr>
          <w:rFonts w:ascii="仿宋" w:eastAsia="仿宋" w:hAnsi="仿宋" w:hint="eastAsia"/>
          <w:color w:val="000000" w:themeColor="text1"/>
          <w:kern w:val="0"/>
          <w:szCs w:val="36"/>
        </w:rPr>
        <w:t>立项</w:t>
      </w:r>
      <w:r w:rsidRPr="00324BF7">
        <w:rPr>
          <w:rFonts w:ascii="仿宋" w:eastAsia="仿宋" w:hAnsi="仿宋" w:hint="eastAsia"/>
          <w:color w:val="000000" w:themeColor="text1"/>
          <w:kern w:val="0"/>
          <w:szCs w:val="36"/>
        </w:rPr>
        <w:t>思想政治理论课教学重难点问题和教学方法改革创新、人才培养能力、各教学环节质量标准、质量保障与监控体系、课程评估、专业评估（认证）等方面的研究与实践。</w:t>
      </w:r>
    </w:p>
    <w:p w14:paraId="1AC92A8B" w14:textId="77777777"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三、申报要求</w:t>
      </w:r>
    </w:p>
    <w:p w14:paraId="3271E2C6" w14:textId="427208CE"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1.</w:t>
      </w:r>
      <w:r>
        <w:rPr>
          <w:rFonts w:ascii="仿宋" w:eastAsia="仿宋" w:hAnsi="仿宋"/>
          <w:color w:val="000000" w:themeColor="text1"/>
          <w:kern w:val="0"/>
          <w:szCs w:val="36"/>
        </w:rPr>
        <w:t>教育教学改革研究</w:t>
      </w:r>
      <w:r>
        <w:rPr>
          <w:rFonts w:ascii="仿宋" w:eastAsia="仿宋" w:hAnsi="仿宋" w:hint="eastAsia"/>
          <w:color w:val="000000" w:themeColor="text1"/>
          <w:kern w:val="0"/>
          <w:szCs w:val="36"/>
        </w:rPr>
        <w:t>项目分为重大、重点和一般三个类别；</w:t>
      </w:r>
      <w:r>
        <w:rPr>
          <w:rFonts w:ascii="仿宋" w:eastAsia="仿宋" w:hAnsi="仿宋"/>
          <w:color w:val="000000" w:themeColor="text1"/>
          <w:kern w:val="0"/>
          <w:szCs w:val="36"/>
        </w:rPr>
        <w:t>已</w:t>
      </w:r>
      <w:r w:rsidR="00FA5FE8">
        <w:rPr>
          <w:rFonts w:ascii="仿宋" w:eastAsia="仿宋" w:hAnsi="仿宋" w:hint="eastAsia"/>
          <w:color w:val="000000" w:themeColor="text1"/>
          <w:kern w:val="0"/>
          <w:szCs w:val="36"/>
        </w:rPr>
        <w:t>获得</w:t>
      </w:r>
      <w:r>
        <w:rPr>
          <w:rFonts w:ascii="仿宋" w:eastAsia="仿宋" w:hAnsi="仿宋" w:hint="eastAsia"/>
          <w:color w:val="000000" w:themeColor="text1"/>
          <w:kern w:val="0"/>
          <w:szCs w:val="36"/>
        </w:rPr>
        <w:t>省级及</w:t>
      </w:r>
      <w:r>
        <w:rPr>
          <w:rFonts w:ascii="仿宋" w:eastAsia="仿宋" w:hAnsi="仿宋"/>
          <w:color w:val="000000" w:themeColor="text1"/>
          <w:kern w:val="0"/>
          <w:szCs w:val="36"/>
        </w:rPr>
        <w:t>以上</w:t>
      </w:r>
      <w:r w:rsidRPr="00324BF7">
        <w:rPr>
          <w:rFonts w:ascii="仿宋" w:eastAsia="仿宋" w:hAnsi="仿宋" w:hint="eastAsia"/>
          <w:color w:val="000000" w:themeColor="text1"/>
          <w:kern w:val="0"/>
          <w:szCs w:val="36"/>
        </w:rPr>
        <w:t>立项</w:t>
      </w:r>
      <w:r w:rsidR="00FA5FE8" w:rsidRPr="00324BF7">
        <w:rPr>
          <w:rFonts w:ascii="仿宋" w:eastAsia="仿宋" w:hAnsi="仿宋" w:hint="eastAsia"/>
          <w:color w:val="000000" w:themeColor="text1"/>
          <w:kern w:val="0"/>
          <w:szCs w:val="36"/>
        </w:rPr>
        <w:t>的</w:t>
      </w:r>
      <w:r w:rsidRPr="00324BF7">
        <w:rPr>
          <w:rFonts w:ascii="仿宋" w:eastAsia="仿宋" w:hAnsi="仿宋" w:hint="eastAsia"/>
          <w:color w:val="000000" w:themeColor="text1"/>
          <w:kern w:val="0"/>
          <w:szCs w:val="36"/>
        </w:rPr>
        <w:t>课题不再重复申报。</w:t>
      </w:r>
    </w:p>
    <w:p w14:paraId="56159C52" w14:textId="7AD1FE9E"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2.</w:t>
      </w:r>
      <w:r w:rsidRPr="00324BF7">
        <w:rPr>
          <w:rFonts w:ascii="仿宋" w:eastAsia="仿宋" w:hAnsi="仿宋" w:hint="eastAsia"/>
          <w:color w:val="000000" w:themeColor="text1"/>
          <w:kern w:val="0"/>
          <w:szCs w:val="36"/>
        </w:rPr>
        <w:t>符合社会经济发展需求，</w:t>
      </w:r>
      <w:r>
        <w:rPr>
          <w:rFonts w:ascii="仿宋" w:eastAsia="仿宋" w:hAnsi="仿宋" w:hint="eastAsia"/>
          <w:color w:val="000000" w:themeColor="text1"/>
          <w:kern w:val="0"/>
          <w:szCs w:val="36"/>
        </w:rPr>
        <w:t>对标安徽省十大新兴产业发展布局，统筹推进产业、专业、就业“三业”一体。</w:t>
      </w:r>
      <w:r>
        <w:rPr>
          <w:rFonts w:ascii="仿宋" w:eastAsia="仿宋" w:hAnsi="仿宋"/>
          <w:color w:val="000000" w:themeColor="text1"/>
          <w:kern w:val="0"/>
          <w:szCs w:val="36"/>
        </w:rPr>
        <w:t>注重系统研究、整体优化、综合实践，</w:t>
      </w:r>
      <w:r>
        <w:rPr>
          <w:rFonts w:ascii="仿宋" w:eastAsia="仿宋" w:hAnsi="仿宋" w:hint="eastAsia"/>
          <w:color w:val="000000" w:themeColor="text1"/>
          <w:kern w:val="0"/>
          <w:szCs w:val="36"/>
        </w:rPr>
        <w:t>具有</w:t>
      </w:r>
      <w:r>
        <w:rPr>
          <w:rFonts w:ascii="仿宋" w:eastAsia="仿宋" w:hAnsi="仿宋"/>
          <w:color w:val="000000" w:themeColor="text1"/>
          <w:kern w:val="0"/>
          <w:szCs w:val="36"/>
        </w:rPr>
        <w:t>一定</w:t>
      </w:r>
      <w:r w:rsidRPr="00324BF7">
        <w:rPr>
          <w:rFonts w:ascii="仿宋" w:eastAsia="仿宋" w:hAnsi="仿宋" w:hint="eastAsia"/>
          <w:color w:val="000000" w:themeColor="text1"/>
          <w:kern w:val="0"/>
          <w:szCs w:val="36"/>
        </w:rPr>
        <w:t>应用推广性。</w:t>
      </w:r>
    </w:p>
    <w:p w14:paraId="161AE031" w14:textId="10988A43" w:rsidR="003C7EC8"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3.</w:t>
      </w:r>
      <w:r w:rsidR="00767AD0">
        <w:rPr>
          <w:rFonts w:ascii="仿宋" w:eastAsia="仿宋" w:hAnsi="仿宋" w:hint="eastAsia"/>
          <w:color w:val="000000" w:themeColor="text1"/>
          <w:kern w:val="0"/>
          <w:szCs w:val="36"/>
        </w:rPr>
        <w:t>原则上</w:t>
      </w:r>
      <w:r w:rsidRPr="00324BF7">
        <w:rPr>
          <w:rFonts w:ascii="仿宋" w:eastAsia="仿宋" w:hAnsi="仿宋" w:hint="eastAsia"/>
          <w:color w:val="000000" w:themeColor="text1"/>
          <w:kern w:val="0"/>
          <w:szCs w:val="36"/>
        </w:rPr>
        <w:t>已列入校级立项研究计划，且研究</w:t>
      </w:r>
      <w:r w:rsidR="00767AD0">
        <w:rPr>
          <w:rFonts w:ascii="仿宋" w:eastAsia="仿宋" w:hAnsi="仿宋" w:hint="eastAsia"/>
          <w:color w:val="000000" w:themeColor="text1"/>
          <w:kern w:val="0"/>
          <w:szCs w:val="36"/>
        </w:rPr>
        <w:t>时间</w:t>
      </w:r>
      <w:r w:rsidRPr="00324BF7">
        <w:rPr>
          <w:rFonts w:ascii="仿宋" w:eastAsia="仿宋" w:hAnsi="仿宋" w:hint="eastAsia"/>
          <w:color w:val="000000" w:themeColor="text1"/>
          <w:kern w:val="0"/>
          <w:szCs w:val="36"/>
        </w:rPr>
        <w:t>超过一年以上的项目，具备一定的教学改革基础、环境和相应条件，在人员、财力、政策上有相应的保证，已取得一定研究成果</w:t>
      </w:r>
      <w:r>
        <w:rPr>
          <w:rFonts w:ascii="仿宋" w:eastAsia="仿宋" w:hAnsi="仿宋" w:hint="eastAsia"/>
          <w:color w:val="000000" w:themeColor="text1"/>
          <w:kern w:val="0"/>
          <w:szCs w:val="36"/>
        </w:rPr>
        <w:t>；</w:t>
      </w:r>
      <w:r w:rsidRPr="00324BF7">
        <w:rPr>
          <w:rFonts w:ascii="仿宋" w:eastAsia="仿宋" w:hAnsi="仿宋" w:hint="eastAsia"/>
          <w:color w:val="000000" w:themeColor="text1"/>
          <w:kern w:val="0"/>
          <w:szCs w:val="36"/>
        </w:rPr>
        <w:t>主持人</w:t>
      </w:r>
      <w:r>
        <w:rPr>
          <w:rFonts w:ascii="仿宋" w:eastAsia="仿宋" w:hAnsi="仿宋" w:hint="eastAsia"/>
          <w:color w:val="000000" w:themeColor="text1"/>
          <w:kern w:val="0"/>
          <w:szCs w:val="36"/>
        </w:rPr>
        <w:t>所承担的省级及</w:t>
      </w:r>
      <w:r>
        <w:rPr>
          <w:rFonts w:ascii="仿宋" w:eastAsia="仿宋" w:hAnsi="仿宋"/>
          <w:color w:val="000000" w:themeColor="text1"/>
          <w:kern w:val="0"/>
          <w:szCs w:val="36"/>
        </w:rPr>
        <w:t>以上</w:t>
      </w:r>
      <w:r>
        <w:rPr>
          <w:rFonts w:ascii="仿宋" w:eastAsia="仿宋" w:hAnsi="仿宋" w:hint="eastAsia"/>
          <w:color w:val="000000" w:themeColor="text1"/>
          <w:kern w:val="0"/>
          <w:szCs w:val="36"/>
        </w:rPr>
        <w:t>教学研究项目已按规定程序结题，项目完成情况良好。</w:t>
      </w:r>
    </w:p>
    <w:p w14:paraId="20176895" w14:textId="3A372D8B"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Pr>
          <w:rFonts w:ascii="仿宋" w:eastAsia="仿宋" w:hAnsi="仿宋"/>
          <w:color w:val="000000" w:themeColor="text1"/>
          <w:kern w:val="0"/>
          <w:szCs w:val="36"/>
        </w:rPr>
        <w:t>4.</w:t>
      </w:r>
      <w:r w:rsidRPr="00324BF7">
        <w:rPr>
          <w:rFonts w:ascii="仿宋" w:eastAsia="仿宋" w:hAnsi="仿宋" w:hint="eastAsia"/>
          <w:color w:val="000000" w:themeColor="text1"/>
          <w:kern w:val="0"/>
          <w:szCs w:val="36"/>
        </w:rPr>
        <w:t>要</w:t>
      </w:r>
      <w:proofErr w:type="gramStart"/>
      <w:r w:rsidRPr="00324BF7">
        <w:rPr>
          <w:rFonts w:ascii="仿宋" w:eastAsia="仿宋" w:hAnsi="仿宋" w:hint="eastAsia"/>
          <w:color w:val="000000" w:themeColor="text1"/>
          <w:kern w:val="0"/>
          <w:szCs w:val="36"/>
        </w:rPr>
        <w:t>做到岗责相符</w:t>
      </w:r>
      <w:proofErr w:type="gramEnd"/>
      <w:r w:rsidRPr="00324BF7">
        <w:rPr>
          <w:rFonts w:ascii="仿宋" w:eastAsia="仿宋" w:hAnsi="仿宋" w:hint="eastAsia"/>
          <w:color w:val="000000" w:themeColor="text1"/>
          <w:kern w:val="0"/>
          <w:szCs w:val="36"/>
        </w:rPr>
        <w:t>，选题设计要和</w:t>
      </w:r>
      <w:r>
        <w:rPr>
          <w:rFonts w:ascii="仿宋" w:eastAsia="仿宋" w:hAnsi="仿宋"/>
          <w:color w:val="000000" w:themeColor="text1"/>
          <w:kern w:val="0"/>
          <w:szCs w:val="36"/>
        </w:rPr>
        <w:t>主持人</w:t>
      </w:r>
      <w:r w:rsidRPr="00324BF7">
        <w:rPr>
          <w:rFonts w:ascii="仿宋" w:eastAsia="仿宋" w:hAnsi="仿宋" w:hint="eastAsia"/>
          <w:color w:val="000000" w:themeColor="text1"/>
          <w:kern w:val="0"/>
          <w:szCs w:val="36"/>
        </w:rPr>
        <w:t>岗位相符。无行政职务的一线教师需聚焦研究课程建设、教学方法改革、</w:t>
      </w:r>
      <w:r w:rsidRPr="00324BF7">
        <w:rPr>
          <w:rFonts w:ascii="仿宋" w:eastAsia="仿宋" w:hAnsi="仿宋" w:hint="eastAsia"/>
          <w:color w:val="000000" w:themeColor="text1"/>
          <w:kern w:val="0"/>
          <w:szCs w:val="36"/>
        </w:rPr>
        <w:lastRenderedPageBreak/>
        <w:t>教学技能提高、教师能力发展等微观教育教学问题</w:t>
      </w:r>
      <w:r>
        <w:rPr>
          <w:rFonts w:ascii="仿宋" w:eastAsia="仿宋" w:hAnsi="仿宋" w:hint="eastAsia"/>
          <w:color w:val="000000" w:themeColor="text1"/>
          <w:kern w:val="0"/>
          <w:szCs w:val="36"/>
        </w:rPr>
        <w:t>；</w:t>
      </w:r>
      <w:r>
        <w:rPr>
          <w:rFonts w:ascii="仿宋" w:eastAsia="仿宋" w:hAnsi="仿宋"/>
          <w:color w:val="000000" w:themeColor="text1"/>
          <w:kern w:val="0"/>
          <w:szCs w:val="36"/>
        </w:rPr>
        <w:t>重大和重点</w:t>
      </w:r>
      <w:r w:rsidRPr="00324BF7">
        <w:rPr>
          <w:rFonts w:ascii="仿宋" w:eastAsia="仿宋" w:hAnsi="仿宋" w:hint="eastAsia"/>
          <w:color w:val="000000" w:themeColor="text1"/>
          <w:kern w:val="0"/>
          <w:szCs w:val="36"/>
        </w:rPr>
        <w:t>项目要采取自上而下的方法，由学校围绕本校在提升本科教学质量和其他需解决的重要问题，提出明确的选题方向（选题指南），采用委托或竞争申报方式，确定项目负责人。</w:t>
      </w:r>
    </w:p>
    <w:p w14:paraId="3D13D91F" w14:textId="4EED4AD3"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Pr>
          <w:rFonts w:ascii="仿宋" w:eastAsia="仿宋" w:hAnsi="仿宋"/>
          <w:color w:val="000000" w:themeColor="text1"/>
          <w:kern w:val="0"/>
          <w:szCs w:val="36"/>
        </w:rPr>
        <w:t>5</w:t>
      </w:r>
      <w:r w:rsidRPr="00324BF7">
        <w:rPr>
          <w:rFonts w:ascii="仿宋" w:eastAsia="仿宋" w:hAnsi="仿宋"/>
          <w:color w:val="000000" w:themeColor="text1"/>
          <w:kern w:val="0"/>
          <w:szCs w:val="36"/>
        </w:rPr>
        <w:t>.</w:t>
      </w:r>
      <w:r>
        <w:rPr>
          <w:rFonts w:ascii="仿宋" w:eastAsia="仿宋" w:hAnsi="仿宋"/>
          <w:color w:val="000000" w:themeColor="text1"/>
          <w:kern w:val="0"/>
          <w:szCs w:val="36"/>
        </w:rPr>
        <w:t>重大教学研究项目负责人应具备教授职称且具备领导和统筹整合相关教育资源的能力</w:t>
      </w:r>
      <w:r>
        <w:rPr>
          <w:rFonts w:ascii="仿宋" w:eastAsia="仿宋" w:hAnsi="仿宋" w:hint="eastAsia"/>
          <w:color w:val="000000" w:themeColor="text1"/>
          <w:kern w:val="0"/>
          <w:szCs w:val="36"/>
        </w:rPr>
        <w:t>；</w:t>
      </w:r>
      <w:r w:rsidRPr="00324BF7">
        <w:rPr>
          <w:rFonts w:ascii="仿宋" w:eastAsia="仿宋" w:hAnsi="仿宋" w:hint="eastAsia"/>
          <w:color w:val="000000" w:themeColor="text1"/>
          <w:kern w:val="0"/>
          <w:szCs w:val="36"/>
        </w:rPr>
        <w:t>重点教学研究项目负责人应具有副教授及以上职称；</w:t>
      </w:r>
      <w:r>
        <w:rPr>
          <w:rFonts w:ascii="仿宋" w:eastAsia="仿宋" w:hAnsi="仿宋"/>
          <w:color w:val="000000" w:themeColor="text1"/>
          <w:kern w:val="0"/>
          <w:szCs w:val="36"/>
        </w:rPr>
        <w:t>一般教学研究项目负责人应具备讲师及以上职称</w:t>
      </w:r>
      <w:r w:rsidRPr="00324BF7">
        <w:rPr>
          <w:rFonts w:ascii="仿宋" w:eastAsia="仿宋" w:hAnsi="仿宋" w:hint="eastAsia"/>
          <w:color w:val="000000" w:themeColor="text1"/>
          <w:kern w:val="0"/>
          <w:szCs w:val="36"/>
        </w:rPr>
        <w:t>。学校领导原则上不得申报重点、一般</w:t>
      </w:r>
      <w:r>
        <w:rPr>
          <w:rFonts w:ascii="仿宋" w:eastAsia="仿宋" w:hAnsi="仿宋"/>
          <w:color w:val="000000" w:themeColor="text1"/>
          <w:kern w:val="0"/>
          <w:szCs w:val="36"/>
        </w:rPr>
        <w:t>教育教学改革研究</w:t>
      </w:r>
      <w:r>
        <w:rPr>
          <w:rFonts w:ascii="仿宋" w:eastAsia="仿宋" w:hAnsi="仿宋" w:hint="eastAsia"/>
          <w:color w:val="000000" w:themeColor="text1"/>
          <w:kern w:val="0"/>
          <w:szCs w:val="36"/>
        </w:rPr>
        <w:t>项目</w:t>
      </w:r>
      <w:r w:rsidRPr="00324BF7">
        <w:rPr>
          <w:rFonts w:ascii="仿宋" w:eastAsia="仿宋" w:hAnsi="仿宋" w:hint="eastAsia"/>
          <w:color w:val="000000" w:themeColor="text1"/>
          <w:kern w:val="0"/>
          <w:szCs w:val="36"/>
        </w:rPr>
        <w:t>。</w:t>
      </w:r>
    </w:p>
    <w:p w14:paraId="3D7D4E8E" w14:textId="005C60F0" w:rsidR="003C7EC8"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6.</w:t>
      </w:r>
      <w:r w:rsidRPr="00324BF7">
        <w:rPr>
          <w:rFonts w:ascii="仿宋" w:eastAsia="仿宋" w:hAnsi="仿宋" w:hint="eastAsia"/>
          <w:color w:val="000000" w:themeColor="text1"/>
          <w:kern w:val="0"/>
          <w:szCs w:val="36"/>
        </w:rPr>
        <w:t>在高校自主申报以外，省教育厅拟委托相关专家就我省本科教育热点难点问题开展课题研究，项目经费由受委托专家所在高校划拨相应经费，并为课题研究提供必要支持和服务保障。</w:t>
      </w:r>
    </w:p>
    <w:p w14:paraId="0B3B84B1" w14:textId="620CB261" w:rsidR="003C7EC8" w:rsidRPr="00324BF7" w:rsidRDefault="003B70F1" w:rsidP="00324BF7">
      <w:pPr>
        <w:widowControl/>
        <w:adjustRightInd w:val="0"/>
        <w:snapToGri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7</w:t>
      </w:r>
      <w:r>
        <w:rPr>
          <w:rFonts w:ascii="仿宋" w:eastAsia="仿宋" w:hAnsi="仿宋"/>
          <w:color w:val="000000" w:themeColor="text1"/>
          <w:kern w:val="0"/>
          <w:szCs w:val="36"/>
        </w:rPr>
        <w:t>.</w:t>
      </w:r>
      <w:r>
        <w:rPr>
          <w:rFonts w:ascii="仿宋" w:eastAsia="仿宋" w:hAnsi="仿宋" w:hint="eastAsia"/>
          <w:color w:val="000000" w:themeColor="text1"/>
          <w:kern w:val="0"/>
          <w:szCs w:val="32"/>
        </w:rPr>
        <w:t>各高校申报重大教改项目数量原则上不超过</w:t>
      </w:r>
      <w:r>
        <w:rPr>
          <w:rFonts w:ascii="仿宋" w:eastAsia="仿宋" w:hAnsi="仿宋"/>
          <w:color w:val="000000" w:themeColor="text1"/>
          <w:kern w:val="0"/>
          <w:szCs w:val="32"/>
        </w:rPr>
        <w:t>3项，重点项目原则上不超过本校申报的省级教学研究项目总数的25%</w:t>
      </w:r>
      <w:r>
        <w:rPr>
          <w:rFonts w:ascii="仿宋" w:eastAsia="仿宋" w:hAnsi="仿宋" w:hint="eastAsia"/>
          <w:color w:val="000000" w:themeColor="text1"/>
          <w:kern w:val="0"/>
          <w:szCs w:val="36"/>
        </w:rPr>
        <w:t>；</w:t>
      </w:r>
      <w:r>
        <w:rPr>
          <w:rFonts w:ascii="仿宋" w:eastAsia="仿宋" w:hAnsi="仿宋"/>
          <w:color w:val="000000" w:themeColor="text1"/>
          <w:kern w:val="0"/>
          <w:szCs w:val="36"/>
        </w:rPr>
        <w:t>思想政治理论课教研项目单设推荐名额，每校不超过3项，省教育厅组织评审委员会单独评审，根据申报材料的实际情况决定淘汰率和立项等级。</w:t>
      </w:r>
    </w:p>
    <w:p w14:paraId="055E2B62" w14:textId="77777777" w:rsidR="003C7EC8" w:rsidRPr="00324BF7" w:rsidRDefault="003B70F1" w:rsidP="00324BF7">
      <w:pPr>
        <w:pStyle w:val="2"/>
        <w:spacing w:after="0" w:line="560" w:lineRule="exact"/>
        <w:ind w:firstLineChars="200" w:firstLine="723"/>
        <w:rPr>
          <w:rFonts w:ascii="仿宋" w:eastAsia="仿宋" w:hAnsi="仿宋"/>
          <w:color w:val="000000" w:themeColor="text1"/>
          <w:kern w:val="0"/>
          <w:sz w:val="36"/>
          <w:szCs w:val="36"/>
        </w:rPr>
      </w:pPr>
      <w:bookmarkStart w:id="281" w:name="_Toc84841720"/>
      <w:bookmarkStart w:id="282" w:name="_Toc84708565"/>
      <w:r w:rsidRPr="00324BF7">
        <w:rPr>
          <w:rFonts w:ascii="仿宋" w:eastAsia="仿宋" w:hAnsi="仿宋"/>
          <w:color w:val="000000" w:themeColor="text1"/>
          <w:kern w:val="0"/>
          <w:sz w:val="36"/>
          <w:szCs w:val="36"/>
        </w:rPr>
        <w:t>6.大学生创新创业训练计划</w:t>
      </w:r>
      <w:bookmarkEnd w:id="281"/>
      <w:bookmarkEnd w:id="282"/>
    </w:p>
    <w:p w14:paraId="08B3011B" w14:textId="77777777"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一、计划目标</w:t>
      </w:r>
    </w:p>
    <w:p w14:paraId="563E2C9E" w14:textId="7777777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通过实施大学生创新创业训练计划，促进高等学校转变教育思想观念，改革人才培养模式，强化创新创业能力训练，增强我省高校大学生创新能力，以及在创新基础上的创业能力，培养高水平双创人才。</w:t>
      </w:r>
    </w:p>
    <w:p w14:paraId="2A429200" w14:textId="77777777"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lastRenderedPageBreak/>
        <w:t>二、计划内容</w:t>
      </w:r>
    </w:p>
    <w:p w14:paraId="56E7D35B" w14:textId="7777777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省级大学生创新创业训练计划内容包括：创新训练项目、创业训练项目和创业实践项目三类。</w:t>
      </w:r>
    </w:p>
    <w:p w14:paraId="16A41D3B" w14:textId="7777777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创新训练项目是本科生个人或团队在导师指导下，自主完成创新性研究项目设计、研究条件准备和项目实施、研究报告撰写、成果（学术）交流等工作。</w:t>
      </w:r>
    </w:p>
    <w:p w14:paraId="31022BBD" w14:textId="7777777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创业训练项目是本科生团队在导师指导下，团队中每个学生在项目实施过程中扮演一个或多个具体的角色，完成商业计划书编制、可行性研究、模拟企业行业运行、参加企业行业实践、创业报告撰写等工作。</w:t>
      </w:r>
    </w:p>
    <w:p w14:paraId="3B54BA31" w14:textId="7777777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创业实践项目是学生团队在学校导师和企业导师共同指导下，基于前期创新创业训练项目（或创新性实验）的成果，开发一项具有市场前景的创新性产品或者服务，并在此基础上开展创业实践活动。</w:t>
      </w:r>
    </w:p>
    <w:p w14:paraId="3C77BD0C" w14:textId="77777777"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三、申报要求</w:t>
      </w:r>
    </w:p>
    <w:p w14:paraId="589C47A1" w14:textId="7777777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省级大学生创新创业训练计划的申报范围为省属本科院校。各校申报限额原则上不少于2020年大学生创新创业训练计划申报数。中国科学技术大学、合肥工业大学自行确定申报数。</w:t>
      </w:r>
    </w:p>
    <w:p w14:paraId="7E74D642" w14:textId="7777777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省级大学生创新创业训练计划项目立项</w:t>
      </w:r>
      <w:proofErr w:type="gramStart"/>
      <w:r w:rsidRPr="00324BF7">
        <w:rPr>
          <w:rFonts w:ascii="仿宋" w:eastAsia="仿宋" w:hAnsi="仿宋"/>
          <w:color w:val="000000" w:themeColor="text1"/>
          <w:kern w:val="0"/>
          <w:szCs w:val="36"/>
        </w:rPr>
        <w:t>和结项要</w:t>
      </w:r>
      <w:proofErr w:type="gramEnd"/>
      <w:r w:rsidRPr="00324BF7">
        <w:rPr>
          <w:rFonts w:ascii="仿宋" w:eastAsia="仿宋" w:hAnsi="仿宋"/>
          <w:color w:val="000000" w:themeColor="text1"/>
          <w:kern w:val="0"/>
          <w:szCs w:val="36"/>
        </w:rPr>
        <w:t>实行答辩制度，验收时要重点考察项目成果，对项目没有实质性开展或者取得成果不明显的予以延期或者撤项。</w:t>
      </w:r>
    </w:p>
    <w:p w14:paraId="634C9BF5" w14:textId="77777777" w:rsidR="003C7EC8" w:rsidRPr="00324BF7" w:rsidRDefault="003B70F1" w:rsidP="00324BF7">
      <w:pPr>
        <w:pStyle w:val="2"/>
        <w:spacing w:after="0" w:line="560" w:lineRule="exact"/>
        <w:ind w:firstLineChars="200" w:firstLine="723"/>
        <w:rPr>
          <w:rFonts w:ascii="仿宋" w:eastAsia="仿宋" w:hAnsi="仿宋"/>
          <w:color w:val="000000" w:themeColor="text1"/>
          <w:kern w:val="0"/>
          <w:sz w:val="36"/>
          <w:szCs w:val="36"/>
        </w:rPr>
      </w:pPr>
      <w:bookmarkStart w:id="283" w:name="_Toc84841721"/>
      <w:bookmarkStart w:id="284" w:name="_Toc84708566"/>
      <w:r w:rsidRPr="00324BF7">
        <w:rPr>
          <w:rFonts w:ascii="仿宋" w:eastAsia="仿宋" w:hAnsi="仿宋"/>
          <w:color w:val="000000" w:themeColor="text1"/>
          <w:kern w:val="0"/>
          <w:sz w:val="36"/>
          <w:szCs w:val="36"/>
        </w:rPr>
        <w:lastRenderedPageBreak/>
        <w:t>7.</w:t>
      </w:r>
      <w:proofErr w:type="gramStart"/>
      <w:r w:rsidRPr="00324BF7">
        <w:rPr>
          <w:rFonts w:ascii="仿宋" w:eastAsia="仿宋" w:hAnsi="仿宋"/>
          <w:color w:val="000000" w:themeColor="text1"/>
          <w:kern w:val="0"/>
          <w:sz w:val="36"/>
          <w:szCs w:val="36"/>
        </w:rPr>
        <w:t>课程思政建设项目</w:t>
      </w:r>
      <w:bookmarkEnd w:id="283"/>
      <w:bookmarkEnd w:id="284"/>
      <w:proofErr w:type="gramEnd"/>
    </w:p>
    <w:p w14:paraId="0D07FB1F" w14:textId="77777777" w:rsidR="003C7EC8" w:rsidRPr="00324BF7" w:rsidRDefault="003B70F1" w:rsidP="00435661">
      <w:pPr>
        <w:pStyle w:val="3"/>
        <w:spacing w:beforeLines="100" w:before="435" w:after="0" w:line="560" w:lineRule="exact"/>
        <w:ind w:firstLineChars="200" w:firstLine="723"/>
        <w:rPr>
          <w:rFonts w:ascii="仿宋" w:eastAsia="仿宋" w:hAnsi="仿宋"/>
          <w:sz w:val="36"/>
          <w:szCs w:val="36"/>
        </w:rPr>
      </w:pPr>
      <w:bookmarkStart w:id="285" w:name="_Toc84841722"/>
      <w:bookmarkStart w:id="286" w:name="_Toc84708567"/>
      <w:r w:rsidRPr="00324BF7">
        <w:rPr>
          <w:rFonts w:ascii="仿宋" w:eastAsia="仿宋" w:hAnsi="仿宋"/>
          <w:sz w:val="36"/>
          <w:szCs w:val="36"/>
        </w:rPr>
        <w:t>7-1</w:t>
      </w:r>
      <w:proofErr w:type="gramStart"/>
      <w:r w:rsidRPr="00324BF7">
        <w:rPr>
          <w:rFonts w:ascii="仿宋" w:eastAsia="仿宋" w:hAnsi="仿宋" w:hint="eastAsia"/>
          <w:sz w:val="36"/>
          <w:szCs w:val="36"/>
        </w:rPr>
        <w:t>课程思政建设</w:t>
      </w:r>
      <w:proofErr w:type="gramEnd"/>
      <w:r w:rsidRPr="00324BF7">
        <w:rPr>
          <w:rFonts w:ascii="仿宋" w:eastAsia="仿宋" w:hAnsi="仿宋" w:hint="eastAsia"/>
          <w:sz w:val="36"/>
          <w:szCs w:val="36"/>
        </w:rPr>
        <w:t>示范中心</w:t>
      </w:r>
      <w:bookmarkEnd w:id="285"/>
      <w:bookmarkEnd w:id="286"/>
    </w:p>
    <w:p w14:paraId="06398412" w14:textId="77777777"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b/>
          <w:color w:val="000000" w:themeColor="text1"/>
          <w:kern w:val="0"/>
          <w:szCs w:val="36"/>
        </w:rPr>
        <w:t>一、建设目标</w:t>
      </w:r>
    </w:p>
    <w:p w14:paraId="678C55AB" w14:textId="7777777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以习近平新时代中国特色社会主义思想为指导，</w:t>
      </w:r>
      <w:bookmarkStart w:id="287" w:name="_Hlk84786424"/>
      <w:r w:rsidRPr="00324BF7">
        <w:rPr>
          <w:rFonts w:ascii="仿宋" w:eastAsia="仿宋" w:hAnsi="仿宋" w:hint="eastAsia"/>
          <w:color w:val="000000" w:themeColor="text1"/>
          <w:kern w:val="0"/>
          <w:szCs w:val="36"/>
        </w:rPr>
        <w:t>坚持立德树人，强化示范引领，</w:t>
      </w:r>
      <w:bookmarkEnd w:id="287"/>
      <w:r w:rsidRPr="00324BF7">
        <w:rPr>
          <w:rFonts w:ascii="仿宋" w:eastAsia="仿宋" w:hAnsi="仿宋" w:hint="eastAsia"/>
          <w:color w:val="000000" w:themeColor="text1"/>
          <w:kern w:val="0"/>
          <w:szCs w:val="36"/>
        </w:rPr>
        <w:t>强化资源共享，全面推进</w:t>
      </w:r>
      <w:proofErr w:type="gramStart"/>
      <w:r w:rsidRPr="00324BF7">
        <w:rPr>
          <w:rFonts w:ascii="仿宋" w:eastAsia="仿宋" w:hAnsi="仿宋" w:hint="eastAsia"/>
          <w:color w:val="000000" w:themeColor="text1"/>
          <w:kern w:val="0"/>
          <w:szCs w:val="36"/>
        </w:rPr>
        <w:t>课程思政高质量</w:t>
      </w:r>
      <w:proofErr w:type="gramEnd"/>
      <w:r w:rsidRPr="00324BF7">
        <w:rPr>
          <w:rFonts w:ascii="仿宋" w:eastAsia="仿宋" w:hAnsi="仿宋" w:hint="eastAsia"/>
          <w:color w:val="000000" w:themeColor="text1"/>
          <w:kern w:val="0"/>
          <w:szCs w:val="36"/>
        </w:rPr>
        <w:t>建设，将思政工作体系贯通人才培养体系全过程，构建全员全程全方位育人大格局。</w:t>
      </w:r>
    </w:p>
    <w:p w14:paraId="0DBF64A1" w14:textId="7777777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面向普通本科教育和研究生教育，建立一批省级</w:t>
      </w:r>
      <w:proofErr w:type="gramStart"/>
      <w:r w:rsidRPr="00324BF7">
        <w:rPr>
          <w:rFonts w:ascii="仿宋" w:eastAsia="仿宋" w:hAnsi="仿宋" w:hint="eastAsia"/>
          <w:color w:val="000000" w:themeColor="text1"/>
          <w:kern w:val="0"/>
          <w:szCs w:val="36"/>
        </w:rPr>
        <w:t>课程思政建设</w:t>
      </w:r>
      <w:proofErr w:type="gramEnd"/>
      <w:r w:rsidRPr="00324BF7">
        <w:rPr>
          <w:rFonts w:ascii="仿宋" w:eastAsia="仿宋" w:hAnsi="仿宋" w:hint="eastAsia"/>
          <w:color w:val="000000" w:themeColor="text1"/>
          <w:kern w:val="0"/>
          <w:szCs w:val="36"/>
        </w:rPr>
        <w:t>示范中心，全面推进不同类型学校的</w:t>
      </w:r>
      <w:proofErr w:type="gramStart"/>
      <w:r w:rsidRPr="00324BF7">
        <w:rPr>
          <w:rFonts w:ascii="仿宋" w:eastAsia="仿宋" w:hAnsi="仿宋" w:hint="eastAsia"/>
          <w:color w:val="000000" w:themeColor="text1"/>
          <w:kern w:val="0"/>
          <w:szCs w:val="36"/>
        </w:rPr>
        <w:t>课程思政建设</w:t>
      </w:r>
      <w:proofErr w:type="gramEnd"/>
      <w:r w:rsidRPr="00324BF7">
        <w:rPr>
          <w:rFonts w:ascii="仿宋" w:eastAsia="仿宋" w:hAnsi="仿宋" w:hint="eastAsia"/>
          <w:color w:val="000000" w:themeColor="text1"/>
          <w:kern w:val="0"/>
          <w:szCs w:val="36"/>
        </w:rPr>
        <w:t>理论研究和教学实践，探索创新</w:t>
      </w:r>
      <w:proofErr w:type="gramStart"/>
      <w:r w:rsidRPr="00324BF7">
        <w:rPr>
          <w:rFonts w:ascii="仿宋" w:eastAsia="仿宋" w:hAnsi="仿宋" w:hint="eastAsia"/>
          <w:color w:val="000000" w:themeColor="text1"/>
          <w:kern w:val="0"/>
          <w:szCs w:val="36"/>
        </w:rPr>
        <w:t>课程思政建设</w:t>
      </w:r>
      <w:proofErr w:type="gramEnd"/>
      <w:r w:rsidRPr="00324BF7">
        <w:rPr>
          <w:rFonts w:ascii="仿宋" w:eastAsia="仿宋" w:hAnsi="仿宋" w:hint="eastAsia"/>
          <w:color w:val="000000" w:themeColor="text1"/>
          <w:kern w:val="0"/>
          <w:szCs w:val="36"/>
        </w:rPr>
        <w:t>方法路径，构建全面覆盖、类型丰富、层次递进、相互支撑的课程思政体系，加快形成“校</w:t>
      </w:r>
      <w:proofErr w:type="gramStart"/>
      <w:r w:rsidRPr="00324BF7">
        <w:rPr>
          <w:rFonts w:ascii="仿宋" w:eastAsia="仿宋" w:hAnsi="仿宋" w:hint="eastAsia"/>
          <w:color w:val="000000" w:themeColor="text1"/>
          <w:kern w:val="0"/>
          <w:szCs w:val="36"/>
        </w:rPr>
        <w:t>校</w:t>
      </w:r>
      <w:proofErr w:type="gramEnd"/>
      <w:r w:rsidRPr="00324BF7">
        <w:rPr>
          <w:rFonts w:ascii="仿宋" w:eastAsia="仿宋" w:hAnsi="仿宋" w:hint="eastAsia"/>
          <w:color w:val="000000" w:themeColor="text1"/>
          <w:kern w:val="0"/>
          <w:szCs w:val="36"/>
        </w:rPr>
        <w:t>有精品、门门有思政、课</w:t>
      </w:r>
      <w:proofErr w:type="gramStart"/>
      <w:r w:rsidRPr="00324BF7">
        <w:rPr>
          <w:rFonts w:ascii="仿宋" w:eastAsia="仿宋" w:hAnsi="仿宋" w:hint="eastAsia"/>
          <w:color w:val="000000" w:themeColor="text1"/>
          <w:kern w:val="0"/>
          <w:szCs w:val="36"/>
        </w:rPr>
        <w:t>课</w:t>
      </w:r>
      <w:proofErr w:type="gramEnd"/>
      <w:r w:rsidRPr="00324BF7">
        <w:rPr>
          <w:rFonts w:ascii="仿宋" w:eastAsia="仿宋" w:hAnsi="仿宋" w:hint="eastAsia"/>
          <w:color w:val="000000" w:themeColor="text1"/>
          <w:kern w:val="0"/>
          <w:szCs w:val="36"/>
        </w:rPr>
        <w:t>有特色、人人重育人”的良好局面。</w:t>
      </w:r>
    </w:p>
    <w:p w14:paraId="0284305C" w14:textId="77777777"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b/>
          <w:color w:val="000000" w:themeColor="text1"/>
          <w:kern w:val="0"/>
          <w:szCs w:val="36"/>
        </w:rPr>
        <w:t>二、建设内容</w:t>
      </w:r>
    </w:p>
    <w:p w14:paraId="243FF1EB" w14:textId="1C242F79"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1.</w:t>
      </w:r>
      <w:r w:rsidRPr="00324BF7">
        <w:rPr>
          <w:rFonts w:ascii="仿宋" w:eastAsia="仿宋" w:hAnsi="仿宋" w:hint="eastAsia"/>
          <w:color w:val="000000" w:themeColor="text1"/>
          <w:kern w:val="0"/>
          <w:szCs w:val="36"/>
        </w:rPr>
        <w:t>聚焦课程</w:t>
      </w:r>
      <w:proofErr w:type="gramStart"/>
      <w:r w:rsidRPr="00324BF7">
        <w:rPr>
          <w:rFonts w:ascii="仿宋" w:eastAsia="仿宋" w:hAnsi="仿宋" w:hint="eastAsia"/>
          <w:color w:val="000000" w:themeColor="text1"/>
          <w:kern w:val="0"/>
          <w:szCs w:val="36"/>
        </w:rPr>
        <w:t>思政教学</w:t>
      </w:r>
      <w:proofErr w:type="gramEnd"/>
      <w:r w:rsidRPr="00324BF7">
        <w:rPr>
          <w:rFonts w:ascii="仿宋" w:eastAsia="仿宋" w:hAnsi="仿宋" w:hint="eastAsia"/>
          <w:color w:val="000000" w:themeColor="text1"/>
          <w:kern w:val="0"/>
          <w:szCs w:val="36"/>
        </w:rPr>
        <w:t>实践和理论研究，发展定位准确，育人理念先进，工作规划清晰，任务职责明确，运行机制完备，建设特色鲜明；</w:t>
      </w:r>
    </w:p>
    <w:p w14:paraId="44309C90" w14:textId="333DEE94"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2.积极探索创新</w:t>
      </w:r>
      <w:proofErr w:type="gramStart"/>
      <w:r w:rsidRPr="00324BF7">
        <w:rPr>
          <w:rFonts w:ascii="仿宋" w:eastAsia="仿宋" w:hAnsi="仿宋"/>
          <w:color w:val="000000" w:themeColor="text1"/>
          <w:kern w:val="0"/>
          <w:szCs w:val="36"/>
        </w:rPr>
        <w:t>课程思政建设</w:t>
      </w:r>
      <w:proofErr w:type="gramEnd"/>
      <w:r w:rsidRPr="00324BF7">
        <w:rPr>
          <w:rFonts w:ascii="仿宋" w:eastAsia="仿宋" w:hAnsi="仿宋"/>
          <w:color w:val="000000" w:themeColor="text1"/>
          <w:kern w:val="0"/>
          <w:szCs w:val="36"/>
        </w:rPr>
        <w:t>方法路径，形成具有推广价值的经验做法和高质量的研究成果，能够有效指导和有力推进学校、院系、教师不同层面的</w:t>
      </w:r>
      <w:proofErr w:type="gramStart"/>
      <w:r w:rsidRPr="00324BF7">
        <w:rPr>
          <w:rFonts w:ascii="仿宋" w:eastAsia="仿宋" w:hAnsi="仿宋"/>
          <w:color w:val="000000" w:themeColor="text1"/>
          <w:kern w:val="0"/>
          <w:szCs w:val="36"/>
        </w:rPr>
        <w:t>课程思政建设</w:t>
      </w:r>
      <w:proofErr w:type="gramEnd"/>
      <w:r w:rsidRPr="00324BF7">
        <w:rPr>
          <w:rFonts w:ascii="仿宋" w:eastAsia="仿宋" w:hAnsi="仿宋"/>
          <w:color w:val="000000" w:themeColor="text1"/>
          <w:kern w:val="0"/>
          <w:szCs w:val="36"/>
        </w:rPr>
        <w:t>，并在校内外形成示范辐射效应；</w:t>
      </w:r>
    </w:p>
    <w:p w14:paraId="17F32924" w14:textId="69F67164"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3.支持指导不同学科专业、不同类型课程，立足专业特色和课程育人特点开展</w:t>
      </w:r>
      <w:proofErr w:type="gramStart"/>
      <w:r w:rsidRPr="00324BF7">
        <w:rPr>
          <w:rFonts w:ascii="仿宋" w:eastAsia="仿宋" w:hAnsi="仿宋"/>
          <w:color w:val="000000" w:themeColor="text1"/>
          <w:kern w:val="0"/>
          <w:szCs w:val="36"/>
        </w:rPr>
        <w:t>课程思政建设</w:t>
      </w:r>
      <w:proofErr w:type="gramEnd"/>
      <w:r w:rsidRPr="00324BF7">
        <w:rPr>
          <w:rFonts w:ascii="仿宋" w:eastAsia="仿宋" w:hAnsi="仿宋"/>
          <w:color w:val="000000" w:themeColor="text1"/>
          <w:kern w:val="0"/>
          <w:szCs w:val="36"/>
        </w:rPr>
        <w:t>，建成一批课程</w:t>
      </w:r>
      <w:proofErr w:type="gramStart"/>
      <w:r w:rsidRPr="00324BF7">
        <w:rPr>
          <w:rFonts w:ascii="仿宋" w:eastAsia="仿宋" w:hAnsi="仿宋"/>
          <w:color w:val="000000" w:themeColor="text1"/>
          <w:kern w:val="0"/>
          <w:szCs w:val="36"/>
        </w:rPr>
        <w:t>思政优质</w:t>
      </w:r>
      <w:proofErr w:type="gramEnd"/>
      <w:r w:rsidRPr="00324BF7">
        <w:rPr>
          <w:rFonts w:ascii="仿宋" w:eastAsia="仿宋" w:hAnsi="仿宋"/>
          <w:color w:val="000000" w:themeColor="text1"/>
          <w:kern w:val="0"/>
          <w:szCs w:val="36"/>
        </w:rPr>
        <w:t>资源，建有宣传展示数字化平台，并开展推广共享；</w:t>
      </w:r>
    </w:p>
    <w:p w14:paraId="667E01F9" w14:textId="2E68EA10"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lastRenderedPageBreak/>
        <w:t>4.开展经常性的</w:t>
      </w:r>
      <w:proofErr w:type="gramStart"/>
      <w:r w:rsidRPr="00324BF7">
        <w:rPr>
          <w:rFonts w:ascii="仿宋" w:eastAsia="仿宋" w:hAnsi="仿宋"/>
          <w:color w:val="000000" w:themeColor="text1"/>
          <w:kern w:val="0"/>
          <w:szCs w:val="36"/>
        </w:rPr>
        <w:t>课程思政建设</w:t>
      </w:r>
      <w:proofErr w:type="gramEnd"/>
      <w:r w:rsidRPr="00324BF7">
        <w:rPr>
          <w:rFonts w:ascii="仿宋" w:eastAsia="仿宋" w:hAnsi="仿宋"/>
          <w:color w:val="000000" w:themeColor="text1"/>
          <w:kern w:val="0"/>
          <w:szCs w:val="36"/>
        </w:rPr>
        <w:t>教师交流、观摩和培训活动，汇聚专业课和</w:t>
      </w:r>
      <w:proofErr w:type="gramStart"/>
      <w:r w:rsidRPr="00324BF7">
        <w:rPr>
          <w:rFonts w:ascii="仿宋" w:eastAsia="仿宋" w:hAnsi="仿宋"/>
          <w:color w:val="000000" w:themeColor="text1"/>
          <w:kern w:val="0"/>
          <w:szCs w:val="36"/>
        </w:rPr>
        <w:t>思政课</w:t>
      </w:r>
      <w:proofErr w:type="gramEnd"/>
      <w:r w:rsidRPr="00324BF7">
        <w:rPr>
          <w:rFonts w:ascii="仿宋" w:eastAsia="仿宋" w:hAnsi="仿宋"/>
          <w:color w:val="000000" w:themeColor="text1"/>
          <w:kern w:val="0"/>
          <w:szCs w:val="36"/>
        </w:rPr>
        <w:t>教师合力，积极推动教师</w:t>
      </w:r>
      <w:proofErr w:type="gramStart"/>
      <w:r w:rsidRPr="00324BF7">
        <w:rPr>
          <w:rFonts w:ascii="仿宋" w:eastAsia="仿宋" w:hAnsi="仿宋"/>
          <w:color w:val="000000" w:themeColor="text1"/>
          <w:kern w:val="0"/>
          <w:szCs w:val="36"/>
        </w:rPr>
        <w:t>课程思政建设</w:t>
      </w:r>
      <w:proofErr w:type="gramEnd"/>
      <w:r w:rsidRPr="00324BF7">
        <w:rPr>
          <w:rFonts w:ascii="仿宋" w:eastAsia="仿宋" w:hAnsi="仿宋"/>
          <w:color w:val="000000" w:themeColor="text1"/>
          <w:kern w:val="0"/>
          <w:szCs w:val="36"/>
        </w:rPr>
        <w:t>能力整体提高；</w:t>
      </w:r>
    </w:p>
    <w:p w14:paraId="0B1E9AA2" w14:textId="09E82E66"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5.建立</w:t>
      </w:r>
      <w:proofErr w:type="gramStart"/>
      <w:r w:rsidRPr="00324BF7">
        <w:rPr>
          <w:rFonts w:ascii="仿宋" w:eastAsia="仿宋" w:hAnsi="仿宋"/>
          <w:color w:val="000000" w:themeColor="text1"/>
          <w:kern w:val="0"/>
          <w:szCs w:val="36"/>
        </w:rPr>
        <w:t>课程思政建设</w:t>
      </w:r>
      <w:proofErr w:type="gramEnd"/>
      <w:r w:rsidRPr="00324BF7">
        <w:rPr>
          <w:rFonts w:ascii="仿宋" w:eastAsia="仿宋" w:hAnsi="仿宋"/>
          <w:color w:val="000000" w:themeColor="text1"/>
          <w:kern w:val="0"/>
          <w:szCs w:val="36"/>
        </w:rPr>
        <w:t>质量评价体系和激励机制，推动学校将</w:t>
      </w:r>
      <w:proofErr w:type="gramStart"/>
      <w:r w:rsidRPr="00324BF7">
        <w:rPr>
          <w:rFonts w:ascii="仿宋" w:eastAsia="仿宋" w:hAnsi="仿宋"/>
          <w:color w:val="000000" w:themeColor="text1"/>
          <w:kern w:val="0"/>
          <w:szCs w:val="36"/>
        </w:rPr>
        <w:t>课程思政建设</w:t>
      </w:r>
      <w:proofErr w:type="gramEnd"/>
      <w:r w:rsidRPr="00324BF7">
        <w:rPr>
          <w:rFonts w:ascii="仿宋" w:eastAsia="仿宋" w:hAnsi="仿宋"/>
          <w:color w:val="000000" w:themeColor="text1"/>
          <w:kern w:val="0"/>
          <w:szCs w:val="36"/>
        </w:rPr>
        <w:t>成效纳入院系、教师的绩效考核内容，不断提高教师开展</w:t>
      </w:r>
      <w:proofErr w:type="gramStart"/>
      <w:r w:rsidRPr="00324BF7">
        <w:rPr>
          <w:rFonts w:ascii="仿宋" w:eastAsia="仿宋" w:hAnsi="仿宋"/>
          <w:color w:val="000000" w:themeColor="text1"/>
          <w:kern w:val="0"/>
          <w:szCs w:val="36"/>
        </w:rPr>
        <w:t>课程思政建设</w:t>
      </w:r>
      <w:proofErr w:type="gramEnd"/>
      <w:r w:rsidRPr="00324BF7">
        <w:rPr>
          <w:rFonts w:ascii="仿宋" w:eastAsia="仿宋" w:hAnsi="仿宋"/>
          <w:color w:val="000000" w:themeColor="text1"/>
          <w:kern w:val="0"/>
          <w:szCs w:val="36"/>
        </w:rPr>
        <w:t>的积极性主动性。</w:t>
      </w:r>
    </w:p>
    <w:p w14:paraId="301EDEEB" w14:textId="77777777"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b/>
          <w:color w:val="000000" w:themeColor="text1"/>
          <w:kern w:val="0"/>
          <w:szCs w:val="36"/>
        </w:rPr>
        <w:t>三、申报要求</w:t>
      </w:r>
    </w:p>
    <w:p w14:paraId="2B5A9B57" w14:textId="4A34FC9F"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bookmarkStart w:id="288" w:name="_Hlk84845415"/>
      <w:r w:rsidRPr="00324BF7">
        <w:rPr>
          <w:rFonts w:ascii="仿宋" w:eastAsia="仿宋" w:hAnsi="仿宋"/>
          <w:color w:val="000000" w:themeColor="text1"/>
          <w:kern w:val="0"/>
          <w:szCs w:val="36"/>
        </w:rPr>
        <w:t>1.</w:t>
      </w:r>
      <w:r w:rsidRPr="00324BF7">
        <w:rPr>
          <w:rFonts w:ascii="仿宋" w:eastAsia="仿宋" w:hAnsi="仿宋" w:hint="eastAsia"/>
          <w:color w:val="000000" w:themeColor="text1"/>
          <w:kern w:val="0"/>
          <w:szCs w:val="36"/>
        </w:rPr>
        <w:t>中心负责人政治立场坚定，师德师风良好，对如何结合本校办学定位和专业特色开展</w:t>
      </w:r>
      <w:proofErr w:type="gramStart"/>
      <w:r w:rsidRPr="00324BF7">
        <w:rPr>
          <w:rFonts w:ascii="仿宋" w:eastAsia="仿宋" w:hAnsi="仿宋" w:hint="eastAsia"/>
          <w:color w:val="000000" w:themeColor="text1"/>
          <w:kern w:val="0"/>
          <w:szCs w:val="36"/>
        </w:rPr>
        <w:t>课程思政建设</w:t>
      </w:r>
      <w:proofErr w:type="gramEnd"/>
      <w:r w:rsidRPr="00324BF7">
        <w:rPr>
          <w:rFonts w:ascii="仿宋" w:eastAsia="仿宋" w:hAnsi="仿宋" w:hint="eastAsia"/>
          <w:color w:val="000000" w:themeColor="text1"/>
          <w:kern w:val="0"/>
          <w:szCs w:val="36"/>
        </w:rPr>
        <w:t>有深刻理解，具有丰富的</w:t>
      </w:r>
      <w:proofErr w:type="gramStart"/>
      <w:r w:rsidRPr="00324BF7">
        <w:rPr>
          <w:rFonts w:ascii="仿宋" w:eastAsia="仿宋" w:hAnsi="仿宋" w:hint="eastAsia"/>
          <w:color w:val="000000" w:themeColor="text1"/>
          <w:kern w:val="0"/>
          <w:szCs w:val="36"/>
        </w:rPr>
        <w:t>课程思政建设</w:t>
      </w:r>
      <w:proofErr w:type="gramEnd"/>
      <w:r w:rsidRPr="00324BF7">
        <w:rPr>
          <w:rFonts w:ascii="仿宋" w:eastAsia="仿宋" w:hAnsi="仿宋" w:hint="eastAsia"/>
          <w:color w:val="000000" w:themeColor="text1"/>
          <w:kern w:val="0"/>
          <w:szCs w:val="36"/>
        </w:rPr>
        <w:t>实践经验和理论研究成果。</w:t>
      </w:r>
      <w:r w:rsidR="00620F07" w:rsidRPr="00620F07">
        <w:rPr>
          <w:rFonts w:ascii="仿宋" w:eastAsia="仿宋" w:hAnsi="仿宋" w:hint="eastAsia"/>
          <w:color w:val="000000" w:themeColor="text1"/>
          <w:kern w:val="0"/>
          <w:szCs w:val="36"/>
        </w:rPr>
        <w:t>项目负责人</w:t>
      </w:r>
      <w:r w:rsidR="00620F07">
        <w:rPr>
          <w:rFonts w:ascii="仿宋" w:eastAsia="仿宋" w:hAnsi="仿宋" w:hint="eastAsia"/>
          <w:color w:val="000000" w:themeColor="text1"/>
          <w:kern w:val="0"/>
          <w:szCs w:val="36"/>
        </w:rPr>
        <w:t>应</w:t>
      </w:r>
      <w:r w:rsidR="00620F07" w:rsidRPr="00620F07">
        <w:rPr>
          <w:rFonts w:ascii="仿宋" w:eastAsia="仿宋" w:hAnsi="仿宋" w:hint="eastAsia"/>
          <w:color w:val="000000" w:themeColor="text1"/>
          <w:kern w:val="0"/>
          <w:szCs w:val="36"/>
        </w:rPr>
        <w:t>具备领导和统筹整合校内外相关教育资源的能力</w:t>
      </w:r>
      <w:r w:rsidR="00620F07">
        <w:rPr>
          <w:rFonts w:ascii="仿宋" w:eastAsia="仿宋" w:hAnsi="仿宋" w:hint="eastAsia"/>
          <w:color w:val="000000" w:themeColor="text1"/>
          <w:kern w:val="0"/>
          <w:szCs w:val="36"/>
        </w:rPr>
        <w:t>,</w:t>
      </w:r>
      <w:r w:rsidRPr="00324BF7">
        <w:rPr>
          <w:rFonts w:ascii="仿宋" w:eastAsia="仿宋" w:hAnsi="仿宋" w:hint="eastAsia"/>
          <w:color w:val="000000" w:themeColor="text1"/>
          <w:kern w:val="0"/>
          <w:szCs w:val="36"/>
        </w:rPr>
        <w:t>中心人员配备科学合理，具有相应的</w:t>
      </w:r>
      <w:proofErr w:type="gramStart"/>
      <w:r w:rsidRPr="00324BF7">
        <w:rPr>
          <w:rFonts w:ascii="仿宋" w:eastAsia="仿宋" w:hAnsi="仿宋" w:hint="eastAsia"/>
          <w:color w:val="000000" w:themeColor="text1"/>
          <w:kern w:val="0"/>
          <w:szCs w:val="36"/>
        </w:rPr>
        <w:t>课程思政建设</w:t>
      </w:r>
      <w:proofErr w:type="gramEnd"/>
      <w:r w:rsidRPr="00324BF7">
        <w:rPr>
          <w:rFonts w:ascii="仿宋" w:eastAsia="仿宋" w:hAnsi="仿宋" w:hint="eastAsia"/>
          <w:color w:val="000000" w:themeColor="text1"/>
          <w:kern w:val="0"/>
          <w:szCs w:val="36"/>
        </w:rPr>
        <w:t>实践经验和理论研究基础</w:t>
      </w:r>
      <w:r>
        <w:rPr>
          <w:rFonts w:ascii="仿宋" w:eastAsia="仿宋" w:hAnsi="仿宋" w:hint="eastAsia"/>
          <w:color w:val="000000" w:themeColor="text1"/>
          <w:kern w:val="0"/>
          <w:szCs w:val="36"/>
        </w:rPr>
        <w:t>。</w:t>
      </w:r>
    </w:p>
    <w:bookmarkEnd w:id="288"/>
    <w:p w14:paraId="4E061466" w14:textId="1F911619"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2.</w:t>
      </w:r>
      <w:r w:rsidRPr="00324BF7">
        <w:rPr>
          <w:rFonts w:ascii="仿宋" w:eastAsia="仿宋" w:hAnsi="仿宋" w:hint="eastAsia"/>
          <w:color w:val="000000" w:themeColor="text1"/>
          <w:kern w:val="0"/>
          <w:szCs w:val="36"/>
        </w:rPr>
        <w:t>中心在政策、经费和条件等方面保障有力，具有开展课程</w:t>
      </w:r>
      <w:proofErr w:type="gramStart"/>
      <w:r w:rsidRPr="00324BF7">
        <w:rPr>
          <w:rFonts w:ascii="仿宋" w:eastAsia="仿宋" w:hAnsi="仿宋" w:hint="eastAsia"/>
          <w:color w:val="000000" w:themeColor="text1"/>
          <w:kern w:val="0"/>
          <w:szCs w:val="36"/>
        </w:rPr>
        <w:t>思政教学</w:t>
      </w:r>
      <w:proofErr w:type="gramEnd"/>
      <w:r w:rsidRPr="00324BF7">
        <w:rPr>
          <w:rFonts w:ascii="仿宋" w:eastAsia="仿宋" w:hAnsi="仿宋" w:hint="eastAsia"/>
          <w:color w:val="000000" w:themeColor="text1"/>
          <w:kern w:val="0"/>
          <w:szCs w:val="36"/>
        </w:rPr>
        <w:t>设计、分享、展示、培训、研讨等活动的良好基础和支撑能力</w:t>
      </w:r>
      <w:r>
        <w:rPr>
          <w:rFonts w:ascii="仿宋" w:eastAsia="仿宋" w:hAnsi="仿宋" w:hint="eastAsia"/>
          <w:color w:val="000000" w:themeColor="text1"/>
          <w:kern w:val="0"/>
          <w:szCs w:val="36"/>
        </w:rPr>
        <w:t>。</w:t>
      </w:r>
    </w:p>
    <w:p w14:paraId="4CB2743A" w14:textId="3F79A61D" w:rsidR="003C7EC8" w:rsidRPr="00324BF7" w:rsidRDefault="003B70F1" w:rsidP="00B75E05">
      <w:pPr>
        <w:widowControl/>
        <w:adjustRightInd w:val="0"/>
        <w:spacing w:line="560" w:lineRule="exact"/>
        <w:ind w:firstLineChars="200" w:firstLine="640"/>
        <w:rPr>
          <w:rFonts w:ascii="仿宋" w:eastAsia="仿宋" w:hAnsi="仿宋" w:hint="eastAsia"/>
          <w:color w:val="000000" w:themeColor="text1"/>
          <w:kern w:val="0"/>
          <w:szCs w:val="36"/>
        </w:rPr>
      </w:pPr>
      <w:r>
        <w:rPr>
          <w:rFonts w:ascii="仿宋" w:eastAsia="仿宋" w:hAnsi="仿宋"/>
          <w:color w:val="000000" w:themeColor="text1"/>
          <w:kern w:val="0"/>
          <w:szCs w:val="36"/>
        </w:rPr>
        <w:t>3.</w:t>
      </w:r>
      <w:r w:rsidRPr="00324BF7">
        <w:rPr>
          <w:rFonts w:ascii="仿宋" w:eastAsia="仿宋" w:hAnsi="仿宋"/>
          <w:color w:val="000000" w:themeColor="text1"/>
          <w:kern w:val="0"/>
          <w:szCs w:val="36"/>
        </w:rPr>
        <w:t>所有已切实开展</w:t>
      </w:r>
      <w:proofErr w:type="gramStart"/>
      <w:r w:rsidRPr="00324BF7">
        <w:rPr>
          <w:rFonts w:ascii="仿宋" w:eastAsia="仿宋" w:hAnsi="仿宋"/>
          <w:color w:val="000000" w:themeColor="text1"/>
          <w:kern w:val="0"/>
          <w:szCs w:val="36"/>
        </w:rPr>
        <w:t>课程思政研究</w:t>
      </w:r>
      <w:proofErr w:type="gramEnd"/>
      <w:r w:rsidRPr="00324BF7">
        <w:rPr>
          <w:rFonts w:ascii="仿宋" w:eastAsia="仿宋" w:hAnsi="仿宋"/>
          <w:color w:val="000000" w:themeColor="text1"/>
          <w:kern w:val="0"/>
          <w:szCs w:val="36"/>
        </w:rPr>
        <w:t>且已取得良好的成效的研究中心均可申报。教育厅将组织专家进行严格评审，择优立项。</w:t>
      </w:r>
    </w:p>
    <w:p w14:paraId="26FE00CE" w14:textId="77777777" w:rsidR="003C7EC8" w:rsidRPr="00324BF7" w:rsidRDefault="003B70F1" w:rsidP="00435661">
      <w:pPr>
        <w:pStyle w:val="3"/>
        <w:spacing w:beforeLines="100" w:before="435" w:after="0" w:line="560" w:lineRule="exact"/>
        <w:ind w:firstLineChars="200" w:firstLine="723"/>
        <w:rPr>
          <w:rFonts w:ascii="仿宋" w:eastAsia="仿宋" w:hAnsi="仿宋"/>
          <w:sz w:val="36"/>
          <w:szCs w:val="36"/>
        </w:rPr>
      </w:pPr>
      <w:bookmarkStart w:id="289" w:name="_Toc84841723"/>
      <w:bookmarkStart w:id="290" w:name="_Toc84708568"/>
      <w:r w:rsidRPr="00324BF7">
        <w:rPr>
          <w:rFonts w:ascii="仿宋" w:eastAsia="仿宋" w:hAnsi="仿宋"/>
          <w:sz w:val="36"/>
          <w:szCs w:val="36"/>
        </w:rPr>
        <w:t>7-2</w:t>
      </w:r>
      <w:proofErr w:type="gramStart"/>
      <w:r w:rsidRPr="00324BF7">
        <w:rPr>
          <w:rFonts w:ascii="仿宋" w:eastAsia="仿宋" w:hAnsi="仿宋" w:hint="eastAsia"/>
          <w:sz w:val="36"/>
          <w:szCs w:val="36"/>
        </w:rPr>
        <w:t>课程思政示范</w:t>
      </w:r>
      <w:proofErr w:type="gramEnd"/>
      <w:r w:rsidRPr="00324BF7">
        <w:rPr>
          <w:rFonts w:ascii="仿宋" w:eastAsia="仿宋" w:hAnsi="仿宋" w:hint="eastAsia"/>
          <w:sz w:val="36"/>
          <w:szCs w:val="36"/>
        </w:rPr>
        <w:t>课程</w:t>
      </w:r>
      <w:bookmarkEnd w:id="289"/>
      <w:bookmarkEnd w:id="290"/>
    </w:p>
    <w:p w14:paraId="79719335" w14:textId="77777777"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一、建设目标</w:t>
      </w:r>
    </w:p>
    <w:p w14:paraId="1529572F" w14:textId="7777777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深入实施《高等学校课程思政建设指导纲要》，坚持立德树人，强化示范引领，建成一批</w:t>
      </w:r>
      <w:proofErr w:type="gramStart"/>
      <w:r w:rsidRPr="00324BF7">
        <w:rPr>
          <w:rFonts w:ascii="仿宋" w:eastAsia="仿宋" w:hAnsi="仿宋" w:hint="eastAsia"/>
          <w:color w:val="000000" w:themeColor="text1"/>
          <w:kern w:val="0"/>
          <w:szCs w:val="36"/>
        </w:rPr>
        <w:t>课程思政示范</w:t>
      </w:r>
      <w:proofErr w:type="gramEnd"/>
      <w:r w:rsidRPr="00324BF7">
        <w:rPr>
          <w:rFonts w:ascii="仿宋" w:eastAsia="仿宋" w:hAnsi="仿宋" w:hint="eastAsia"/>
          <w:color w:val="000000" w:themeColor="text1"/>
          <w:kern w:val="0"/>
          <w:szCs w:val="36"/>
        </w:rPr>
        <w:t>课程，全面</w:t>
      </w:r>
      <w:r w:rsidRPr="00324BF7">
        <w:rPr>
          <w:rFonts w:ascii="仿宋" w:eastAsia="仿宋" w:hAnsi="仿宋" w:hint="eastAsia"/>
          <w:color w:val="000000" w:themeColor="text1"/>
          <w:kern w:val="0"/>
          <w:szCs w:val="36"/>
        </w:rPr>
        <w:lastRenderedPageBreak/>
        <w:t>推进不同类型学校的</w:t>
      </w:r>
      <w:proofErr w:type="gramStart"/>
      <w:r w:rsidRPr="00324BF7">
        <w:rPr>
          <w:rFonts w:ascii="仿宋" w:eastAsia="仿宋" w:hAnsi="仿宋" w:hint="eastAsia"/>
          <w:color w:val="000000" w:themeColor="text1"/>
          <w:kern w:val="0"/>
          <w:szCs w:val="36"/>
        </w:rPr>
        <w:t>课程思政建设</w:t>
      </w:r>
      <w:proofErr w:type="gramEnd"/>
      <w:r w:rsidRPr="00324BF7">
        <w:rPr>
          <w:rFonts w:ascii="仿宋" w:eastAsia="仿宋" w:hAnsi="仿宋" w:hint="eastAsia"/>
          <w:color w:val="000000" w:themeColor="text1"/>
          <w:kern w:val="0"/>
          <w:szCs w:val="36"/>
        </w:rPr>
        <w:t>理论研究和教学实践，探索创新</w:t>
      </w:r>
      <w:proofErr w:type="gramStart"/>
      <w:r w:rsidRPr="00324BF7">
        <w:rPr>
          <w:rFonts w:ascii="仿宋" w:eastAsia="仿宋" w:hAnsi="仿宋" w:hint="eastAsia"/>
          <w:color w:val="000000" w:themeColor="text1"/>
          <w:kern w:val="0"/>
          <w:szCs w:val="36"/>
        </w:rPr>
        <w:t>课程思政建设</w:t>
      </w:r>
      <w:proofErr w:type="gramEnd"/>
      <w:r w:rsidRPr="00324BF7">
        <w:rPr>
          <w:rFonts w:ascii="仿宋" w:eastAsia="仿宋" w:hAnsi="仿宋" w:hint="eastAsia"/>
          <w:color w:val="000000" w:themeColor="text1"/>
          <w:kern w:val="0"/>
          <w:szCs w:val="36"/>
        </w:rPr>
        <w:t>方法路径。</w:t>
      </w:r>
    </w:p>
    <w:p w14:paraId="6E027486" w14:textId="77777777"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二、建设内容</w:t>
      </w:r>
    </w:p>
    <w:p w14:paraId="6F3D1956" w14:textId="3243E335"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bookmarkStart w:id="291" w:name="_Hlk84790267"/>
      <w:r w:rsidRPr="00324BF7">
        <w:rPr>
          <w:rFonts w:ascii="仿宋" w:eastAsia="仿宋" w:hAnsi="仿宋"/>
          <w:color w:val="000000" w:themeColor="text1"/>
          <w:kern w:val="0"/>
          <w:szCs w:val="36"/>
        </w:rPr>
        <w:t>1.</w:t>
      </w:r>
      <w:r w:rsidRPr="00324BF7">
        <w:rPr>
          <w:rFonts w:ascii="仿宋" w:eastAsia="仿宋" w:hAnsi="仿宋" w:hint="eastAsia"/>
          <w:color w:val="000000" w:themeColor="text1"/>
          <w:kern w:val="0"/>
          <w:szCs w:val="36"/>
        </w:rPr>
        <w:t>制定体现“课程思政”改革思路的课程教学大纲、教案等教学文件</w:t>
      </w:r>
      <w:r>
        <w:rPr>
          <w:rFonts w:ascii="仿宋" w:eastAsia="仿宋" w:hAnsi="仿宋" w:hint="eastAsia"/>
          <w:color w:val="000000" w:themeColor="text1"/>
          <w:kern w:val="0"/>
          <w:szCs w:val="36"/>
        </w:rPr>
        <w:t>。</w:t>
      </w:r>
    </w:p>
    <w:p w14:paraId="1601DE5F" w14:textId="717035A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2.</w:t>
      </w:r>
      <w:r w:rsidRPr="00324BF7">
        <w:rPr>
          <w:rFonts w:ascii="仿宋" w:eastAsia="仿宋" w:hAnsi="仿宋" w:hint="eastAsia"/>
          <w:color w:val="000000" w:themeColor="text1"/>
          <w:kern w:val="0"/>
          <w:szCs w:val="36"/>
        </w:rPr>
        <w:t>课程准确把握“坚定学生理想信念，教育学生爱党、爱国、爱社会主义、爱人民、爱集体”主线，结合所在学科专业、所属课程类型的育人要求和特点，深入挖掘蕴含的</w:t>
      </w:r>
      <w:proofErr w:type="gramStart"/>
      <w:r w:rsidRPr="00324BF7">
        <w:rPr>
          <w:rFonts w:ascii="仿宋" w:eastAsia="仿宋" w:hAnsi="仿宋" w:hint="eastAsia"/>
          <w:color w:val="000000" w:themeColor="text1"/>
          <w:kern w:val="0"/>
          <w:szCs w:val="36"/>
        </w:rPr>
        <w:t>思政教育</w:t>
      </w:r>
      <w:proofErr w:type="gramEnd"/>
      <w:r w:rsidRPr="00324BF7">
        <w:rPr>
          <w:rFonts w:ascii="仿宋" w:eastAsia="仿宋" w:hAnsi="仿宋" w:hint="eastAsia"/>
          <w:color w:val="000000" w:themeColor="text1"/>
          <w:kern w:val="0"/>
          <w:szCs w:val="36"/>
        </w:rPr>
        <w:t>资源，优化课程</w:t>
      </w:r>
      <w:proofErr w:type="gramStart"/>
      <w:r w:rsidRPr="00324BF7">
        <w:rPr>
          <w:rFonts w:ascii="仿宋" w:eastAsia="仿宋" w:hAnsi="仿宋" w:hint="eastAsia"/>
          <w:color w:val="000000" w:themeColor="text1"/>
          <w:kern w:val="0"/>
          <w:szCs w:val="36"/>
        </w:rPr>
        <w:t>思政内容</w:t>
      </w:r>
      <w:proofErr w:type="gramEnd"/>
      <w:r w:rsidRPr="00324BF7">
        <w:rPr>
          <w:rFonts w:ascii="仿宋" w:eastAsia="仿宋" w:hAnsi="仿宋" w:hint="eastAsia"/>
          <w:color w:val="000000" w:themeColor="text1"/>
          <w:kern w:val="0"/>
          <w:szCs w:val="36"/>
        </w:rPr>
        <w:t>供给。</w:t>
      </w:r>
    </w:p>
    <w:p w14:paraId="60BCAC2A" w14:textId="78C739DB"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3.</w:t>
      </w:r>
      <w:r w:rsidRPr="00324BF7">
        <w:rPr>
          <w:rFonts w:ascii="仿宋" w:eastAsia="仿宋" w:hAnsi="仿宋" w:hint="eastAsia"/>
          <w:color w:val="000000" w:themeColor="text1"/>
          <w:kern w:val="0"/>
          <w:szCs w:val="36"/>
        </w:rPr>
        <w:t>课程注重体现学校办学定位和专业特色，注重价值塑造、知识传授与能力培养相统一，科学设计课程目标和教案课件，将</w:t>
      </w:r>
      <w:proofErr w:type="gramStart"/>
      <w:r w:rsidRPr="00324BF7">
        <w:rPr>
          <w:rFonts w:ascii="仿宋" w:eastAsia="仿宋" w:hAnsi="仿宋" w:hint="eastAsia"/>
          <w:color w:val="000000" w:themeColor="text1"/>
          <w:kern w:val="0"/>
          <w:szCs w:val="36"/>
        </w:rPr>
        <w:t>思政教育</w:t>
      </w:r>
      <w:proofErr w:type="gramEnd"/>
      <w:r w:rsidRPr="00324BF7">
        <w:rPr>
          <w:rFonts w:ascii="仿宋" w:eastAsia="仿宋" w:hAnsi="仿宋" w:hint="eastAsia"/>
          <w:color w:val="000000" w:themeColor="text1"/>
          <w:kern w:val="0"/>
          <w:szCs w:val="36"/>
        </w:rPr>
        <w:t>有机融入课程教学，达到润物无声的育人效果。</w:t>
      </w:r>
    </w:p>
    <w:p w14:paraId="4125B64D" w14:textId="0E037FDF"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4.</w:t>
      </w:r>
      <w:r w:rsidRPr="00324BF7">
        <w:rPr>
          <w:rFonts w:ascii="仿宋" w:eastAsia="仿宋" w:hAnsi="仿宋" w:hint="eastAsia"/>
          <w:color w:val="000000" w:themeColor="text1"/>
          <w:kern w:val="0"/>
          <w:szCs w:val="36"/>
        </w:rPr>
        <w:t>课程注重</w:t>
      </w:r>
      <w:proofErr w:type="gramStart"/>
      <w:r w:rsidRPr="00324BF7">
        <w:rPr>
          <w:rFonts w:ascii="仿宋" w:eastAsia="仿宋" w:hAnsi="仿宋" w:hint="eastAsia"/>
          <w:color w:val="000000" w:themeColor="text1"/>
          <w:kern w:val="0"/>
          <w:szCs w:val="36"/>
        </w:rPr>
        <w:t>课程思政建设</w:t>
      </w:r>
      <w:proofErr w:type="gramEnd"/>
      <w:r w:rsidRPr="00324BF7">
        <w:rPr>
          <w:rFonts w:ascii="仿宋" w:eastAsia="仿宋" w:hAnsi="仿宋" w:hint="eastAsia"/>
          <w:color w:val="000000" w:themeColor="text1"/>
          <w:kern w:val="0"/>
          <w:szCs w:val="36"/>
        </w:rPr>
        <w:t>模式创新，教学内容体现思想性、前沿性与时代性，教学方法体现先进性、互动性与针对性，形成可供同类课程借鉴共享的经验、成果和模式。</w:t>
      </w:r>
    </w:p>
    <w:p w14:paraId="5ECF8927" w14:textId="374D447C"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5.</w:t>
      </w:r>
      <w:r w:rsidRPr="00324BF7">
        <w:rPr>
          <w:rFonts w:ascii="仿宋" w:eastAsia="仿宋" w:hAnsi="仿宋" w:hint="eastAsia"/>
          <w:color w:val="000000" w:themeColor="text1"/>
          <w:kern w:val="0"/>
          <w:szCs w:val="36"/>
        </w:rPr>
        <w:t>课程教学团队人员结构合理，集体教研制度完善且有效实施，经常性开展</w:t>
      </w:r>
      <w:proofErr w:type="gramStart"/>
      <w:r w:rsidRPr="00324BF7">
        <w:rPr>
          <w:rFonts w:ascii="仿宋" w:eastAsia="仿宋" w:hAnsi="仿宋" w:hint="eastAsia"/>
          <w:color w:val="000000" w:themeColor="text1"/>
          <w:kern w:val="0"/>
          <w:szCs w:val="36"/>
        </w:rPr>
        <w:t>课程思政建设</w:t>
      </w:r>
      <w:proofErr w:type="gramEnd"/>
      <w:r w:rsidRPr="00324BF7">
        <w:rPr>
          <w:rFonts w:ascii="仿宋" w:eastAsia="仿宋" w:hAnsi="仿宋" w:hint="eastAsia"/>
          <w:color w:val="000000" w:themeColor="text1"/>
          <w:kern w:val="0"/>
          <w:szCs w:val="36"/>
        </w:rPr>
        <w:t>教学研究和交流，</w:t>
      </w:r>
      <w:proofErr w:type="gramStart"/>
      <w:r w:rsidRPr="00324BF7">
        <w:rPr>
          <w:rFonts w:ascii="仿宋" w:eastAsia="仿宋" w:hAnsi="仿宋" w:hint="eastAsia"/>
          <w:color w:val="000000" w:themeColor="text1"/>
          <w:kern w:val="0"/>
          <w:szCs w:val="36"/>
        </w:rPr>
        <w:t>课程思政建设</w:t>
      </w:r>
      <w:proofErr w:type="gramEnd"/>
      <w:r w:rsidRPr="00324BF7">
        <w:rPr>
          <w:rFonts w:ascii="仿宋" w:eastAsia="仿宋" w:hAnsi="仿宋" w:hint="eastAsia"/>
          <w:color w:val="000000" w:themeColor="text1"/>
          <w:kern w:val="0"/>
          <w:szCs w:val="36"/>
        </w:rPr>
        <w:t>整体水平高。</w:t>
      </w:r>
    </w:p>
    <w:p w14:paraId="5ACD8D8F" w14:textId="2A4924E9"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6.</w:t>
      </w:r>
      <w:r w:rsidRPr="00324BF7">
        <w:rPr>
          <w:rFonts w:ascii="仿宋" w:eastAsia="仿宋" w:hAnsi="仿宋" w:hint="eastAsia"/>
          <w:color w:val="000000" w:themeColor="text1"/>
          <w:kern w:val="0"/>
          <w:szCs w:val="36"/>
        </w:rPr>
        <w:t>课程考核方式和评价办法完善，育人效果显著，学生评教结果优秀，校内外同行专家评价良好，形成较高水平的课程</w:t>
      </w:r>
      <w:proofErr w:type="gramStart"/>
      <w:r w:rsidRPr="00324BF7">
        <w:rPr>
          <w:rFonts w:ascii="仿宋" w:eastAsia="仿宋" w:hAnsi="仿宋" w:hint="eastAsia"/>
          <w:color w:val="000000" w:themeColor="text1"/>
          <w:kern w:val="0"/>
          <w:szCs w:val="36"/>
        </w:rPr>
        <w:t>思政展示</w:t>
      </w:r>
      <w:proofErr w:type="gramEnd"/>
      <w:r w:rsidRPr="00324BF7">
        <w:rPr>
          <w:rFonts w:ascii="仿宋" w:eastAsia="仿宋" w:hAnsi="仿宋" w:hint="eastAsia"/>
          <w:color w:val="000000" w:themeColor="text1"/>
          <w:kern w:val="0"/>
          <w:szCs w:val="36"/>
        </w:rPr>
        <w:t>成果，具有良好的示范辐射作用。</w:t>
      </w:r>
    </w:p>
    <w:bookmarkEnd w:id="291"/>
    <w:p w14:paraId="1ABC9279" w14:textId="77777777" w:rsidR="003C7EC8" w:rsidRPr="00324BF7" w:rsidRDefault="003B70F1" w:rsidP="00324BF7">
      <w:pPr>
        <w:widowControl/>
        <w:adjustRightInd w:val="0"/>
        <w:spacing w:line="560" w:lineRule="exact"/>
        <w:ind w:firstLineChars="200" w:firstLine="643"/>
        <w:outlineLvl w:val="3"/>
        <w:rPr>
          <w:rFonts w:ascii="仿宋" w:eastAsia="仿宋" w:hAnsi="仿宋"/>
          <w:color w:val="000000" w:themeColor="text1"/>
          <w:kern w:val="0"/>
          <w:szCs w:val="36"/>
        </w:rPr>
      </w:pPr>
      <w:r w:rsidRPr="00324BF7">
        <w:rPr>
          <w:rFonts w:ascii="仿宋" w:eastAsia="仿宋" w:hAnsi="仿宋"/>
          <w:b/>
          <w:color w:val="000000" w:themeColor="text1"/>
          <w:kern w:val="0"/>
          <w:szCs w:val="36"/>
        </w:rPr>
        <w:t>三、申报要求</w:t>
      </w:r>
    </w:p>
    <w:p w14:paraId="4F4BF888" w14:textId="5319CCA5"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lastRenderedPageBreak/>
        <w:t>1.</w:t>
      </w:r>
      <w:r w:rsidRPr="00324BF7">
        <w:rPr>
          <w:rFonts w:ascii="仿宋" w:eastAsia="仿宋" w:hAnsi="仿宋" w:hint="eastAsia"/>
          <w:color w:val="000000" w:themeColor="text1"/>
          <w:kern w:val="0"/>
          <w:szCs w:val="36"/>
        </w:rPr>
        <w:t>课程已纳入人才培养方案或专业考试计划，实施学分管理，并至少经过两个学期或两个教学周期的建设和完善</w:t>
      </w:r>
      <w:r>
        <w:rPr>
          <w:rFonts w:ascii="仿宋" w:eastAsia="仿宋" w:hAnsi="仿宋" w:hint="eastAsia"/>
          <w:color w:val="000000" w:themeColor="text1"/>
          <w:kern w:val="0"/>
          <w:szCs w:val="36"/>
        </w:rPr>
        <w:t>。</w:t>
      </w:r>
    </w:p>
    <w:p w14:paraId="308A6BAC" w14:textId="1FCCB328" w:rsidR="003C7EC8"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2.</w:t>
      </w:r>
      <w:r w:rsidRPr="00324BF7">
        <w:rPr>
          <w:rFonts w:ascii="仿宋" w:eastAsia="仿宋" w:hAnsi="仿宋" w:hint="eastAsia"/>
          <w:color w:val="000000" w:themeColor="text1"/>
          <w:kern w:val="0"/>
          <w:szCs w:val="36"/>
        </w:rPr>
        <w:t>项目实行“双负责</w:t>
      </w:r>
      <w:proofErr w:type="gramStart"/>
      <w:r w:rsidRPr="00324BF7">
        <w:rPr>
          <w:rFonts w:ascii="仿宋" w:eastAsia="仿宋" w:hAnsi="仿宋" w:hint="eastAsia"/>
          <w:color w:val="000000" w:themeColor="text1"/>
          <w:kern w:val="0"/>
          <w:szCs w:val="36"/>
        </w:rPr>
        <w:t>人制</w:t>
      </w:r>
      <w:proofErr w:type="gramEnd"/>
      <w:r w:rsidRPr="00324BF7">
        <w:rPr>
          <w:rFonts w:ascii="仿宋" w:eastAsia="仿宋" w:hAnsi="仿宋" w:hint="eastAsia"/>
          <w:color w:val="000000" w:themeColor="text1"/>
          <w:kern w:val="0"/>
          <w:szCs w:val="36"/>
        </w:rPr>
        <w:t>”，高校基层教师党支部书记是项目负责人，主讲教师是课程负责人。课程授课教师政治立场坚定，师德师风良好。课程负责人具有高级职称，能够准确把握本课程开展</w:t>
      </w:r>
      <w:proofErr w:type="gramStart"/>
      <w:r w:rsidRPr="00324BF7">
        <w:rPr>
          <w:rFonts w:ascii="仿宋" w:eastAsia="仿宋" w:hAnsi="仿宋" w:hint="eastAsia"/>
          <w:color w:val="000000" w:themeColor="text1"/>
          <w:kern w:val="0"/>
          <w:szCs w:val="36"/>
        </w:rPr>
        <w:t>课程思政建设</w:t>
      </w:r>
      <w:proofErr w:type="gramEnd"/>
      <w:r w:rsidRPr="00324BF7">
        <w:rPr>
          <w:rFonts w:ascii="仿宋" w:eastAsia="仿宋" w:hAnsi="仿宋" w:hint="eastAsia"/>
          <w:color w:val="000000" w:themeColor="text1"/>
          <w:kern w:val="0"/>
          <w:szCs w:val="36"/>
        </w:rPr>
        <w:t>的方向和重点，并融入课程教学全过程。</w:t>
      </w:r>
    </w:p>
    <w:p w14:paraId="49517F66" w14:textId="0B01B783" w:rsidR="003C7EC8" w:rsidRDefault="003B70F1">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3.</w:t>
      </w:r>
      <w:r>
        <w:rPr>
          <w:rFonts w:ascii="仿宋" w:eastAsia="仿宋" w:hAnsi="仿宋"/>
          <w:color w:val="000000" w:themeColor="text1"/>
          <w:kern w:val="0"/>
          <w:szCs w:val="36"/>
        </w:rPr>
        <w:t>“双一流”建设高校原则上择优推荐不超过15项，地方特色高水平大学原则上择优推荐不超过12项，地方应用型高水平大学原则上择优推荐不超过10项，其他本科高校原则上择优推荐不超过8项；</w:t>
      </w:r>
      <w:r>
        <w:rPr>
          <w:rFonts w:ascii="仿宋" w:eastAsia="仿宋" w:hAnsi="仿宋" w:hint="eastAsia"/>
          <w:color w:val="000000" w:themeColor="text1"/>
          <w:kern w:val="0"/>
          <w:szCs w:val="36"/>
        </w:rPr>
        <w:t>教育厅将组织专家进行严格评审，择优立项。</w:t>
      </w:r>
    </w:p>
    <w:p w14:paraId="569144B2" w14:textId="77777777"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四、</w:t>
      </w:r>
      <w:r>
        <w:rPr>
          <w:rFonts w:ascii="仿宋" w:eastAsia="仿宋" w:hAnsi="仿宋" w:hint="eastAsia"/>
          <w:b/>
          <w:color w:val="000000" w:themeColor="text1"/>
          <w:kern w:val="0"/>
          <w:szCs w:val="36"/>
        </w:rPr>
        <w:t>验收标准</w:t>
      </w:r>
    </w:p>
    <w:p w14:paraId="1E0535EF" w14:textId="5BE9D5FC"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1.</w:t>
      </w:r>
      <w:r w:rsidRPr="00324BF7">
        <w:rPr>
          <w:rFonts w:ascii="仿宋" w:eastAsia="仿宋" w:hAnsi="仿宋" w:hint="eastAsia"/>
          <w:color w:val="000000" w:themeColor="text1"/>
          <w:kern w:val="0"/>
          <w:szCs w:val="36"/>
        </w:rPr>
        <w:t>形成一套</w:t>
      </w:r>
      <w:proofErr w:type="gramStart"/>
      <w:r w:rsidRPr="00324BF7">
        <w:rPr>
          <w:rFonts w:ascii="仿宋" w:eastAsia="仿宋" w:hAnsi="仿宋" w:hint="eastAsia"/>
          <w:color w:val="000000" w:themeColor="text1"/>
          <w:kern w:val="0"/>
          <w:szCs w:val="36"/>
        </w:rPr>
        <w:t>课程思政的</w:t>
      </w:r>
      <w:proofErr w:type="gramEnd"/>
      <w:r w:rsidRPr="00324BF7">
        <w:rPr>
          <w:rFonts w:ascii="仿宋" w:eastAsia="仿宋" w:hAnsi="仿宋" w:hint="eastAsia"/>
          <w:color w:val="000000" w:themeColor="text1"/>
          <w:kern w:val="0"/>
          <w:szCs w:val="36"/>
        </w:rPr>
        <w:t>教学文件。每门课程应完成</w:t>
      </w:r>
      <w:bookmarkStart w:id="292" w:name="_Hlk84790562"/>
      <w:r w:rsidRPr="00324BF7">
        <w:rPr>
          <w:rFonts w:ascii="仿宋" w:eastAsia="仿宋" w:hAnsi="仿宋" w:hint="eastAsia"/>
          <w:color w:val="000000" w:themeColor="text1"/>
          <w:kern w:val="0"/>
          <w:szCs w:val="36"/>
        </w:rPr>
        <w:t>体现“课程思政”改革思路的课程教学大纲、教案等教学文件</w:t>
      </w:r>
      <w:bookmarkEnd w:id="292"/>
      <w:r w:rsidRPr="00324BF7">
        <w:rPr>
          <w:rFonts w:ascii="仿宋" w:eastAsia="仿宋" w:hAnsi="仿宋" w:hint="eastAsia"/>
          <w:color w:val="000000" w:themeColor="text1"/>
          <w:kern w:val="0"/>
          <w:szCs w:val="36"/>
        </w:rPr>
        <w:t>。</w:t>
      </w:r>
    </w:p>
    <w:p w14:paraId="48F2E06C" w14:textId="34C303A2"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2.</w:t>
      </w:r>
      <w:r w:rsidRPr="00324BF7">
        <w:rPr>
          <w:rFonts w:ascii="仿宋" w:eastAsia="仿宋" w:hAnsi="仿宋" w:hint="eastAsia"/>
          <w:color w:val="000000" w:themeColor="text1"/>
          <w:kern w:val="0"/>
          <w:szCs w:val="36"/>
        </w:rPr>
        <w:t>完成一组课程</w:t>
      </w:r>
      <w:proofErr w:type="gramStart"/>
      <w:r w:rsidRPr="00324BF7">
        <w:rPr>
          <w:rFonts w:ascii="仿宋" w:eastAsia="仿宋" w:hAnsi="仿宋" w:hint="eastAsia"/>
          <w:color w:val="000000" w:themeColor="text1"/>
          <w:kern w:val="0"/>
          <w:szCs w:val="36"/>
        </w:rPr>
        <w:t>思政教学</w:t>
      </w:r>
      <w:proofErr w:type="gramEnd"/>
      <w:r w:rsidRPr="00324BF7">
        <w:rPr>
          <w:rFonts w:ascii="仿宋" w:eastAsia="仿宋" w:hAnsi="仿宋" w:hint="eastAsia"/>
          <w:color w:val="000000" w:themeColor="text1"/>
          <w:kern w:val="0"/>
          <w:szCs w:val="36"/>
        </w:rPr>
        <w:t>素材库。每门课程应对项目建设过程中的优秀案例、言传身教的有效做法、课外关心关爱学生的活动、课程的有效设计与实施成果进行总结凝练，形成素材库，供全校教师学习借鉴。完成</w:t>
      </w:r>
      <w:r w:rsidRPr="00324BF7">
        <w:rPr>
          <w:rFonts w:ascii="仿宋" w:eastAsia="仿宋" w:hAnsi="仿宋"/>
          <w:color w:val="000000" w:themeColor="text1"/>
          <w:kern w:val="0"/>
          <w:szCs w:val="36"/>
        </w:rPr>
        <w:t>1节“示范教学视频”（主讲教师原则上为课程负责人）及教学设计详案，开展3节“公开课”教学展示。</w:t>
      </w:r>
    </w:p>
    <w:p w14:paraId="28987DD5" w14:textId="386F2496" w:rsidR="003C7EC8" w:rsidRDefault="003B70F1">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3.</w:t>
      </w:r>
      <w:r w:rsidRPr="00324BF7">
        <w:rPr>
          <w:rFonts w:ascii="仿宋" w:eastAsia="仿宋" w:hAnsi="仿宋" w:hint="eastAsia"/>
          <w:color w:val="000000" w:themeColor="text1"/>
          <w:kern w:val="0"/>
          <w:szCs w:val="36"/>
        </w:rPr>
        <w:t>完成</w:t>
      </w:r>
      <w:proofErr w:type="gramStart"/>
      <w:r w:rsidRPr="00324BF7">
        <w:rPr>
          <w:rFonts w:ascii="仿宋" w:eastAsia="仿宋" w:hAnsi="仿宋" w:hint="eastAsia"/>
          <w:color w:val="000000" w:themeColor="text1"/>
          <w:kern w:val="0"/>
          <w:szCs w:val="36"/>
        </w:rPr>
        <w:t>课程思政育人</w:t>
      </w:r>
      <w:proofErr w:type="gramEnd"/>
      <w:r w:rsidRPr="00324BF7">
        <w:rPr>
          <w:rFonts w:ascii="仿宋" w:eastAsia="仿宋" w:hAnsi="仿宋" w:hint="eastAsia"/>
          <w:color w:val="000000" w:themeColor="text1"/>
          <w:kern w:val="0"/>
          <w:szCs w:val="36"/>
        </w:rPr>
        <w:t>教学效果评价。对标《高等学校课程思政建设指导纲要》、国家一流课程建设标准，每门课程</w:t>
      </w:r>
      <w:r w:rsidRPr="00324BF7">
        <w:rPr>
          <w:rFonts w:ascii="仿宋" w:eastAsia="仿宋" w:hAnsi="仿宋" w:hint="eastAsia"/>
          <w:color w:val="000000" w:themeColor="text1"/>
          <w:kern w:val="0"/>
          <w:szCs w:val="36"/>
        </w:rPr>
        <w:lastRenderedPageBreak/>
        <w:t>应根据课程性质、授课内容和教学过程等，完成本门</w:t>
      </w:r>
      <w:proofErr w:type="gramStart"/>
      <w:r w:rsidRPr="00324BF7">
        <w:rPr>
          <w:rFonts w:ascii="仿宋" w:eastAsia="仿宋" w:hAnsi="仿宋" w:hint="eastAsia"/>
          <w:color w:val="000000" w:themeColor="text1"/>
          <w:kern w:val="0"/>
          <w:szCs w:val="36"/>
        </w:rPr>
        <w:t>课程思政育人</w:t>
      </w:r>
      <w:proofErr w:type="gramEnd"/>
      <w:r w:rsidRPr="00324BF7">
        <w:rPr>
          <w:rFonts w:ascii="仿宋" w:eastAsia="仿宋" w:hAnsi="仿宋" w:hint="eastAsia"/>
          <w:color w:val="000000" w:themeColor="text1"/>
          <w:kern w:val="0"/>
          <w:szCs w:val="36"/>
        </w:rPr>
        <w:t>的教学效果评价。</w:t>
      </w:r>
    </w:p>
    <w:p w14:paraId="516FA781" w14:textId="77777777" w:rsidR="003C7EC8" w:rsidRPr="00324BF7" w:rsidRDefault="003B70F1" w:rsidP="00435661">
      <w:pPr>
        <w:pStyle w:val="3"/>
        <w:spacing w:beforeLines="100" w:before="435" w:after="0" w:line="560" w:lineRule="exact"/>
        <w:ind w:firstLineChars="200" w:firstLine="723"/>
        <w:rPr>
          <w:rFonts w:ascii="仿宋" w:eastAsia="仿宋" w:hAnsi="仿宋"/>
          <w:sz w:val="36"/>
          <w:szCs w:val="36"/>
        </w:rPr>
      </w:pPr>
      <w:bookmarkStart w:id="293" w:name="_Toc84708569"/>
      <w:bookmarkStart w:id="294" w:name="_Toc84841724"/>
      <w:r w:rsidRPr="00324BF7">
        <w:rPr>
          <w:rFonts w:ascii="仿宋" w:eastAsia="仿宋" w:hAnsi="仿宋"/>
          <w:sz w:val="36"/>
          <w:szCs w:val="36"/>
        </w:rPr>
        <w:t>7-3</w:t>
      </w:r>
      <w:r w:rsidRPr="00324BF7">
        <w:rPr>
          <w:rFonts w:ascii="仿宋" w:eastAsia="仿宋" w:hAnsi="仿宋" w:hint="eastAsia"/>
          <w:sz w:val="36"/>
          <w:szCs w:val="36"/>
        </w:rPr>
        <w:t>课程</w:t>
      </w:r>
      <w:bookmarkStart w:id="295" w:name="_Hlk84792957"/>
      <w:proofErr w:type="gramStart"/>
      <w:r w:rsidRPr="00324BF7">
        <w:rPr>
          <w:rFonts w:ascii="仿宋" w:eastAsia="仿宋" w:hAnsi="仿宋" w:hint="eastAsia"/>
          <w:sz w:val="36"/>
          <w:szCs w:val="36"/>
        </w:rPr>
        <w:t>思政教学</w:t>
      </w:r>
      <w:bookmarkEnd w:id="295"/>
      <w:proofErr w:type="gramEnd"/>
      <w:r w:rsidRPr="00324BF7">
        <w:rPr>
          <w:rFonts w:ascii="仿宋" w:eastAsia="仿宋" w:hAnsi="仿宋" w:hint="eastAsia"/>
          <w:sz w:val="36"/>
          <w:szCs w:val="36"/>
        </w:rPr>
        <w:t>资源库</w:t>
      </w:r>
      <w:bookmarkEnd w:id="293"/>
      <w:bookmarkEnd w:id="294"/>
    </w:p>
    <w:p w14:paraId="4379E94A" w14:textId="77777777"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一、建设目标</w:t>
      </w:r>
    </w:p>
    <w:p w14:paraId="36F7852A" w14:textId="7777777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bookmarkStart w:id="296" w:name="_Hlk84793344"/>
      <w:r w:rsidRPr="00324BF7">
        <w:rPr>
          <w:rFonts w:ascii="仿宋" w:eastAsia="仿宋" w:hAnsi="仿宋" w:hint="eastAsia"/>
          <w:color w:val="000000" w:themeColor="text1"/>
          <w:kern w:val="0"/>
          <w:szCs w:val="36"/>
        </w:rPr>
        <w:t>课程</w:t>
      </w:r>
      <w:proofErr w:type="gramStart"/>
      <w:r w:rsidRPr="00324BF7">
        <w:rPr>
          <w:rFonts w:ascii="仿宋" w:eastAsia="仿宋" w:hAnsi="仿宋" w:hint="eastAsia"/>
          <w:color w:val="000000" w:themeColor="text1"/>
          <w:kern w:val="0"/>
          <w:szCs w:val="36"/>
        </w:rPr>
        <w:t>思政教学</w:t>
      </w:r>
      <w:bookmarkEnd w:id="296"/>
      <w:proofErr w:type="gramEnd"/>
      <w:r w:rsidRPr="00324BF7">
        <w:rPr>
          <w:rFonts w:ascii="仿宋" w:eastAsia="仿宋" w:hAnsi="仿宋" w:hint="eastAsia"/>
          <w:color w:val="000000" w:themeColor="text1"/>
          <w:kern w:val="0"/>
          <w:szCs w:val="36"/>
        </w:rPr>
        <w:t>资源库是为教师更好地设计和实施</w:t>
      </w:r>
      <w:proofErr w:type="gramStart"/>
      <w:r w:rsidRPr="00324BF7">
        <w:rPr>
          <w:rFonts w:ascii="仿宋" w:eastAsia="仿宋" w:hAnsi="仿宋" w:hint="eastAsia"/>
          <w:color w:val="000000" w:themeColor="text1"/>
          <w:kern w:val="0"/>
          <w:szCs w:val="36"/>
        </w:rPr>
        <w:t>课程思政提供</w:t>
      </w:r>
      <w:proofErr w:type="gramEnd"/>
      <w:r w:rsidRPr="00324BF7">
        <w:rPr>
          <w:rFonts w:ascii="仿宋" w:eastAsia="仿宋" w:hAnsi="仿宋" w:hint="eastAsia"/>
          <w:color w:val="000000" w:themeColor="text1"/>
          <w:kern w:val="0"/>
          <w:szCs w:val="36"/>
        </w:rPr>
        <w:t>资源支持的材料存放场所，通过多所高校合力建设适合教师使用的、能被教师使用的、教师乐于使用的课程</w:t>
      </w:r>
      <w:proofErr w:type="gramStart"/>
      <w:r w:rsidRPr="00324BF7">
        <w:rPr>
          <w:rFonts w:ascii="仿宋" w:eastAsia="仿宋" w:hAnsi="仿宋" w:hint="eastAsia"/>
          <w:color w:val="000000" w:themeColor="text1"/>
          <w:kern w:val="0"/>
          <w:szCs w:val="36"/>
        </w:rPr>
        <w:t>思政教学</w:t>
      </w:r>
      <w:proofErr w:type="gramEnd"/>
      <w:r w:rsidRPr="00324BF7">
        <w:rPr>
          <w:rFonts w:ascii="仿宋" w:eastAsia="仿宋" w:hAnsi="仿宋" w:hint="eastAsia"/>
          <w:color w:val="000000" w:themeColor="text1"/>
          <w:kern w:val="0"/>
          <w:szCs w:val="36"/>
        </w:rPr>
        <w:t>资源库；健全各类学科相关课程</w:t>
      </w:r>
      <w:proofErr w:type="gramStart"/>
      <w:r w:rsidRPr="00324BF7">
        <w:rPr>
          <w:rFonts w:ascii="仿宋" w:eastAsia="仿宋" w:hAnsi="仿宋" w:hint="eastAsia"/>
          <w:color w:val="000000" w:themeColor="text1"/>
          <w:kern w:val="0"/>
          <w:szCs w:val="36"/>
        </w:rPr>
        <w:t>思政教学</w:t>
      </w:r>
      <w:proofErr w:type="gramEnd"/>
      <w:r w:rsidRPr="00324BF7">
        <w:rPr>
          <w:rFonts w:ascii="仿宋" w:eastAsia="仿宋" w:hAnsi="仿宋" w:hint="eastAsia"/>
          <w:color w:val="000000" w:themeColor="text1"/>
          <w:kern w:val="0"/>
          <w:szCs w:val="36"/>
        </w:rPr>
        <w:t>资源库，建立共建共享平台。</w:t>
      </w:r>
    </w:p>
    <w:p w14:paraId="50BC6876" w14:textId="77777777"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bookmarkStart w:id="297" w:name="_Hlk84792374"/>
      <w:r w:rsidRPr="00324BF7">
        <w:rPr>
          <w:rFonts w:ascii="仿宋" w:eastAsia="仿宋" w:hAnsi="仿宋" w:hint="eastAsia"/>
          <w:b/>
          <w:color w:val="000000" w:themeColor="text1"/>
          <w:kern w:val="0"/>
          <w:szCs w:val="36"/>
        </w:rPr>
        <w:t>二、建设内容</w:t>
      </w:r>
    </w:p>
    <w:p w14:paraId="6700464A" w14:textId="1ADB53F4"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1.</w:t>
      </w:r>
      <w:r w:rsidRPr="00324BF7">
        <w:rPr>
          <w:rFonts w:ascii="仿宋" w:eastAsia="仿宋" w:hAnsi="仿宋" w:hint="eastAsia"/>
          <w:color w:val="000000" w:themeColor="text1"/>
          <w:kern w:val="0"/>
          <w:szCs w:val="36"/>
        </w:rPr>
        <w:t>资源</w:t>
      </w:r>
      <w:proofErr w:type="gramStart"/>
      <w:r w:rsidRPr="00324BF7">
        <w:rPr>
          <w:rFonts w:ascii="仿宋" w:eastAsia="仿宋" w:hAnsi="仿宋" w:hint="eastAsia"/>
          <w:color w:val="000000" w:themeColor="text1"/>
          <w:kern w:val="0"/>
          <w:szCs w:val="36"/>
        </w:rPr>
        <w:t>库主持</w:t>
      </w:r>
      <w:proofErr w:type="gramEnd"/>
      <w:r w:rsidRPr="00324BF7">
        <w:rPr>
          <w:rFonts w:ascii="仿宋" w:eastAsia="仿宋" w:hAnsi="仿宋" w:hint="eastAsia"/>
          <w:color w:val="000000" w:themeColor="text1"/>
          <w:kern w:val="0"/>
          <w:szCs w:val="36"/>
        </w:rPr>
        <w:t>单位牵头制定我省课程</w:t>
      </w:r>
      <w:proofErr w:type="gramStart"/>
      <w:r w:rsidRPr="00324BF7">
        <w:rPr>
          <w:rFonts w:ascii="仿宋" w:eastAsia="仿宋" w:hAnsi="仿宋" w:hint="eastAsia"/>
          <w:color w:val="000000" w:themeColor="text1"/>
          <w:kern w:val="0"/>
          <w:szCs w:val="36"/>
        </w:rPr>
        <w:t>思政资源库相关</w:t>
      </w:r>
      <w:proofErr w:type="gramEnd"/>
      <w:r w:rsidRPr="00324BF7">
        <w:rPr>
          <w:rFonts w:ascii="仿宋" w:eastAsia="仿宋" w:hAnsi="仿宋" w:hint="eastAsia"/>
          <w:color w:val="000000" w:themeColor="text1"/>
          <w:kern w:val="0"/>
          <w:szCs w:val="36"/>
        </w:rPr>
        <w:t>规范和制度，在资源库内建立健全资源认证标准，用于资源的建设、聚集、应用和推广</w:t>
      </w:r>
      <w:bookmarkEnd w:id="297"/>
      <w:r>
        <w:rPr>
          <w:rFonts w:ascii="仿宋" w:eastAsia="仿宋" w:hAnsi="仿宋" w:hint="eastAsia"/>
          <w:color w:val="000000" w:themeColor="text1"/>
          <w:kern w:val="0"/>
          <w:szCs w:val="36"/>
        </w:rPr>
        <w:t>。</w:t>
      </w:r>
    </w:p>
    <w:p w14:paraId="10957368" w14:textId="6B3079BA"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2.</w:t>
      </w:r>
      <w:r>
        <w:rPr>
          <w:rFonts w:ascii="仿宋" w:eastAsia="仿宋" w:hAnsi="仿宋" w:hint="eastAsia"/>
          <w:kern w:val="0"/>
          <w:szCs w:val="36"/>
        </w:rPr>
        <w:t>资源库的建设为校内校</w:t>
      </w:r>
      <w:proofErr w:type="gramStart"/>
      <w:r>
        <w:rPr>
          <w:rFonts w:ascii="仿宋" w:eastAsia="仿宋" w:hAnsi="仿宋" w:hint="eastAsia"/>
          <w:kern w:val="0"/>
          <w:szCs w:val="36"/>
        </w:rPr>
        <w:t>间资料</w:t>
      </w:r>
      <w:proofErr w:type="gramEnd"/>
      <w:r>
        <w:rPr>
          <w:rFonts w:ascii="仿宋" w:eastAsia="仿宋" w:hAnsi="仿宋" w:hint="eastAsia"/>
          <w:kern w:val="0"/>
          <w:szCs w:val="36"/>
        </w:rPr>
        <w:t>的共享和经验的共享搭建</w:t>
      </w:r>
      <w:r w:rsidRPr="00324BF7">
        <w:rPr>
          <w:rFonts w:ascii="仿宋" w:eastAsia="仿宋" w:hAnsi="仿宋" w:hint="eastAsia"/>
          <w:color w:val="000000" w:themeColor="text1"/>
          <w:kern w:val="0"/>
          <w:szCs w:val="36"/>
        </w:rPr>
        <w:t>平台。开创平行、互补、合作的活动方式，开阔教师在资源收集与制作的思路，提升资源建设质量</w:t>
      </w:r>
      <w:r>
        <w:rPr>
          <w:rFonts w:ascii="仿宋" w:eastAsia="仿宋" w:hAnsi="仿宋" w:hint="eastAsia"/>
          <w:color w:val="000000" w:themeColor="text1"/>
          <w:kern w:val="0"/>
          <w:szCs w:val="36"/>
        </w:rPr>
        <w:t>。</w:t>
      </w:r>
    </w:p>
    <w:p w14:paraId="50790D2F" w14:textId="3DBAB65A"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3.</w:t>
      </w:r>
      <w:r w:rsidRPr="00324BF7">
        <w:rPr>
          <w:rFonts w:ascii="仿宋" w:eastAsia="仿宋" w:hAnsi="仿宋" w:hint="eastAsia"/>
          <w:color w:val="000000" w:themeColor="text1"/>
          <w:kern w:val="0"/>
          <w:szCs w:val="36"/>
        </w:rPr>
        <w:t>资源库的学科门类分布科学合理，资源库的规划和管理合适，定期总结资源库建设经验，部署下一步的工作，确保资源库建设稳步有序发展，经常性地组织教师开展形式多样的学习和研讨活动，保证资源库动态运行。</w:t>
      </w:r>
    </w:p>
    <w:p w14:paraId="4EFBAAF3" w14:textId="77777777"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三、申报要求</w:t>
      </w:r>
    </w:p>
    <w:p w14:paraId="27DA152E" w14:textId="0FFE2A4F" w:rsidR="003C7EC8" w:rsidRDefault="003B70F1">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1.</w:t>
      </w:r>
      <w:r w:rsidRPr="00324BF7">
        <w:rPr>
          <w:rFonts w:ascii="仿宋" w:eastAsia="仿宋" w:hAnsi="仿宋" w:hint="eastAsia"/>
          <w:color w:val="000000" w:themeColor="text1"/>
          <w:kern w:val="0"/>
          <w:szCs w:val="36"/>
        </w:rPr>
        <w:t>本项目由一所</w:t>
      </w:r>
      <w:bookmarkStart w:id="298" w:name="_Hlk84792687"/>
      <w:r w:rsidRPr="00324BF7">
        <w:rPr>
          <w:rFonts w:ascii="仿宋" w:eastAsia="仿宋" w:hAnsi="仿宋" w:hint="eastAsia"/>
          <w:color w:val="000000" w:themeColor="text1"/>
          <w:kern w:val="0"/>
          <w:szCs w:val="36"/>
        </w:rPr>
        <w:t>高校牵头</w:t>
      </w:r>
      <w:bookmarkEnd w:id="298"/>
      <w:r w:rsidRPr="00324BF7">
        <w:rPr>
          <w:rFonts w:ascii="仿宋" w:eastAsia="仿宋" w:hAnsi="仿宋" w:hint="eastAsia"/>
          <w:color w:val="000000" w:themeColor="text1"/>
          <w:kern w:val="0"/>
          <w:szCs w:val="36"/>
        </w:rPr>
        <w:t>主持，多所高校共同参与。设立</w:t>
      </w:r>
      <w:r w:rsidRPr="00324BF7">
        <w:rPr>
          <w:rFonts w:ascii="仿宋" w:eastAsia="仿宋" w:hAnsi="仿宋"/>
          <w:color w:val="000000" w:themeColor="text1"/>
          <w:kern w:val="0"/>
          <w:szCs w:val="36"/>
        </w:rPr>
        <w:t>1项。</w:t>
      </w:r>
    </w:p>
    <w:p w14:paraId="746B4493" w14:textId="3EF2762F"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Pr>
          <w:rFonts w:ascii="仿宋" w:eastAsia="仿宋" w:hAnsi="仿宋"/>
          <w:color w:val="000000" w:themeColor="text1"/>
          <w:kern w:val="0"/>
          <w:szCs w:val="36"/>
        </w:rPr>
        <w:lastRenderedPageBreak/>
        <w:t>2.</w:t>
      </w:r>
      <w:r>
        <w:rPr>
          <w:rFonts w:ascii="仿宋" w:eastAsia="仿宋" w:hAnsi="仿宋" w:hint="eastAsia"/>
          <w:color w:val="000000" w:themeColor="text1"/>
          <w:kern w:val="0"/>
          <w:szCs w:val="36"/>
        </w:rPr>
        <w:t>项目负责人政治立场坚定，师德师风良好，对</w:t>
      </w:r>
      <w:proofErr w:type="gramStart"/>
      <w:r>
        <w:rPr>
          <w:rFonts w:ascii="仿宋" w:eastAsia="仿宋" w:hAnsi="仿宋" w:hint="eastAsia"/>
          <w:color w:val="000000" w:themeColor="text1"/>
          <w:kern w:val="0"/>
          <w:szCs w:val="36"/>
        </w:rPr>
        <w:t>课程思政建设</w:t>
      </w:r>
      <w:proofErr w:type="gramEnd"/>
      <w:r>
        <w:rPr>
          <w:rFonts w:ascii="仿宋" w:eastAsia="仿宋" w:hAnsi="仿宋" w:hint="eastAsia"/>
          <w:color w:val="000000" w:themeColor="text1"/>
          <w:kern w:val="0"/>
          <w:szCs w:val="36"/>
        </w:rPr>
        <w:t>有深刻理解，具有丰富的</w:t>
      </w:r>
      <w:proofErr w:type="gramStart"/>
      <w:r>
        <w:rPr>
          <w:rFonts w:ascii="仿宋" w:eastAsia="仿宋" w:hAnsi="仿宋" w:hint="eastAsia"/>
          <w:color w:val="000000" w:themeColor="text1"/>
          <w:kern w:val="0"/>
          <w:szCs w:val="36"/>
        </w:rPr>
        <w:t>课程思政建设</w:t>
      </w:r>
      <w:proofErr w:type="gramEnd"/>
      <w:r>
        <w:rPr>
          <w:rFonts w:ascii="仿宋" w:eastAsia="仿宋" w:hAnsi="仿宋" w:hint="eastAsia"/>
          <w:color w:val="000000" w:themeColor="text1"/>
          <w:kern w:val="0"/>
          <w:szCs w:val="36"/>
        </w:rPr>
        <w:t>实践经验和理论研究成果，为省级教学名师、国家一流课程负责人。团队人员配备科学合理，具有相应的</w:t>
      </w:r>
      <w:proofErr w:type="gramStart"/>
      <w:r>
        <w:rPr>
          <w:rFonts w:ascii="仿宋" w:eastAsia="仿宋" w:hAnsi="仿宋" w:hint="eastAsia"/>
          <w:color w:val="000000" w:themeColor="text1"/>
          <w:kern w:val="0"/>
          <w:szCs w:val="36"/>
        </w:rPr>
        <w:t>课程思政建设</w:t>
      </w:r>
      <w:proofErr w:type="gramEnd"/>
      <w:r>
        <w:rPr>
          <w:rFonts w:ascii="仿宋" w:eastAsia="仿宋" w:hAnsi="仿宋" w:hint="eastAsia"/>
          <w:color w:val="000000" w:themeColor="text1"/>
          <w:kern w:val="0"/>
          <w:szCs w:val="36"/>
        </w:rPr>
        <w:t>实践经验和理论研究基础。</w:t>
      </w:r>
    </w:p>
    <w:p w14:paraId="5232A473" w14:textId="77777777" w:rsidR="003C7EC8" w:rsidRPr="00324BF7" w:rsidRDefault="003B70F1" w:rsidP="00324BF7">
      <w:pPr>
        <w:pStyle w:val="2"/>
        <w:spacing w:after="0" w:line="560" w:lineRule="exact"/>
        <w:ind w:firstLineChars="200" w:firstLine="723"/>
        <w:rPr>
          <w:rFonts w:ascii="仿宋" w:eastAsia="仿宋" w:hAnsi="仿宋"/>
          <w:color w:val="000000" w:themeColor="text1"/>
          <w:kern w:val="0"/>
          <w:sz w:val="36"/>
          <w:szCs w:val="36"/>
        </w:rPr>
      </w:pPr>
      <w:bookmarkStart w:id="299" w:name="_Toc84841725"/>
      <w:bookmarkStart w:id="300" w:name="_Toc84708570"/>
      <w:bookmarkStart w:id="301" w:name="_Hlk84796180"/>
      <w:r w:rsidRPr="00324BF7">
        <w:rPr>
          <w:rFonts w:ascii="仿宋" w:eastAsia="仿宋" w:hAnsi="仿宋"/>
          <w:color w:val="000000" w:themeColor="text1"/>
          <w:kern w:val="0"/>
          <w:sz w:val="36"/>
          <w:szCs w:val="36"/>
        </w:rPr>
        <w:t>8.教学成果奖</w:t>
      </w:r>
      <w:bookmarkEnd w:id="299"/>
      <w:bookmarkEnd w:id="300"/>
    </w:p>
    <w:p w14:paraId="7BDBC317" w14:textId="77777777" w:rsidR="003C7EC8" w:rsidRPr="00435661" w:rsidRDefault="003B70F1" w:rsidP="00435661">
      <w:pPr>
        <w:pStyle w:val="3"/>
        <w:spacing w:beforeLines="100" w:before="435" w:after="0" w:line="560" w:lineRule="exact"/>
        <w:ind w:firstLineChars="200" w:firstLine="723"/>
        <w:rPr>
          <w:rFonts w:ascii="仿宋" w:eastAsia="仿宋" w:hAnsi="仿宋"/>
          <w:sz w:val="36"/>
          <w:szCs w:val="36"/>
        </w:rPr>
      </w:pPr>
      <w:bookmarkStart w:id="302" w:name="_Toc84841726"/>
      <w:bookmarkStart w:id="303" w:name="_Toc84708571"/>
      <w:r w:rsidRPr="00435661">
        <w:rPr>
          <w:rFonts w:ascii="仿宋" w:eastAsia="仿宋" w:hAnsi="仿宋"/>
          <w:sz w:val="36"/>
          <w:szCs w:val="36"/>
        </w:rPr>
        <w:t>8-1</w:t>
      </w:r>
      <w:r w:rsidRPr="00435661">
        <w:rPr>
          <w:rFonts w:ascii="仿宋" w:eastAsia="仿宋" w:hAnsi="仿宋" w:hint="eastAsia"/>
          <w:sz w:val="36"/>
          <w:szCs w:val="36"/>
        </w:rPr>
        <w:t>本科教育教学成果奖</w:t>
      </w:r>
      <w:bookmarkEnd w:id="302"/>
      <w:bookmarkEnd w:id="303"/>
    </w:p>
    <w:p w14:paraId="38D8381A" w14:textId="77777777"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一、</w:t>
      </w:r>
      <w:r>
        <w:rPr>
          <w:rFonts w:ascii="仿宋" w:eastAsia="仿宋" w:hAnsi="仿宋" w:hint="eastAsia"/>
          <w:b/>
          <w:color w:val="000000" w:themeColor="text1"/>
          <w:kern w:val="0"/>
          <w:szCs w:val="36"/>
        </w:rPr>
        <w:t>评选范围</w:t>
      </w:r>
    </w:p>
    <w:p w14:paraId="59ED02E7" w14:textId="7777777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教学成果奖授予在</w:t>
      </w:r>
      <w:bookmarkEnd w:id="301"/>
      <w:r w:rsidRPr="00324BF7">
        <w:rPr>
          <w:rFonts w:ascii="仿宋" w:eastAsia="仿宋" w:hAnsi="仿宋" w:hint="eastAsia"/>
          <w:color w:val="000000" w:themeColor="text1"/>
          <w:kern w:val="0"/>
          <w:szCs w:val="36"/>
        </w:rPr>
        <w:t>高等教育教学工作中做出突出贡献，取得显著成果的集体和个人。教学成果主要包括：在转变教育思想和教育观念，调整专业结构，改革人才培养模式、课程体系、教学内容及其相关的教材，改进教学方法和教育技术，全面推进素质教育，促进学生德智体美劳全面发展，提高教育质量等方面的成果；在组织教学工作、推动教学及教学管理改革，加强教学基本建设，开展教学质量与教学改革工程建设，建立自我约束、自我发展的机制，实现教学管理现代化等方面的成果。</w:t>
      </w:r>
    </w:p>
    <w:p w14:paraId="7495405D" w14:textId="77777777"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二、</w:t>
      </w:r>
      <w:r>
        <w:rPr>
          <w:rFonts w:ascii="仿宋" w:eastAsia="仿宋" w:hAnsi="仿宋" w:hint="eastAsia"/>
          <w:b/>
          <w:color w:val="000000" w:themeColor="text1"/>
          <w:kern w:val="0"/>
          <w:szCs w:val="36"/>
        </w:rPr>
        <w:t>评选要求</w:t>
      </w:r>
    </w:p>
    <w:p w14:paraId="1CD337EF" w14:textId="76ACBA98" w:rsidR="003C7EC8"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Pr>
          <w:rFonts w:ascii="仿宋" w:eastAsia="仿宋" w:hAnsi="仿宋"/>
          <w:color w:val="000000" w:themeColor="text1"/>
          <w:kern w:val="0"/>
          <w:szCs w:val="36"/>
        </w:rPr>
        <w:t>1.</w:t>
      </w:r>
      <w:r>
        <w:rPr>
          <w:rFonts w:ascii="仿宋" w:eastAsia="仿宋" w:hAnsi="仿宋" w:hint="eastAsia"/>
          <w:color w:val="000000" w:themeColor="text1"/>
          <w:kern w:val="0"/>
          <w:szCs w:val="36"/>
        </w:rPr>
        <w:t>省级教学成果奖每</w:t>
      </w:r>
      <w:r>
        <w:rPr>
          <w:rFonts w:ascii="仿宋" w:eastAsia="仿宋" w:hAnsi="仿宋"/>
          <w:color w:val="000000" w:themeColor="text1"/>
          <w:kern w:val="0"/>
          <w:szCs w:val="36"/>
        </w:rPr>
        <w:t>2年评选一次，本科教育评选表彰省级教学成果奖200项左右，设特等奖、一等奖、二等奖、三等奖四个等级。本科思想政治教育教学成果奖申报和评审单列30项左右。</w:t>
      </w:r>
    </w:p>
    <w:p w14:paraId="6E1580F2" w14:textId="5B7F4B09"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Pr>
          <w:rFonts w:ascii="仿宋" w:eastAsia="仿宋" w:hAnsi="仿宋"/>
          <w:color w:val="000000" w:themeColor="text1"/>
          <w:kern w:val="0"/>
          <w:szCs w:val="36"/>
        </w:rPr>
        <w:lastRenderedPageBreak/>
        <w:t>2.</w:t>
      </w:r>
      <w:r w:rsidRPr="00324BF7">
        <w:rPr>
          <w:rFonts w:ascii="仿宋" w:eastAsia="仿宋" w:hAnsi="仿宋" w:hint="eastAsia"/>
          <w:color w:val="000000" w:themeColor="text1"/>
          <w:kern w:val="0"/>
          <w:szCs w:val="36"/>
        </w:rPr>
        <w:t xml:space="preserve">特等奖教学成果应当在教育教学理论上有重大创新，在教育教学改革实践中取得特别重大突破，对提高教学水平和教育质量、实现培养目标有突出贡献，在省内处于领先水平，产生重大影响。　</w:t>
      </w:r>
    </w:p>
    <w:p w14:paraId="4A00BBCD" w14:textId="7777777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 xml:space="preserve">一等奖教学成果应当在教育教学理论上有创新，对教育教学改革实践有重大示范作用，对提高教学水平和教育质量、实现培养目标产生重大成效，在省内产生较大影响。　</w:t>
      </w:r>
    </w:p>
    <w:p w14:paraId="193172EE" w14:textId="7777777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 xml:space="preserve">二等奖教学成果应当在教育教学理论或者实践的某一方面有重大突破，对提高教学水平和教育质量、实现培养目标产生显著成效。　</w:t>
      </w:r>
    </w:p>
    <w:p w14:paraId="1912C491" w14:textId="7777777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高校应在申报成果奖项目时注明申报等级并排序，每校申报的特等奖不超过一项。根据各校申报的教学成果的质量，省教育厅组织专家进行评审，从中遴选部分成果授奖，对在所申报等级落选的教学成果，参加下一等级评审。在未入选特等、一等、二等奖的申报教学成果中，按照高校排序和成果奖拟授奖限额确定省级教学成果奖三等奖名单。</w:t>
      </w:r>
    </w:p>
    <w:p w14:paraId="000BB9AF" w14:textId="3D6E6ED0"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Pr>
          <w:rFonts w:ascii="仿宋" w:eastAsia="仿宋" w:hAnsi="仿宋"/>
          <w:color w:val="000000" w:themeColor="text1"/>
          <w:kern w:val="0"/>
          <w:szCs w:val="36"/>
        </w:rPr>
        <w:t>3.</w:t>
      </w:r>
      <w:r w:rsidRPr="00324BF7">
        <w:rPr>
          <w:rFonts w:ascii="仿宋" w:eastAsia="仿宋" w:hAnsi="仿宋" w:hint="eastAsia"/>
          <w:color w:val="000000" w:themeColor="text1"/>
          <w:kern w:val="0"/>
          <w:szCs w:val="36"/>
        </w:rPr>
        <w:t>为鼓励先进，获</w:t>
      </w:r>
      <w:r>
        <w:rPr>
          <w:rFonts w:ascii="仿宋" w:eastAsia="仿宋" w:hAnsi="仿宋" w:hint="eastAsia"/>
          <w:color w:val="000000" w:themeColor="text1"/>
          <w:kern w:val="0"/>
          <w:szCs w:val="36"/>
        </w:rPr>
        <w:t>上</w:t>
      </w:r>
      <w:r>
        <w:rPr>
          <w:rFonts w:ascii="仿宋" w:eastAsia="仿宋" w:hAnsi="仿宋"/>
          <w:color w:val="000000" w:themeColor="text1"/>
          <w:kern w:val="0"/>
          <w:szCs w:val="36"/>
        </w:rPr>
        <w:t>一届国家级教学成果奖、</w:t>
      </w:r>
      <w:r w:rsidRPr="00324BF7">
        <w:rPr>
          <w:rFonts w:ascii="仿宋" w:eastAsia="仿宋" w:hAnsi="仿宋" w:hint="eastAsia"/>
          <w:color w:val="000000" w:themeColor="text1"/>
          <w:kern w:val="0"/>
          <w:szCs w:val="36"/>
        </w:rPr>
        <w:t>首批国家级一流本科课程的高校</w:t>
      </w:r>
      <w:r>
        <w:rPr>
          <w:rFonts w:ascii="仿宋" w:eastAsia="仿宋" w:hAnsi="仿宋" w:hint="eastAsia"/>
          <w:color w:val="000000" w:themeColor="text1"/>
          <w:kern w:val="0"/>
          <w:szCs w:val="36"/>
        </w:rPr>
        <w:t>，</w:t>
      </w:r>
      <w:r w:rsidRPr="00324BF7">
        <w:rPr>
          <w:rFonts w:ascii="仿宋" w:eastAsia="仿宋" w:hAnsi="仿宋" w:hint="eastAsia"/>
          <w:color w:val="000000" w:themeColor="text1"/>
          <w:kern w:val="0"/>
          <w:szCs w:val="36"/>
        </w:rPr>
        <w:t>可相应增加</w:t>
      </w:r>
      <w:r>
        <w:rPr>
          <w:rFonts w:ascii="仿宋" w:eastAsia="仿宋" w:hAnsi="仿宋" w:hint="eastAsia"/>
          <w:color w:val="000000" w:themeColor="text1"/>
          <w:kern w:val="0"/>
          <w:szCs w:val="36"/>
        </w:rPr>
        <w:t>本</w:t>
      </w:r>
      <w:r>
        <w:rPr>
          <w:rFonts w:ascii="仿宋" w:eastAsia="仿宋" w:hAnsi="仿宋"/>
          <w:color w:val="000000" w:themeColor="text1"/>
          <w:kern w:val="0"/>
          <w:szCs w:val="36"/>
        </w:rPr>
        <w:t>年度</w:t>
      </w:r>
      <w:r>
        <w:rPr>
          <w:rFonts w:ascii="仿宋" w:eastAsia="仿宋" w:hAnsi="仿宋" w:hint="eastAsia"/>
          <w:color w:val="000000" w:themeColor="text1"/>
          <w:kern w:val="0"/>
          <w:szCs w:val="36"/>
        </w:rPr>
        <w:t>省级</w:t>
      </w:r>
      <w:r w:rsidRPr="00324BF7">
        <w:rPr>
          <w:rFonts w:ascii="仿宋" w:eastAsia="仿宋" w:hAnsi="仿宋" w:hint="eastAsia"/>
          <w:color w:val="000000" w:themeColor="text1"/>
          <w:kern w:val="0"/>
          <w:szCs w:val="36"/>
        </w:rPr>
        <w:t>教学成果一等奖限额。</w:t>
      </w:r>
    </w:p>
    <w:p w14:paraId="5CDF1B3B" w14:textId="77777777"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三、</w:t>
      </w:r>
      <w:r>
        <w:rPr>
          <w:rFonts w:ascii="仿宋" w:eastAsia="仿宋" w:hAnsi="仿宋" w:hint="eastAsia"/>
          <w:b/>
          <w:color w:val="000000" w:themeColor="text1"/>
          <w:kern w:val="0"/>
          <w:szCs w:val="36"/>
        </w:rPr>
        <w:t>申报要求</w:t>
      </w:r>
    </w:p>
    <w:p w14:paraId="76248A29" w14:textId="3C087D94" w:rsidR="003C7EC8" w:rsidRDefault="003B70F1">
      <w:pPr>
        <w:widowControl/>
        <w:adjustRightInd w:val="0"/>
        <w:spacing w:line="560" w:lineRule="exact"/>
        <w:ind w:firstLineChars="200" w:firstLine="640"/>
        <w:rPr>
          <w:rFonts w:ascii="仿宋" w:eastAsia="仿宋" w:hAnsi="仿宋"/>
          <w:color w:val="000000" w:themeColor="text1"/>
          <w:kern w:val="0"/>
          <w:szCs w:val="36"/>
        </w:rPr>
      </w:pPr>
      <w:r>
        <w:rPr>
          <w:rFonts w:ascii="仿宋" w:eastAsia="仿宋" w:hAnsi="仿宋"/>
          <w:color w:val="000000" w:themeColor="text1"/>
          <w:kern w:val="0"/>
          <w:szCs w:val="36"/>
        </w:rPr>
        <w:t>各高校要认真梳理、总结近年来</w:t>
      </w:r>
      <w:r w:rsidR="00767AD0">
        <w:rPr>
          <w:rFonts w:ascii="仿宋" w:eastAsia="仿宋" w:hAnsi="仿宋" w:hint="eastAsia"/>
          <w:color w:val="000000" w:themeColor="text1"/>
          <w:kern w:val="0"/>
          <w:szCs w:val="36"/>
        </w:rPr>
        <w:t>国家级、省级</w:t>
      </w:r>
      <w:r>
        <w:rPr>
          <w:rFonts w:ascii="仿宋" w:eastAsia="仿宋" w:hAnsi="仿宋"/>
          <w:color w:val="000000" w:themeColor="text1"/>
          <w:kern w:val="0"/>
          <w:szCs w:val="36"/>
        </w:rPr>
        <w:t>教学成果奖申报的经验，精心培育、总结本校教育教学改革成果，积极组织申报。</w:t>
      </w:r>
    </w:p>
    <w:p w14:paraId="72D54BAA" w14:textId="509DF389"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lastRenderedPageBreak/>
        <w:t>1.</w:t>
      </w:r>
      <w:r w:rsidRPr="00324BF7">
        <w:rPr>
          <w:rFonts w:ascii="仿宋" w:eastAsia="仿宋" w:hAnsi="仿宋" w:hint="eastAsia"/>
          <w:color w:val="000000" w:themeColor="text1"/>
          <w:kern w:val="0"/>
          <w:szCs w:val="36"/>
        </w:rPr>
        <w:t>申</w:t>
      </w:r>
      <w:r>
        <w:rPr>
          <w:rFonts w:ascii="仿宋" w:eastAsia="仿宋" w:hAnsi="仿宋" w:hint="eastAsia"/>
          <w:color w:val="000000" w:themeColor="text1"/>
          <w:kern w:val="0"/>
          <w:szCs w:val="36"/>
        </w:rPr>
        <w:t>报</w:t>
      </w:r>
      <w:r w:rsidRPr="00324BF7">
        <w:rPr>
          <w:rFonts w:ascii="仿宋" w:eastAsia="仿宋" w:hAnsi="仿宋" w:hint="eastAsia"/>
          <w:color w:val="000000" w:themeColor="text1"/>
          <w:kern w:val="0"/>
          <w:szCs w:val="36"/>
        </w:rPr>
        <w:t>省级教学成果奖励，应从校级教学成果奖中择优推荐</w:t>
      </w:r>
      <w:r>
        <w:rPr>
          <w:rFonts w:ascii="仿宋" w:eastAsia="仿宋" w:hAnsi="仿宋" w:hint="eastAsia"/>
          <w:color w:val="000000" w:themeColor="text1"/>
          <w:kern w:val="0"/>
          <w:szCs w:val="36"/>
        </w:rPr>
        <w:t>；</w:t>
      </w:r>
      <w:r w:rsidRPr="00324BF7">
        <w:rPr>
          <w:rFonts w:ascii="仿宋" w:eastAsia="仿宋" w:hAnsi="仿宋" w:hint="eastAsia"/>
          <w:color w:val="000000" w:themeColor="text1"/>
          <w:kern w:val="0"/>
          <w:szCs w:val="36"/>
        </w:rPr>
        <w:t>已获得国家级和省级教学成果奖励的，不予重复申报。</w:t>
      </w:r>
    </w:p>
    <w:p w14:paraId="7BC4B3DD" w14:textId="56949DAB"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Pr>
          <w:rFonts w:ascii="仿宋" w:eastAsia="仿宋" w:hAnsi="仿宋"/>
          <w:color w:val="000000" w:themeColor="text1"/>
          <w:kern w:val="0"/>
          <w:szCs w:val="36"/>
        </w:rPr>
        <w:t>2.</w:t>
      </w:r>
      <w:r w:rsidRPr="00324BF7">
        <w:rPr>
          <w:rFonts w:ascii="仿宋" w:eastAsia="仿宋" w:hAnsi="仿宋" w:hint="eastAsia"/>
          <w:color w:val="000000" w:themeColor="text1"/>
          <w:kern w:val="0"/>
          <w:szCs w:val="36"/>
        </w:rPr>
        <w:t>成果必须符合国家教育方针、政策，体现时代精神，经过不少于</w:t>
      </w:r>
      <w:r w:rsidRPr="00324BF7">
        <w:rPr>
          <w:rFonts w:ascii="仿宋" w:eastAsia="仿宋" w:hAnsi="仿宋"/>
          <w:color w:val="000000" w:themeColor="text1"/>
          <w:kern w:val="0"/>
          <w:szCs w:val="36"/>
        </w:rPr>
        <w:t>2年的教育教学实践检验。</w:t>
      </w:r>
    </w:p>
    <w:p w14:paraId="44350FE8" w14:textId="1E718D3A"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Pr>
          <w:rFonts w:ascii="仿宋" w:eastAsia="仿宋" w:hAnsi="仿宋"/>
          <w:color w:val="000000" w:themeColor="text1"/>
          <w:kern w:val="0"/>
          <w:szCs w:val="36"/>
        </w:rPr>
        <w:t>3.</w:t>
      </w:r>
      <w:r w:rsidRPr="00324BF7">
        <w:rPr>
          <w:rFonts w:ascii="仿宋" w:eastAsia="仿宋" w:hAnsi="仿宋" w:hint="eastAsia"/>
          <w:color w:val="000000" w:themeColor="text1"/>
          <w:kern w:val="0"/>
          <w:szCs w:val="36"/>
        </w:rPr>
        <w:t>为保证成果主要完成人信息正确无误，请学校、申报人仔细核对，保证汇总表、申报书封面与申报书中的主要完成人的人数、人名信息完全一致。三者信息如不一致，视为形式审查不合格，不予受理。</w:t>
      </w:r>
    </w:p>
    <w:p w14:paraId="42B02367" w14:textId="0543B753" w:rsidR="003C7EC8" w:rsidRPr="00435661" w:rsidRDefault="003B70F1" w:rsidP="00435661">
      <w:pPr>
        <w:pStyle w:val="3"/>
        <w:spacing w:beforeLines="100" w:before="435" w:after="0" w:line="560" w:lineRule="exact"/>
        <w:ind w:firstLineChars="200" w:firstLine="723"/>
        <w:rPr>
          <w:rFonts w:ascii="仿宋" w:eastAsia="仿宋" w:hAnsi="仿宋"/>
          <w:sz w:val="36"/>
          <w:szCs w:val="36"/>
        </w:rPr>
      </w:pPr>
      <w:bookmarkStart w:id="304" w:name="_Toc84841727"/>
      <w:bookmarkStart w:id="305" w:name="_Toc84708572"/>
      <w:r w:rsidRPr="00324BF7">
        <w:rPr>
          <w:rFonts w:ascii="仿宋" w:eastAsia="仿宋" w:hAnsi="仿宋"/>
          <w:sz w:val="36"/>
          <w:szCs w:val="36"/>
        </w:rPr>
        <w:t>8-2</w:t>
      </w:r>
      <w:r w:rsidRPr="00324BF7">
        <w:rPr>
          <w:rFonts w:ascii="仿宋" w:eastAsia="仿宋" w:hAnsi="仿宋" w:hint="eastAsia"/>
          <w:sz w:val="36"/>
          <w:szCs w:val="36"/>
        </w:rPr>
        <w:t>研究生教育教学成果奖</w:t>
      </w:r>
      <w:bookmarkEnd w:id="304"/>
      <w:bookmarkEnd w:id="305"/>
    </w:p>
    <w:p w14:paraId="7A4B0460" w14:textId="77777777" w:rsidR="003C7EC8" w:rsidRPr="00324BF7" w:rsidRDefault="003B70F1" w:rsidP="00324BF7">
      <w:pPr>
        <w:widowControl/>
        <w:adjustRightInd w:val="0"/>
        <w:spacing w:line="560" w:lineRule="exact"/>
        <w:ind w:firstLineChars="200" w:firstLine="640"/>
        <w:outlineLvl w:val="3"/>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一、奖励内容</w:t>
      </w:r>
    </w:p>
    <w:p w14:paraId="2AF3CE89" w14:textId="7777777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研究生教育教学成果授予在围绕加强研究生创新意识和创新能力、创业精神和实践能力以及社会责任等方面的培养，提高研究生教育与学位授予质量，包括反映研究生教育规律、教育制度、教育评价方法、教育管理运行机制，在学科建设、培养目标、课程设置、教材教案、培养内容和培养方法、科研训练、社会实践、导师指导、学位论文标准、研究生培养方案与模式改革等方面的创新研究与实践，具有独创性、新颖性和实用性，对提高研究生教育水平和教育质量、实现培养目标产生明显效果，并具有推广价值的教育教学成果。</w:t>
      </w:r>
    </w:p>
    <w:p w14:paraId="66473AC1" w14:textId="77777777" w:rsidR="003C7EC8" w:rsidRPr="00324BF7" w:rsidRDefault="003B70F1" w:rsidP="00324BF7">
      <w:pPr>
        <w:widowControl/>
        <w:adjustRightInd w:val="0"/>
        <w:spacing w:line="560" w:lineRule="exact"/>
        <w:ind w:firstLineChars="200" w:firstLine="640"/>
        <w:outlineLvl w:val="3"/>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二、奖励等次和数量</w:t>
      </w:r>
    </w:p>
    <w:p w14:paraId="55A5E7E9" w14:textId="61367801"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教学成果奖每</w:t>
      </w:r>
      <w:r w:rsidRPr="00324BF7">
        <w:rPr>
          <w:rFonts w:ascii="仿宋" w:eastAsia="仿宋" w:hAnsi="仿宋"/>
          <w:color w:val="000000" w:themeColor="text1"/>
          <w:kern w:val="0"/>
          <w:szCs w:val="36"/>
        </w:rPr>
        <w:t>2年评选一次，本次在研究生教育评选表彰省级教学成果奖</w:t>
      </w:r>
      <w:r w:rsidR="00413AAD">
        <w:rPr>
          <w:rFonts w:ascii="仿宋" w:eastAsia="仿宋" w:hAnsi="仿宋"/>
          <w:color w:val="000000" w:themeColor="text1"/>
          <w:kern w:val="0"/>
          <w:szCs w:val="36"/>
        </w:rPr>
        <w:t>5</w:t>
      </w:r>
      <w:r w:rsidRPr="00324BF7">
        <w:rPr>
          <w:rFonts w:ascii="仿宋" w:eastAsia="仿宋" w:hAnsi="仿宋"/>
          <w:color w:val="000000" w:themeColor="text1"/>
          <w:kern w:val="0"/>
          <w:szCs w:val="36"/>
        </w:rPr>
        <w:t>0项左右，设特等奖、一等奖、二等奖三</w:t>
      </w:r>
      <w:r w:rsidRPr="00324BF7">
        <w:rPr>
          <w:rFonts w:ascii="仿宋" w:eastAsia="仿宋" w:hAnsi="仿宋"/>
          <w:color w:val="000000" w:themeColor="text1"/>
          <w:kern w:val="0"/>
          <w:szCs w:val="36"/>
        </w:rPr>
        <w:lastRenderedPageBreak/>
        <w:t>个等级。研究生思想政治教育教学成果奖申报和评审单列10项左右。</w:t>
      </w:r>
    </w:p>
    <w:p w14:paraId="58BEC1C4" w14:textId="7777777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特等奖成果应当在研究生教育理论研究和教育教学实践上有重大创新，在教育改革实践中取得特别重大突破，对提高教育质量、实现培养目标有突出贡献，在国内处于领先水平，在全国产生重大影响。</w:t>
      </w:r>
    </w:p>
    <w:p w14:paraId="291C5A2A" w14:textId="7777777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一等奖成果应当在研究生教育理论研究或研究生教育教学实践上有创新，对教育改革实践有重大示范作用，对提高教育质量、实现培养目标产生重大成效，在全国或省内产生较大影响。</w:t>
      </w:r>
    </w:p>
    <w:p w14:paraId="3FBBCE8E" w14:textId="7777777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二等奖成果应当在研究生教育理论研究或研究生教育实践的某一方面有重大突破，对提高教育质量、实现培养目标产生显著成效。</w:t>
      </w:r>
    </w:p>
    <w:p w14:paraId="22EFFA80" w14:textId="7777777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高校应在申报成果奖项目时注明申报等级并排序，每校申报的特等奖不超过一项。根据各校申报的教学成果的质量，省教育厅组织专家进行评审，从中遴选部分成果授奖，对在所申报等级落选的教学成果，参加下一等级评审。在未入选特等、一等、二等奖的申报教学成果中，按照高校排序和成果奖拟授奖限额确定省级教学成果奖三等奖名单。</w:t>
      </w:r>
    </w:p>
    <w:p w14:paraId="6B69BCF7" w14:textId="77777777" w:rsidR="003C7EC8" w:rsidRPr="00324BF7" w:rsidRDefault="003B70F1" w:rsidP="00324BF7">
      <w:pPr>
        <w:widowControl/>
        <w:adjustRightInd w:val="0"/>
        <w:spacing w:line="560" w:lineRule="exact"/>
        <w:ind w:firstLineChars="200" w:firstLine="640"/>
        <w:outlineLvl w:val="3"/>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三、申请条件</w:t>
      </w:r>
    </w:p>
    <w:p w14:paraId="52833FF9" w14:textId="7777777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1.申请学校范围：全省研究生教育培养高校。</w:t>
      </w:r>
    </w:p>
    <w:p w14:paraId="103A1132" w14:textId="7777777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2.申请条件：</w:t>
      </w:r>
    </w:p>
    <w:p w14:paraId="1EB2678F" w14:textId="7777777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w:t>
      </w:r>
      <w:r w:rsidRPr="00324BF7">
        <w:rPr>
          <w:rFonts w:ascii="仿宋" w:eastAsia="仿宋" w:hAnsi="仿宋"/>
          <w:color w:val="000000" w:themeColor="text1"/>
          <w:kern w:val="0"/>
          <w:szCs w:val="36"/>
        </w:rPr>
        <w:t>1）申请省级教学成果奖励，应从校级教学成果奖中择优推荐。</w:t>
      </w:r>
    </w:p>
    <w:p w14:paraId="3D3B9BDC" w14:textId="7777777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lastRenderedPageBreak/>
        <w:t>（</w:t>
      </w:r>
      <w:r w:rsidRPr="00324BF7">
        <w:rPr>
          <w:rFonts w:ascii="仿宋" w:eastAsia="仿宋" w:hAnsi="仿宋"/>
          <w:color w:val="000000" w:themeColor="text1"/>
          <w:kern w:val="0"/>
          <w:szCs w:val="36"/>
        </w:rPr>
        <w:t>2）已获得国家级和省级教学成果奖励的，不予重复申报。</w:t>
      </w:r>
    </w:p>
    <w:p w14:paraId="32D728A1" w14:textId="7777777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w:t>
      </w:r>
      <w:r w:rsidRPr="00324BF7">
        <w:rPr>
          <w:rFonts w:ascii="仿宋" w:eastAsia="仿宋" w:hAnsi="仿宋"/>
          <w:color w:val="000000" w:themeColor="text1"/>
          <w:kern w:val="0"/>
          <w:szCs w:val="36"/>
        </w:rPr>
        <w:t>3）成果必须符合国家教育方针、政策，体现时代精神，符合研究生教育规律，对于培养高层次、高素质、创新型人才具有重要意义;示范性强，具有广泛的推广意义;经过不少于2年的教育教学实践检验。</w:t>
      </w:r>
    </w:p>
    <w:p w14:paraId="033E7CF0" w14:textId="7777777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各高校要认真梳理、总结近年来国家教学成果奖申报的经验，精心培育、总结本校教育教学改革成果，积极组织申报。</w:t>
      </w:r>
    </w:p>
    <w:p w14:paraId="0F4BAB81" w14:textId="77777777"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为保证成果主要完成人信息正确无误，请学校、申报人仔细核对，保证汇总表、申报书封面与申报书中的主要完成人的人数、人名信息完全一致。三者信息如不一致，视为形式审查不合格，不予受理。</w:t>
      </w:r>
    </w:p>
    <w:p w14:paraId="64FF1CB3" w14:textId="77777777" w:rsidR="003C7EC8" w:rsidRPr="00324BF7" w:rsidRDefault="003B70F1" w:rsidP="00324BF7">
      <w:pPr>
        <w:widowControl/>
        <w:adjustRightInd w:val="0"/>
        <w:spacing w:before="240" w:line="560" w:lineRule="exact"/>
        <w:ind w:firstLineChars="200" w:firstLine="640"/>
        <w:outlineLvl w:val="1"/>
        <w:rPr>
          <w:rFonts w:ascii="仿宋" w:eastAsia="仿宋" w:hAnsi="仿宋" w:cs="黑体"/>
          <w:b/>
          <w:color w:val="000000" w:themeColor="text1"/>
          <w:kern w:val="0"/>
          <w:sz w:val="36"/>
          <w:szCs w:val="36"/>
        </w:rPr>
      </w:pPr>
      <w:r w:rsidRPr="00324BF7">
        <w:rPr>
          <w:rFonts w:ascii="仿宋" w:eastAsia="仿宋" w:hAnsi="仿宋" w:cs="方正仿宋_GBK"/>
          <w:color w:val="000000" w:themeColor="text1"/>
          <w:kern w:val="0"/>
          <w:szCs w:val="36"/>
        </w:rPr>
        <w:t xml:space="preserve"> </w:t>
      </w:r>
      <w:bookmarkStart w:id="306" w:name="_Toc84841728"/>
      <w:r w:rsidRPr="00324BF7">
        <w:rPr>
          <w:rFonts w:ascii="仿宋" w:eastAsia="仿宋" w:hAnsi="仿宋" w:cs="黑体"/>
          <w:b/>
          <w:color w:val="000000" w:themeColor="text1"/>
          <w:kern w:val="0"/>
          <w:sz w:val="36"/>
          <w:szCs w:val="36"/>
        </w:rPr>
        <w:t>9.产业学院</w:t>
      </w:r>
      <w:bookmarkEnd w:id="306"/>
    </w:p>
    <w:p w14:paraId="29FCEFA5" w14:textId="77777777" w:rsidR="003C7EC8" w:rsidRPr="00324BF7" w:rsidRDefault="003B70F1" w:rsidP="00324BF7">
      <w:pPr>
        <w:snapToGrid w:val="0"/>
        <w:spacing w:line="560" w:lineRule="exact"/>
        <w:ind w:firstLineChars="200" w:firstLine="640"/>
        <w:rPr>
          <w:rFonts w:ascii="仿宋" w:eastAsia="仿宋" w:hAnsi="仿宋"/>
          <w:b/>
        </w:rPr>
      </w:pPr>
      <w:bookmarkStart w:id="307" w:name="_Hlk84843893"/>
      <w:r>
        <w:rPr>
          <w:rFonts w:ascii="仿宋" w:eastAsia="仿宋" w:hAnsi="仿宋" w:hint="eastAsia"/>
        </w:rPr>
        <w:t>产业</w:t>
      </w:r>
      <w:r>
        <w:rPr>
          <w:rFonts w:ascii="仿宋" w:eastAsia="仿宋" w:hAnsi="仿宋"/>
        </w:rPr>
        <w:t>学院项目各高校每</w:t>
      </w:r>
      <w:r>
        <w:rPr>
          <w:rFonts w:ascii="仿宋" w:eastAsia="仿宋" w:hAnsi="仿宋" w:hint="eastAsia"/>
        </w:rPr>
        <w:t>类</w:t>
      </w:r>
      <w:r w:rsidRPr="00324BF7">
        <w:rPr>
          <w:rFonts w:ascii="仿宋" w:eastAsia="仿宋" w:hAnsi="仿宋" w:hint="eastAsia"/>
        </w:rPr>
        <w:t>限报</w:t>
      </w:r>
      <w:r w:rsidRPr="00324BF7">
        <w:rPr>
          <w:rFonts w:ascii="仿宋" w:eastAsia="仿宋" w:hAnsi="仿宋"/>
        </w:rPr>
        <w:t>1</w:t>
      </w:r>
      <w:r w:rsidRPr="00324BF7">
        <w:rPr>
          <w:rFonts w:ascii="仿宋" w:eastAsia="仿宋" w:hAnsi="仿宋" w:hint="eastAsia"/>
        </w:rPr>
        <w:t>项，教育厅将组织专家进行严格评审，择优立项。</w:t>
      </w:r>
    </w:p>
    <w:p w14:paraId="67826701" w14:textId="77777777" w:rsidR="003C7EC8" w:rsidRPr="00324BF7" w:rsidRDefault="003B70F1" w:rsidP="00435661">
      <w:pPr>
        <w:pStyle w:val="3"/>
        <w:spacing w:beforeLines="100" w:before="435" w:after="0" w:line="560" w:lineRule="exact"/>
        <w:ind w:firstLineChars="200" w:firstLine="723"/>
        <w:rPr>
          <w:rFonts w:ascii="仿宋" w:eastAsia="仿宋" w:hAnsi="仿宋"/>
          <w:sz w:val="36"/>
          <w:szCs w:val="36"/>
        </w:rPr>
      </w:pPr>
      <w:bookmarkStart w:id="308" w:name="_Toc84841729"/>
      <w:bookmarkStart w:id="309" w:name="_Hlk84799183"/>
      <w:bookmarkEnd w:id="307"/>
      <w:r w:rsidRPr="00324BF7">
        <w:rPr>
          <w:rFonts w:ascii="仿宋" w:eastAsia="仿宋" w:hAnsi="仿宋"/>
          <w:sz w:val="36"/>
          <w:szCs w:val="36"/>
        </w:rPr>
        <w:t>9-1</w:t>
      </w:r>
      <w:r w:rsidRPr="00324BF7">
        <w:rPr>
          <w:rFonts w:ascii="仿宋" w:eastAsia="仿宋" w:hAnsi="仿宋" w:hint="eastAsia"/>
          <w:sz w:val="36"/>
          <w:szCs w:val="36"/>
        </w:rPr>
        <w:t>现代产业学院</w:t>
      </w:r>
      <w:bookmarkEnd w:id="308"/>
    </w:p>
    <w:p w14:paraId="10B677F1" w14:textId="77777777"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一、建设目标</w:t>
      </w:r>
    </w:p>
    <w:p w14:paraId="43242594" w14:textId="77777777" w:rsidR="003C7EC8" w:rsidRPr="00324BF7" w:rsidRDefault="003B70F1" w:rsidP="00324BF7">
      <w:pPr>
        <w:widowControl/>
        <w:adjustRightInd w:val="0"/>
        <w:spacing w:line="560" w:lineRule="exact"/>
        <w:ind w:firstLine="650"/>
        <w:rPr>
          <w:rFonts w:ascii="仿宋" w:eastAsia="仿宋" w:hAnsi="仿宋"/>
          <w:color w:val="000000" w:themeColor="text1"/>
          <w:kern w:val="0"/>
          <w:szCs w:val="36"/>
        </w:rPr>
      </w:pPr>
      <w:bookmarkStart w:id="310" w:name="_Hlk84800368"/>
      <w:r w:rsidRPr="00324BF7">
        <w:rPr>
          <w:rFonts w:ascii="仿宋" w:eastAsia="仿宋" w:hAnsi="仿宋" w:hint="eastAsia"/>
          <w:color w:val="000000" w:themeColor="text1"/>
          <w:kern w:val="0"/>
          <w:szCs w:val="36"/>
        </w:rPr>
        <w:t>以区域产业发展急需为牵引，面向行业特色鲜明、与产业联系紧密的高校，重点是应用型高校，建设一批现代产业学院。在此基础上，引导高校瞄准与地方经济社会发展的结合点，不断优化专业结构、增强办学活力，探索产业链、创新链、教育</w:t>
      </w:r>
      <w:proofErr w:type="gramStart"/>
      <w:r w:rsidRPr="00324BF7">
        <w:rPr>
          <w:rFonts w:ascii="仿宋" w:eastAsia="仿宋" w:hAnsi="仿宋" w:hint="eastAsia"/>
          <w:color w:val="000000" w:themeColor="text1"/>
          <w:kern w:val="0"/>
          <w:szCs w:val="36"/>
        </w:rPr>
        <w:t>链有效</w:t>
      </w:r>
      <w:proofErr w:type="gramEnd"/>
      <w:r w:rsidRPr="00324BF7">
        <w:rPr>
          <w:rFonts w:ascii="仿宋" w:eastAsia="仿宋" w:hAnsi="仿宋" w:hint="eastAsia"/>
          <w:color w:val="000000" w:themeColor="text1"/>
          <w:kern w:val="0"/>
          <w:szCs w:val="36"/>
        </w:rPr>
        <w:t>衔接机制，建立新型信息、人才、技术与</w:t>
      </w:r>
      <w:r w:rsidRPr="00324BF7">
        <w:rPr>
          <w:rFonts w:ascii="仿宋" w:eastAsia="仿宋" w:hAnsi="仿宋" w:hint="eastAsia"/>
          <w:color w:val="000000" w:themeColor="text1"/>
          <w:kern w:val="0"/>
          <w:szCs w:val="36"/>
        </w:rPr>
        <w:lastRenderedPageBreak/>
        <w:t>物质资源共享机制，</w:t>
      </w:r>
      <w:proofErr w:type="gramStart"/>
      <w:r w:rsidRPr="00324BF7">
        <w:rPr>
          <w:rFonts w:ascii="仿宋" w:eastAsia="仿宋" w:hAnsi="仿宋" w:hint="eastAsia"/>
          <w:color w:val="000000" w:themeColor="text1"/>
          <w:kern w:val="0"/>
          <w:szCs w:val="36"/>
        </w:rPr>
        <w:t>完善产</w:t>
      </w:r>
      <w:proofErr w:type="gramEnd"/>
      <w:r w:rsidRPr="00324BF7">
        <w:rPr>
          <w:rFonts w:ascii="仿宋" w:eastAsia="仿宋" w:hAnsi="仿宋" w:hint="eastAsia"/>
          <w:color w:val="000000" w:themeColor="text1"/>
          <w:kern w:val="0"/>
          <w:szCs w:val="36"/>
        </w:rPr>
        <w:t>教融合协同育人机制，创新企业兼职教师评聘机制，构建高等教育与产业集群联动发展机制，打造一批</w:t>
      </w:r>
      <w:proofErr w:type="gramStart"/>
      <w:r w:rsidRPr="00324BF7">
        <w:rPr>
          <w:rFonts w:ascii="仿宋" w:eastAsia="仿宋" w:hAnsi="仿宋" w:hint="eastAsia"/>
          <w:color w:val="000000" w:themeColor="text1"/>
          <w:kern w:val="0"/>
          <w:szCs w:val="36"/>
        </w:rPr>
        <w:t>融人才</w:t>
      </w:r>
      <w:proofErr w:type="gramEnd"/>
      <w:r w:rsidRPr="00324BF7">
        <w:rPr>
          <w:rFonts w:ascii="仿宋" w:eastAsia="仿宋" w:hAnsi="仿宋" w:hint="eastAsia"/>
          <w:color w:val="000000" w:themeColor="text1"/>
          <w:kern w:val="0"/>
          <w:szCs w:val="36"/>
        </w:rPr>
        <w:t>培养、科学研究、技术创新、企业服务、学生创业等功能于一体的示范性人才培养实体，为应用型高校建设提供可复制、可推广的新模式。</w:t>
      </w:r>
    </w:p>
    <w:bookmarkEnd w:id="310"/>
    <w:p w14:paraId="5CC26E1D" w14:textId="77777777"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二、建设内容</w:t>
      </w:r>
    </w:p>
    <w:p w14:paraId="2A073616" w14:textId="11DCA90C" w:rsidR="003C7EC8" w:rsidRPr="00324BF7" w:rsidRDefault="003B70F1" w:rsidP="00324BF7">
      <w:pPr>
        <w:widowControl/>
        <w:adjustRightInd w:val="0"/>
        <w:spacing w:line="560" w:lineRule="exact"/>
        <w:ind w:firstLine="650"/>
        <w:rPr>
          <w:rFonts w:ascii="仿宋" w:eastAsia="仿宋" w:hAnsi="仿宋"/>
          <w:color w:val="000000" w:themeColor="text1"/>
          <w:kern w:val="0"/>
          <w:szCs w:val="36"/>
        </w:rPr>
      </w:pPr>
      <w:r w:rsidRPr="00324BF7">
        <w:rPr>
          <w:rFonts w:ascii="仿宋" w:eastAsia="仿宋" w:hAnsi="仿宋"/>
          <w:color w:val="000000" w:themeColor="text1"/>
          <w:kern w:val="0"/>
          <w:szCs w:val="36"/>
        </w:rPr>
        <w:t>1</w:t>
      </w:r>
      <w:r>
        <w:rPr>
          <w:rFonts w:ascii="仿宋" w:eastAsia="仿宋" w:hAnsi="仿宋"/>
          <w:color w:val="000000" w:themeColor="text1"/>
          <w:kern w:val="0"/>
          <w:szCs w:val="36"/>
        </w:rPr>
        <w:t>.</w:t>
      </w:r>
      <w:r w:rsidRPr="00324BF7">
        <w:rPr>
          <w:rFonts w:ascii="仿宋" w:eastAsia="仿宋" w:hAnsi="仿宋" w:hint="eastAsia"/>
          <w:color w:val="000000" w:themeColor="text1"/>
          <w:kern w:val="0"/>
          <w:szCs w:val="36"/>
        </w:rPr>
        <w:t>创新人才培养</w:t>
      </w:r>
      <w:bookmarkEnd w:id="309"/>
      <w:r w:rsidRPr="00324BF7">
        <w:rPr>
          <w:rFonts w:ascii="仿宋" w:eastAsia="仿宋" w:hAnsi="仿宋" w:hint="eastAsia"/>
          <w:color w:val="000000" w:themeColor="text1"/>
          <w:kern w:val="0"/>
          <w:szCs w:val="36"/>
        </w:rPr>
        <w:t>模式。面向产业转型发展和区域经济社会需求，以强化学生职业胜任力和持续发展能力为目标，以提高学生实践和创新能力为重点，深化产教深度融合、校企合作，创新人才培养方案、课程体系、方式方法、保障机制等。鼓励打破常规对课程体系进行大胆革新，探索构建符合人才培养定位的课程新体系和专业建设新标准。推进“引企入教”，推进启发式、探究式等教学方法改革和合作式、任务式、项目式、企业实操教学等培养模式综合改革，促进课程内容与技术发展衔接、教学过程与生产过程对接、人才培养与产业需求融合。协调推进多主体之间开放合作，整合多主体创新要素和资源，</w:t>
      </w:r>
      <w:proofErr w:type="gramStart"/>
      <w:r w:rsidRPr="00324BF7">
        <w:rPr>
          <w:rFonts w:ascii="仿宋" w:eastAsia="仿宋" w:hAnsi="仿宋" w:hint="eastAsia"/>
          <w:color w:val="000000" w:themeColor="text1"/>
          <w:kern w:val="0"/>
          <w:szCs w:val="36"/>
        </w:rPr>
        <w:t>凝练产</w:t>
      </w:r>
      <w:proofErr w:type="gramEnd"/>
      <w:r w:rsidRPr="00324BF7">
        <w:rPr>
          <w:rFonts w:ascii="仿宋" w:eastAsia="仿宋" w:hAnsi="仿宋" w:hint="eastAsia"/>
          <w:color w:val="000000" w:themeColor="text1"/>
          <w:kern w:val="0"/>
          <w:szCs w:val="36"/>
        </w:rPr>
        <w:t>教深度融合、多方协同育人的应用型人才培养模式。</w:t>
      </w:r>
    </w:p>
    <w:p w14:paraId="71B2C4E1" w14:textId="594DE62F" w:rsidR="003C7EC8" w:rsidRPr="00324BF7" w:rsidRDefault="003B70F1" w:rsidP="00324BF7">
      <w:pPr>
        <w:widowControl/>
        <w:adjustRightInd w:val="0"/>
        <w:spacing w:line="560" w:lineRule="exact"/>
        <w:ind w:firstLine="650"/>
        <w:rPr>
          <w:rFonts w:ascii="仿宋" w:eastAsia="仿宋" w:hAnsi="仿宋"/>
          <w:color w:val="000000" w:themeColor="text1"/>
          <w:kern w:val="0"/>
          <w:szCs w:val="36"/>
        </w:rPr>
      </w:pPr>
      <w:r w:rsidRPr="00324BF7">
        <w:rPr>
          <w:rFonts w:ascii="仿宋" w:eastAsia="仿宋" w:hAnsi="仿宋"/>
          <w:color w:val="000000" w:themeColor="text1"/>
          <w:kern w:val="0"/>
          <w:szCs w:val="36"/>
        </w:rPr>
        <w:t>2.</w:t>
      </w:r>
      <w:r w:rsidRPr="00324BF7">
        <w:rPr>
          <w:rFonts w:ascii="仿宋" w:eastAsia="仿宋" w:hAnsi="仿宋" w:hint="eastAsia"/>
          <w:color w:val="000000" w:themeColor="text1"/>
          <w:kern w:val="0"/>
          <w:szCs w:val="36"/>
        </w:rPr>
        <w:t>提升专业建设质量。围绕国家和我省确定的重点发展领域，着力推进新工科与新农科、新医科、新文科融合发展，深化专业内涵建设，主动调整专业结构，着力打造特色优势专业，推动专业集群式发展。紧密对接产业链，实现多专业交叉复合，支撑同一产业链的若干关联专业快速发展；依据行业和产业发展前沿趋势，推动建设一批应用型本科新专业，</w:t>
      </w:r>
      <w:r w:rsidRPr="00324BF7">
        <w:rPr>
          <w:rFonts w:ascii="仿宋" w:eastAsia="仿宋" w:hAnsi="仿宋" w:hint="eastAsia"/>
          <w:color w:val="000000" w:themeColor="text1"/>
          <w:kern w:val="0"/>
          <w:szCs w:val="36"/>
        </w:rPr>
        <w:lastRenderedPageBreak/>
        <w:t>探索本科专业创新发展的建设路径；推进与企业合作成立专业建设指导委员会，引入行业标准和企业资源积极开展国际实质等效的专业认证，促进专业认证与创业就业资格协调联动，提高专业建设标准化、国际化水平。</w:t>
      </w:r>
    </w:p>
    <w:p w14:paraId="7237D23D" w14:textId="1C847517" w:rsidR="003C7EC8" w:rsidRPr="00324BF7" w:rsidRDefault="003B70F1" w:rsidP="00324BF7">
      <w:pPr>
        <w:widowControl/>
        <w:adjustRightInd w:val="0"/>
        <w:spacing w:line="560" w:lineRule="exact"/>
        <w:ind w:firstLine="650"/>
        <w:rPr>
          <w:rFonts w:ascii="仿宋" w:eastAsia="仿宋" w:hAnsi="仿宋"/>
          <w:color w:val="000000" w:themeColor="text1"/>
          <w:kern w:val="0"/>
          <w:szCs w:val="36"/>
        </w:rPr>
      </w:pPr>
      <w:r w:rsidRPr="00324BF7">
        <w:rPr>
          <w:rFonts w:ascii="仿宋" w:eastAsia="仿宋" w:hAnsi="仿宋"/>
          <w:color w:val="000000" w:themeColor="text1"/>
          <w:kern w:val="0"/>
          <w:szCs w:val="36"/>
        </w:rPr>
        <w:t>3.</w:t>
      </w:r>
      <w:r w:rsidRPr="00324BF7">
        <w:rPr>
          <w:rFonts w:ascii="仿宋" w:eastAsia="仿宋" w:hAnsi="仿宋" w:hint="eastAsia"/>
          <w:color w:val="000000" w:themeColor="text1"/>
          <w:kern w:val="0"/>
          <w:szCs w:val="36"/>
        </w:rPr>
        <w:t>开发校企合作课程。引导行业企业深度参与教材编制和课程建设，设计课程体系、优化课程结构。加快课程教学内容迭代，关注行业创新链条的动态发展，推动课程内容与行业标准、生产流程、项目开发等产业需求科学对接，建设一批高质量校企合作课程、教材和工程案例集。以行业企业技术革新项目为依托，紧密结合产业实际创新教学内容、方法、手段，增加综合型、设计性实践教学比重，把行业企业的真实项目、产品设计等作为毕业设计和课程设计等实践环节的选题来源。依据专业特点，使用真实生产线等环境开展浸润式实景、实操、实地教学，着力提升学生的动手实践能力，有效提高学生对产业的认知程度和解决复杂问题的能力。</w:t>
      </w:r>
    </w:p>
    <w:p w14:paraId="62895A94" w14:textId="208CA8EE" w:rsidR="003C7EC8" w:rsidRPr="00324BF7" w:rsidRDefault="003B70F1" w:rsidP="00324BF7">
      <w:pPr>
        <w:widowControl/>
        <w:adjustRightInd w:val="0"/>
        <w:spacing w:line="560" w:lineRule="exact"/>
        <w:ind w:firstLine="650"/>
        <w:rPr>
          <w:rFonts w:ascii="仿宋" w:eastAsia="仿宋" w:hAnsi="仿宋"/>
          <w:color w:val="000000" w:themeColor="text1"/>
          <w:kern w:val="0"/>
          <w:szCs w:val="36"/>
        </w:rPr>
      </w:pPr>
      <w:r w:rsidRPr="00324BF7">
        <w:rPr>
          <w:rFonts w:ascii="仿宋" w:eastAsia="仿宋" w:hAnsi="仿宋"/>
          <w:color w:val="000000" w:themeColor="text1"/>
          <w:kern w:val="0"/>
          <w:szCs w:val="36"/>
        </w:rPr>
        <w:t>4.</w:t>
      </w:r>
      <w:r w:rsidRPr="00324BF7">
        <w:rPr>
          <w:rFonts w:ascii="仿宋" w:eastAsia="仿宋" w:hAnsi="仿宋" w:hint="eastAsia"/>
          <w:color w:val="000000" w:themeColor="text1"/>
          <w:kern w:val="0"/>
          <w:szCs w:val="36"/>
        </w:rPr>
        <w:t>打造实习实训基地。基于行业企业的产品、技术和生产流程，创新多主体间的合作模式，构建基于产业发展和创新需求的实践教学和实训实习环境。统筹各</w:t>
      </w:r>
      <w:proofErr w:type="gramStart"/>
      <w:r w:rsidRPr="00324BF7">
        <w:rPr>
          <w:rFonts w:ascii="仿宋" w:eastAsia="仿宋" w:hAnsi="仿宋" w:hint="eastAsia"/>
          <w:color w:val="000000" w:themeColor="text1"/>
          <w:kern w:val="0"/>
          <w:szCs w:val="36"/>
        </w:rPr>
        <w:t>类实践</w:t>
      </w:r>
      <w:proofErr w:type="gramEnd"/>
      <w:r w:rsidRPr="00324BF7">
        <w:rPr>
          <w:rFonts w:ascii="仿宋" w:eastAsia="仿宋" w:hAnsi="仿宋" w:hint="eastAsia"/>
          <w:color w:val="000000" w:themeColor="text1"/>
          <w:kern w:val="0"/>
          <w:szCs w:val="36"/>
        </w:rPr>
        <w:t>教学资源，充分利用科技产业园、行业龙头企业等优质资源，构建功能集约、开放共享、高效运行的专业类或跨专业</w:t>
      </w:r>
      <w:proofErr w:type="gramStart"/>
      <w:r w:rsidRPr="00324BF7">
        <w:rPr>
          <w:rFonts w:ascii="仿宋" w:eastAsia="仿宋" w:hAnsi="仿宋" w:hint="eastAsia"/>
          <w:color w:val="000000" w:themeColor="text1"/>
          <w:kern w:val="0"/>
          <w:szCs w:val="36"/>
        </w:rPr>
        <w:t>类实践</w:t>
      </w:r>
      <w:proofErr w:type="gramEnd"/>
      <w:r w:rsidRPr="00324BF7">
        <w:rPr>
          <w:rFonts w:ascii="仿宋" w:eastAsia="仿宋" w:hAnsi="仿宋" w:hint="eastAsia"/>
          <w:color w:val="000000" w:themeColor="text1"/>
          <w:kern w:val="0"/>
          <w:szCs w:val="36"/>
        </w:rPr>
        <w:t>教学平台。通过引进企业研发平台、生产基地，建设一批兼具生产、教学、研发、创新创业功能的校企一体、产学研用协同的大型实验、实训实习基地。</w:t>
      </w:r>
    </w:p>
    <w:p w14:paraId="4A64D9AC" w14:textId="4F39876E" w:rsidR="003C7EC8" w:rsidRPr="00324BF7" w:rsidRDefault="003B70F1" w:rsidP="00324BF7">
      <w:pPr>
        <w:widowControl/>
        <w:adjustRightInd w:val="0"/>
        <w:spacing w:line="560" w:lineRule="exact"/>
        <w:ind w:firstLine="650"/>
        <w:rPr>
          <w:rFonts w:ascii="仿宋" w:eastAsia="仿宋" w:hAnsi="仿宋"/>
          <w:color w:val="000000" w:themeColor="text1"/>
          <w:kern w:val="0"/>
          <w:szCs w:val="36"/>
        </w:rPr>
      </w:pPr>
      <w:r w:rsidRPr="00324BF7">
        <w:rPr>
          <w:rFonts w:ascii="仿宋" w:eastAsia="仿宋" w:hAnsi="仿宋"/>
          <w:color w:val="000000" w:themeColor="text1"/>
          <w:kern w:val="0"/>
          <w:szCs w:val="36"/>
        </w:rPr>
        <w:lastRenderedPageBreak/>
        <w:t>5.</w:t>
      </w:r>
      <w:r w:rsidRPr="00324BF7">
        <w:rPr>
          <w:rFonts w:ascii="仿宋" w:eastAsia="仿宋" w:hAnsi="仿宋" w:hint="eastAsia"/>
          <w:color w:val="000000" w:themeColor="text1"/>
          <w:kern w:val="0"/>
          <w:szCs w:val="36"/>
        </w:rPr>
        <w:t>建设高水平教师队伍。依托现代产业学院，探索校</w:t>
      </w:r>
      <w:proofErr w:type="gramStart"/>
      <w:r w:rsidRPr="00324BF7">
        <w:rPr>
          <w:rFonts w:ascii="仿宋" w:eastAsia="仿宋" w:hAnsi="仿宋" w:hint="eastAsia"/>
          <w:color w:val="000000" w:themeColor="text1"/>
          <w:kern w:val="0"/>
          <w:szCs w:val="36"/>
        </w:rPr>
        <w:t>企人才</w:t>
      </w:r>
      <w:proofErr w:type="gramEnd"/>
      <w:r w:rsidRPr="00324BF7">
        <w:rPr>
          <w:rFonts w:ascii="仿宋" w:eastAsia="仿宋" w:hAnsi="仿宋" w:hint="eastAsia"/>
          <w:color w:val="000000" w:themeColor="text1"/>
          <w:kern w:val="0"/>
          <w:szCs w:val="36"/>
        </w:rPr>
        <w:t>双向流动机制，设置灵活的人事制度，建立选聘行业协会、企业业务骨干、优秀技术和管理人才到高校任教的有效路径。探索实施产业教师（导师）特设岗位计划，完善产业兼职教师引进、认证与使用机制。加强教师培训，共建一批教师企业实践岗位，开展师资交流、研讨、培训等业务，将现代产业学院建设成“双师双能型”教师培养培训基地。开展校企导师联合授课、联合指导，推进教师激励制度探索，打造高水平教学团队。</w:t>
      </w:r>
    </w:p>
    <w:p w14:paraId="19FF89A2" w14:textId="6D0D600C" w:rsidR="003C7EC8" w:rsidRPr="00324BF7" w:rsidRDefault="003B70F1" w:rsidP="00324BF7">
      <w:pPr>
        <w:widowControl/>
        <w:adjustRightInd w:val="0"/>
        <w:spacing w:line="560" w:lineRule="exact"/>
        <w:ind w:firstLine="650"/>
        <w:rPr>
          <w:rFonts w:ascii="仿宋" w:eastAsia="仿宋" w:hAnsi="仿宋"/>
          <w:color w:val="000000" w:themeColor="text1"/>
          <w:kern w:val="0"/>
          <w:szCs w:val="36"/>
        </w:rPr>
      </w:pPr>
      <w:r w:rsidRPr="00324BF7">
        <w:rPr>
          <w:rFonts w:ascii="仿宋" w:eastAsia="仿宋" w:hAnsi="仿宋"/>
          <w:color w:val="000000" w:themeColor="text1"/>
          <w:kern w:val="0"/>
          <w:szCs w:val="36"/>
        </w:rPr>
        <w:t>6.</w:t>
      </w:r>
      <w:r w:rsidRPr="00324BF7">
        <w:rPr>
          <w:rFonts w:ascii="仿宋" w:eastAsia="仿宋" w:hAnsi="仿宋" w:hint="eastAsia"/>
          <w:color w:val="000000" w:themeColor="text1"/>
          <w:kern w:val="0"/>
          <w:szCs w:val="36"/>
        </w:rPr>
        <w:t>搭建产学研服务平台。鼓励高校和企业整合双方资源，建设联合实验室（研发中心），发挥学校人才与专业综合性优势，围绕产业技术创新关键问题开展协同创新，实现高校知识溢出直接服务区域经济社会发展，推动应用科学研究成果的转化和应用，促进产业转型升级。强化校企联合开展技术攻关、产品研发、成果转化、项目孵化等工作，共同完成教学科研任务，共享研究成果，产出一批科技创新成果，提升产业创新发展竞争力。大力推动科教融合，将研究成果及时引入教学过程，促进科研与人才培养积极互动，发挥产学研合作示范影响，提升服务产业能力。</w:t>
      </w:r>
    </w:p>
    <w:p w14:paraId="7B4FBFC6" w14:textId="352AAB70" w:rsidR="003C7EC8" w:rsidRPr="00324BF7" w:rsidRDefault="003B70F1" w:rsidP="00324BF7">
      <w:pPr>
        <w:widowControl/>
        <w:adjustRightInd w:val="0"/>
        <w:spacing w:line="560" w:lineRule="exact"/>
        <w:ind w:firstLine="650"/>
        <w:rPr>
          <w:rFonts w:ascii="仿宋" w:eastAsia="仿宋" w:hAnsi="仿宋"/>
          <w:color w:val="000000" w:themeColor="text1"/>
          <w:kern w:val="0"/>
          <w:szCs w:val="36"/>
        </w:rPr>
      </w:pPr>
      <w:r w:rsidRPr="00324BF7">
        <w:rPr>
          <w:rFonts w:ascii="仿宋" w:eastAsia="仿宋" w:hAnsi="仿宋"/>
          <w:color w:val="000000" w:themeColor="text1"/>
          <w:kern w:val="0"/>
          <w:szCs w:val="36"/>
        </w:rPr>
        <w:t>7.</w:t>
      </w:r>
      <w:r w:rsidRPr="00324BF7">
        <w:rPr>
          <w:rFonts w:ascii="仿宋" w:eastAsia="仿宋" w:hAnsi="仿宋" w:hint="eastAsia"/>
          <w:color w:val="000000" w:themeColor="text1"/>
          <w:kern w:val="0"/>
          <w:szCs w:val="36"/>
        </w:rPr>
        <w:t>完善管理体制机制。强化高校、地方政府、行业协会、企业机构等多元主体协同，形成共建共管的组织架构，探索理事会、管委会等治理模式，赋予现代产业学院改革所需的人权、事权、财权，建设科学高效、保障有力的制度体系。充分考虑区域、行业、产业特点，结合高校自身禀赋特征，</w:t>
      </w:r>
      <w:r w:rsidRPr="00324BF7">
        <w:rPr>
          <w:rFonts w:ascii="仿宋" w:eastAsia="仿宋" w:hAnsi="仿宋" w:hint="eastAsia"/>
          <w:color w:val="000000" w:themeColor="text1"/>
          <w:kern w:val="0"/>
          <w:szCs w:val="36"/>
        </w:rPr>
        <w:lastRenderedPageBreak/>
        <w:t>优化创新资源配置模式，增强“自我造血”能力，打</w:t>
      </w:r>
      <w:r>
        <w:rPr>
          <w:rFonts w:ascii="仿宋" w:eastAsia="仿宋" w:hAnsi="仿宋"/>
          <w:color w:val="000000" w:themeColor="text1"/>
          <w:kern w:val="0"/>
          <w:szCs w:val="36"/>
        </w:rPr>
        <w:t>造高校产教融合的示范区，实现教育链、创新链、产业链的深度融合。</w:t>
      </w:r>
    </w:p>
    <w:p w14:paraId="3D7D0A69" w14:textId="77777777"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三、申报</w:t>
      </w:r>
      <w:bookmarkStart w:id="311" w:name="_Hlk84805646"/>
      <w:r w:rsidRPr="00324BF7">
        <w:rPr>
          <w:rFonts w:ascii="仿宋" w:eastAsia="仿宋" w:hAnsi="仿宋" w:hint="eastAsia"/>
          <w:b/>
          <w:color w:val="000000" w:themeColor="text1"/>
          <w:kern w:val="0"/>
          <w:szCs w:val="36"/>
        </w:rPr>
        <w:t>要求</w:t>
      </w:r>
      <w:bookmarkEnd w:id="311"/>
    </w:p>
    <w:p w14:paraId="0105452D" w14:textId="40FFC3ED" w:rsidR="003C7EC8" w:rsidRPr="00324BF7" w:rsidRDefault="003B70F1" w:rsidP="00324BF7">
      <w:pPr>
        <w:widowControl/>
        <w:adjustRightInd w:val="0"/>
        <w:spacing w:line="560" w:lineRule="exact"/>
        <w:ind w:firstLineChars="200" w:firstLine="600"/>
        <w:rPr>
          <w:rFonts w:ascii="仿宋" w:eastAsia="仿宋" w:hAnsi="仿宋"/>
          <w:color w:val="000000" w:themeColor="text1"/>
          <w:kern w:val="0"/>
          <w:sz w:val="30"/>
          <w:szCs w:val="30"/>
        </w:rPr>
      </w:pPr>
      <w:r w:rsidRPr="00324BF7">
        <w:rPr>
          <w:rFonts w:ascii="仿宋" w:eastAsia="仿宋" w:hAnsi="仿宋"/>
          <w:color w:val="000000" w:themeColor="text1"/>
          <w:kern w:val="0"/>
          <w:sz w:val="30"/>
          <w:szCs w:val="30"/>
        </w:rPr>
        <w:t>1.</w:t>
      </w:r>
      <w:r w:rsidRPr="00324BF7">
        <w:rPr>
          <w:rFonts w:ascii="仿宋" w:eastAsia="仿宋" w:hAnsi="仿宋" w:hint="eastAsia"/>
          <w:color w:val="000000" w:themeColor="text1"/>
          <w:kern w:val="0"/>
          <w:sz w:val="30"/>
          <w:szCs w:val="30"/>
        </w:rPr>
        <w:t>人才培养主要专业与区域产业发展具有高度契合性，相关专业已经列入“</w:t>
      </w:r>
      <w:bookmarkStart w:id="312" w:name="_Hlk84919446"/>
      <w:r w:rsidRPr="00324BF7">
        <w:rPr>
          <w:rFonts w:ascii="仿宋" w:eastAsia="仿宋" w:hAnsi="仿宋" w:hint="eastAsia"/>
          <w:color w:val="000000" w:themeColor="text1"/>
          <w:kern w:val="0"/>
          <w:sz w:val="30"/>
          <w:szCs w:val="30"/>
        </w:rPr>
        <w:t>国家级</w:t>
      </w:r>
      <w:r w:rsidR="008A53A4">
        <w:rPr>
          <w:rFonts w:ascii="仿宋" w:eastAsia="仿宋" w:hAnsi="仿宋" w:hint="eastAsia"/>
          <w:color w:val="000000" w:themeColor="text1"/>
          <w:kern w:val="0"/>
          <w:sz w:val="30"/>
          <w:szCs w:val="30"/>
        </w:rPr>
        <w:t>或省级</w:t>
      </w:r>
      <w:r w:rsidRPr="00324BF7">
        <w:rPr>
          <w:rFonts w:ascii="仿宋" w:eastAsia="仿宋" w:hAnsi="仿宋" w:hint="eastAsia"/>
          <w:color w:val="000000" w:themeColor="text1"/>
          <w:kern w:val="0"/>
          <w:sz w:val="30"/>
          <w:szCs w:val="30"/>
        </w:rPr>
        <w:t>一流专业</w:t>
      </w:r>
      <w:r w:rsidR="008A53A4">
        <w:rPr>
          <w:rFonts w:ascii="仿宋" w:eastAsia="仿宋" w:hAnsi="仿宋" w:hint="eastAsia"/>
          <w:color w:val="000000" w:themeColor="text1"/>
          <w:kern w:val="0"/>
          <w:sz w:val="30"/>
          <w:szCs w:val="30"/>
        </w:rPr>
        <w:t>建设点</w:t>
      </w:r>
      <w:bookmarkEnd w:id="312"/>
      <w:r w:rsidRPr="00324BF7">
        <w:rPr>
          <w:rFonts w:ascii="仿宋" w:eastAsia="仿宋" w:hAnsi="仿宋" w:hint="eastAsia"/>
          <w:color w:val="000000" w:themeColor="text1"/>
          <w:kern w:val="0"/>
          <w:sz w:val="30"/>
          <w:szCs w:val="30"/>
        </w:rPr>
        <w:t>”建设范围，具有相对优势</w:t>
      </w:r>
      <w:r>
        <w:rPr>
          <w:rFonts w:ascii="仿宋" w:eastAsia="仿宋" w:hAnsi="仿宋" w:hint="eastAsia"/>
          <w:color w:val="000000" w:themeColor="text1"/>
          <w:kern w:val="0"/>
          <w:sz w:val="30"/>
          <w:szCs w:val="30"/>
        </w:rPr>
        <w:t>。</w:t>
      </w:r>
    </w:p>
    <w:p w14:paraId="423B7975" w14:textId="2F0C2594" w:rsidR="003C7EC8" w:rsidRPr="00324BF7" w:rsidRDefault="003B70F1" w:rsidP="00324BF7">
      <w:pPr>
        <w:widowControl/>
        <w:adjustRightInd w:val="0"/>
        <w:spacing w:line="560" w:lineRule="exact"/>
        <w:ind w:firstLineChars="200" w:firstLine="600"/>
        <w:rPr>
          <w:rFonts w:ascii="仿宋" w:eastAsia="仿宋" w:hAnsi="仿宋"/>
          <w:color w:val="000000" w:themeColor="text1"/>
          <w:kern w:val="0"/>
          <w:sz w:val="30"/>
          <w:szCs w:val="30"/>
        </w:rPr>
      </w:pPr>
      <w:r w:rsidRPr="00324BF7">
        <w:rPr>
          <w:rFonts w:ascii="仿宋" w:eastAsia="仿宋" w:hAnsi="仿宋"/>
          <w:color w:val="000000" w:themeColor="text1"/>
          <w:kern w:val="0"/>
          <w:sz w:val="30"/>
          <w:szCs w:val="30"/>
        </w:rPr>
        <w:t>2.</w:t>
      </w:r>
      <w:r w:rsidRPr="00324BF7">
        <w:rPr>
          <w:rFonts w:ascii="仿宋" w:eastAsia="仿宋" w:hAnsi="仿宋" w:hint="eastAsia"/>
          <w:color w:val="000000" w:themeColor="text1"/>
          <w:kern w:val="0"/>
          <w:sz w:val="30"/>
          <w:szCs w:val="30"/>
        </w:rPr>
        <w:t>相关产业列入区域发展整体规划；参与的企业主体参考产教融合型企业相关要求，在区域产业链条中居主要地位，或在区域产业集群中居关键地位</w:t>
      </w:r>
      <w:r>
        <w:rPr>
          <w:rFonts w:ascii="仿宋" w:eastAsia="仿宋" w:hAnsi="仿宋" w:hint="eastAsia"/>
          <w:color w:val="000000" w:themeColor="text1"/>
          <w:kern w:val="0"/>
          <w:sz w:val="30"/>
          <w:szCs w:val="30"/>
        </w:rPr>
        <w:t>。</w:t>
      </w:r>
    </w:p>
    <w:p w14:paraId="7EAF5A7D" w14:textId="000A6760" w:rsidR="003C7EC8" w:rsidRPr="00324BF7" w:rsidRDefault="003B70F1" w:rsidP="00324BF7">
      <w:pPr>
        <w:widowControl/>
        <w:adjustRightInd w:val="0"/>
        <w:spacing w:line="560" w:lineRule="exact"/>
        <w:ind w:firstLineChars="200" w:firstLine="600"/>
        <w:rPr>
          <w:rFonts w:ascii="仿宋" w:eastAsia="仿宋" w:hAnsi="仿宋"/>
          <w:color w:val="000000" w:themeColor="text1"/>
          <w:kern w:val="0"/>
          <w:sz w:val="30"/>
          <w:szCs w:val="30"/>
        </w:rPr>
      </w:pPr>
      <w:r w:rsidRPr="00324BF7">
        <w:rPr>
          <w:rFonts w:ascii="仿宋" w:eastAsia="仿宋" w:hAnsi="仿宋"/>
          <w:color w:val="000000" w:themeColor="text1"/>
          <w:kern w:val="0"/>
          <w:sz w:val="30"/>
          <w:szCs w:val="30"/>
        </w:rPr>
        <w:t>3.</w:t>
      </w:r>
      <w:r>
        <w:rPr>
          <w:rFonts w:ascii="仿宋" w:eastAsia="仿宋" w:hAnsi="仿宋" w:hint="eastAsia"/>
          <w:kern w:val="0"/>
          <w:szCs w:val="32"/>
        </w:rPr>
        <w:t>申报人具备副教授及以上职称或博士学位；</w:t>
      </w:r>
      <w:r w:rsidRPr="00324BF7">
        <w:rPr>
          <w:rFonts w:ascii="仿宋" w:eastAsia="仿宋" w:hAnsi="仿宋" w:hint="eastAsia"/>
          <w:color w:val="000000" w:themeColor="text1"/>
          <w:kern w:val="0"/>
          <w:sz w:val="30"/>
          <w:szCs w:val="30"/>
        </w:rPr>
        <w:t>具有相对稳定的高水平教学团队；相关企业主体参与的兼职教师人员，中、高级专业技术职务的人员数量不低于高校专职教师的数量</w:t>
      </w:r>
      <w:r>
        <w:rPr>
          <w:rFonts w:ascii="仿宋" w:eastAsia="仿宋" w:hAnsi="仿宋" w:hint="eastAsia"/>
          <w:color w:val="000000" w:themeColor="text1"/>
          <w:kern w:val="0"/>
          <w:sz w:val="30"/>
          <w:szCs w:val="30"/>
        </w:rPr>
        <w:t>。</w:t>
      </w:r>
    </w:p>
    <w:p w14:paraId="282F62AD" w14:textId="2A2C81BA" w:rsidR="003C7EC8" w:rsidRPr="00324BF7" w:rsidRDefault="003B70F1" w:rsidP="00324BF7">
      <w:pPr>
        <w:widowControl/>
        <w:adjustRightInd w:val="0"/>
        <w:spacing w:line="560" w:lineRule="exact"/>
        <w:ind w:firstLineChars="200" w:firstLine="600"/>
        <w:rPr>
          <w:rFonts w:ascii="仿宋" w:eastAsia="仿宋" w:hAnsi="仿宋"/>
          <w:color w:val="000000" w:themeColor="text1"/>
          <w:kern w:val="0"/>
          <w:sz w:val="30"/>
          <w:szCs w:val="30"/>
        </w:rPr>
      </w:pPr>
      <w:r>
        <w:rPr>
          <w:rFonts w:ascii="仿宋" w:eastAsia="仿宋" w:hAnsi="仿宋"/>
          <w:color w:val="000000" w:themeColor="text1"/>
          <w:kern w:val="0"/>
          <w:sz w:val="30"/>
          <w:szCs w:val="30"/>
        </w:rPr>
        <w:t>4</w:t>
      </w:r>
      <w:r w:rsidRPr="00324BF7">
        <w:rPr>
          <w:rFonts w:ascii="仿宋" w:eastAsia="仿宋" w:hAnsi="仿宋"/>
          <w:color w:val="000000" w:themeColor="text1"/>
          <w:kern w:val="0"/>
          <w:sz w:val="30"/>
          <w:szCs w:val="30"/>
        </w:rPr>
        <w:t>.</w:t>
      </w:r>
      <w:r w:rsidRPr="00324BF7">
        <w:rPr>
          <w:rFonts w:ascii="仿宋" w:eastAsia="仿宋" w:hAnsi="仿宋" w:hint="eastAsia"/>
          <w:color w:val="000000" w:themeColor="text1"/>
          <w:kern w:val="0"/>
          <w:sz w:val="30"/>
          <w:szCs w:val="30"/>
        </w:rPr>
        <w:t>加强产教融合，实践教学学时不低于专业人才培养方案总学时的</w:t>
      </w:r>
      <w:r w:rsidRPr="00324BF7">
        <w:rPr>
          <w:rFonts w:ascii="仿宋" w:eastAsia="仿宋" w:hAnsi="仿宋"/>
          <w:color w:val="000000" w:themeColor="text1"/>
          <w:kern w:val="0"/>
          <w:sz w:val="30"/>
          <w:szCs w:val="30"/>
        </w:rPr>
        <w:t xml:space="preserve">30%；具有相对丰富的教学资源； </w:t>
      </w:r>
      <w:r w:rsidRPr="00324BF7">
        <w:rPr>
          <w:rFonts w:ascii="仿宋" w:eastAsia="仿宋" w:hAnsi="仿宋" w:hint="eastAsia"/>
          <w:color w:val="000000" w:themeColor="text1"/>
          <w:kern w:val="0"/>
          <w:sz w:val="30"/>
          <w:szCs w:val="30"/>
        </w:rPr>
        <w:t>初步形成理念先进、顺畅运行的管理体系</w:t>
      </w:r>
      <w:r>
        <w:rPr>
          <w:rFonts w:ascii="仿宋" w:eastAsia="仿宋" w:hAnsi="仿宋" w:hint="eastAsia"/>
          <w:color w:val="000000" w:themeColor="text1"/>
          <w:kern w:val="0"/>
          <w:sz w:val="30"/>
          <w:szCs w:val="30"/>
        </w:rPr>
        <w:t>。</w:t>
      </w:r>
    </w:p>
    <w:p w14:paraId="3CE944AA" w14:textId="08798ABA" w:rsidR="003C7EC8" w:rsidRPr="00324BF7" w:rsidRDefault="003B70F1" w:rsidP="00324BF7">
      <w:pPr>
        <w:widowControl/>
        <w:adjustRightInd w:val="0"/>
        <w:spacing w:line="560" w:lineRule="exact"/>
        <w:ind w:firstLineChars="200" w:firstLine="600"/>
        <w:rPr>
          <w:rFonts w:ascii="仿宋" w:eastAsia="仿宋" w:hAnsi="仿宋"/>
          <w:color w:val="000000" w:themeColor="text1"/>
          <w:kern w:val="0"/>
          <w:sz w:val="30"/>
          <w:szCs w:val="30"/>
        </w:rPr>
      </w:pPr>
      <w:r>
        <w:rPr>
          <w:rFonts w:ascii="仿宋" w:eastAsia="仿宋" w:hAnsi="仿宋"/>
          <w:color w:val="000000" w:themeColor="text1"/>
          <w:kern w:val="0"/>
          <w:sz w:val="30"/>
          <w:szCs w:val="30"/>
        </w:rPr>
        <w:t>5</w:t>
      </w:r>
      <w:r w:rsidRPr="00324BF7">
        <w:rPr>
          <w:rFonts w:ascii="仿宋" w:eastAsia="仿宋" w:hAnsi="仿宋"/>
          <w:color w:val="000000" w:themeColor="text1"/>
          <w:kern w:val="0"/>
          <w:sz w:val="30"/>
          <w:szCs w:val="30"/>
        </w:rPr>
        <w:t>.</w:t>
      </w:r>
      <w:r>
        <w:rPr>
          <w:rFonts w:ascii="仿宋" w:eastAsia="仿宋" w:hAnsi="仿宋"/>
          <w:color w:val="000000" w:themeColor="text1"/>
          <w:kern w:val="0"/>
          <w:sz w:val="30"/>
          <w:szCs w:val="30"/>
        </w:rPr>
        <w:t>学校给予发展所需政策扶持</w:t>
      </w:r>
      <w:r>
        <w:rPr>
          <w:rFonts w:ascii="仿宋" w:eastAsia="仿宋" w:hAnsi="仿宋" w:hint="eastAsia"/>
          <w:color w:val="000000" w:themeColor="text1"/>
          <w:kern w:val="0"/>
          <w:sz w:val="30"/>
          <w:szCs w:val="30"/>
        </w:rPr>
        <w:t>，</w:t>
      </w:r>
      <w:r w:rsidRPr="00324BF7">
        <w:rPr>
          <w:rFonts w:ascii="仿宋" w:eastAsia="仿宋" w:hAnsi="仿宋" w:hint="eastAsia"/>
          <w:color w:val="000000" w:themeColor="text1"/>
          <w:kern w:val="0"/>
          <w:sz w:val="30"/>
          <w:szCs w:val="30"/>
        </w:rPr>
        <w:t>能够提供相对集中、面积充足的物理空间，每年提供稳定的经费支持，用于人员聘任、日常运行</w:t>
      </w:r>
      <w:r>
        <w:rPr>
          <w:rFonts w:ascii="仿宋" w:eastAsia="仿宋" w:hAnsi="仿宋" w:hint="eastAsia"/>
          <w:color w:val="000000" w:themeColor="text1"/>
          <w:kern w:val="0"/>
          <w:sz w:val="30"/>
          <w:szCs w:val="30"/>
        </w:rPr>
        <w:t>。</w:t>
      </w:r>
    </w:p>
    <w:p w14:paraId="5BFC01FA" w14:textId="77777777" w:rsidR="003C7EC8" w:rsidRPr="00324BF7" w:rsidRDefault="003B70F1" w:rsidP="00435661">
      <w:pPr>
        <w:pStyle w:val="3"/>
        <w:spacing w:beforeLines="100" w:before="435" w:after="0" w:line="560" w:lineRule="exact"/>
        <w:ind w:firstLineChars="200" w:firstLine="723"/>
        <w:rPr>
          <w:rFonts w:ascii="仿宋" w:eastAsia="仿宋" w:hAnsi="仿宋"/>
          <w:sz w:val="36"/>
          <w:szCs w:val="36"/>
        </w:rPr>
      </w:pPr>
      <w:bookmarkStart w:id="313" w:name="_Toc84841730"/>
      <w:r w:rsidRPr="00324BF7">
        <w:rPr>
          <w:rFonts w:ascii="仿宋" w:eastAsia="仿宋" w:hAnsi="仿宋"/>
          <w:sz w:val="36"/>
          <w:szCs w:val="36"/>
        </w:rPr>
        <w:t>9-2</w:t>
      </w:r>
      <w:r w:rsidRPr="00324BF7">
        <w:rPr>
          <w:rFonts w:ascii="仿宋" w:eastAsia="仿宋" w:hAnsi="仿宋" w:hint="eastAsia"/>
          <w:sz w:val="36"/>
          <w:szCs w:val="36"/>
        </w:rPr>
        <w:t>示范微电子学院</w:t>
      </w:r>
      <w:bookmarkEnd w:id="313"/>
    </w:p>
    <w:p w14:paraId="6DE4B3F3" w14:textId="77777777"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一、建设目标</w:t>
      </w:r>
    </w:p>
    <w:p w14:paraId="79D87333" w14:textId="77777777" w:rsidR="003C7EC8" w:rsidRPr="00324BF7" w:rsidRDefault="003B70F1" w:rsidP="00324BF7">
      <w:pPr>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借鉴国际、国内先进经验，建立创新运行管理体制，基础研究和应用研究并重，解决微电子领域安徽省重大需求和学科前沿问题，力争建设成为安徽特色、国家一流的微电子</w:t>
      </w:r>
      <w:r w:rsidRPr="00324BF7">
        <w:rPr>
          <w:rFonts w:ascii="仿宋" w:eastAsia="仿宋" w:hAnsi="仿宋" w:hint="eastAsia"/>
          <w:color w:val="000000" w:themeColor="text1"/>
          <w:kern w:val="0"/>
          <w:szCs w:val="36"/>
        </w:rPr>
        <w:lastRenderedPageBreak/>
        <w:t>领域高层次科技人才培养基地、微电子技术的研究开发基地和国际化交流平台。</w:t>
      </w:r>
    </w:p>
    <w:p w14:paraId="7FC86A87" w14:textId="77777777" w:rsidR="003C7EC8" w:rsidRPr="00324BF7" w:rsidRDefault="003B70F1">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二、建设内容</w:t>
      </w:r>
    </w:p>
    <w:p w14:paraId="46ABB8C0" w14:textId="39CBADA1" w:rsidR="003C7EC8" w:rsidRPr="00324BF7" w:rsidRDefault="003B70F1" w:rsidP="00324BF7">
      <w:pPr>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1.</w:t>
      </w:r>
      <w:r w:rsidRPr="00324BF7">
        <w:rPr>
          <w:rFonts w:ascii="仿宋" w:eastAsia="仿宋" w:hAnsi="仿宋" w:hint="eastAsia"/>
          <w:color w:val="000000" w:themeColor="text1"/>
          <w:kern w:val="0"/>
          <w:szCs w:val="36"/>
        </w:rPr>
        <w:t>以国家示范性微电子学院建设要求为指导方针，深入开展产学合作、协同育人，完善学院内部组织管理体系，加强校内资源整合与条件保障，通过学院、研究所、企业等多方共建产学研合作平台推进校企合作，探索企业在职人员再教育培训实现知识升级等一系列措施，深入推动学院的改革发展。</w:t>
      </w:r>
    </w:p>
    <w:p w14:paraId="44DB7365" w14:textId="55D0CBD5" w:rsidR="003C7EC8" w:rsidRPr="00324BF7" w:rsidRDefault="003B70F1" w:rsidP="00324BF7">
      <w:pPr>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2.</w:t>
      </w:r>
      <w:r w:rsidRPr="00324BF7">
        <w:rPr>
          <w:rFonts w:ascii="仿宋" w:eastAsia="仿宋" w:hAnsi="仿宋" w:hint="eastAsia"/>
          <w:color w:val="000000" w:themeColor="text1"/>
          <w:kern w:val="0"/>
          <w:szCs w:val="36"/>
        </w:rPr>
        <w:t>培养一批符合产业需求、创新能力强的高端工程型人才，更好地服务于安徽省微电子产业大发展的战略需求。</w:t>
      </w:r>
    </w:p>
    <w:p w14:paraId="31E6B4C5" w14:textId="46289C1F" w:rsidR="003C7EC8" w:rsidRPr="00324BF7" w:rsidRDefault="003B70F1" w:rsidP="00324BF7">
      <w:pPr>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3.</w:t>
      </w:r>
      <w:r w:rsidRPr="00324BF7">
        <w:rPr>
          <w:rFonts w:ascii="仿宋" w:eastAsia="仿宋" w:hAnsi="仿宋" w:hint="eastAsia"/>
          <w:color w:val="000000" w:themeColor="text1"/>
          <w:kern w:val="0"/>
          <w:szCs w:val="36"/>
        </w:rPr>
        <w:t>聚焦于新原理</w:t>
      </w:r>
      <w:r w:rsidRPr="00324BF7">
        <w:rPr>
          <w:rFonts w:ascii="仿宋" w:eastAsia="仿宋" w:hAnsi="仿宋"/>
          <w:color w:val="000000" w:themeColor="text1"/>
          <w:kern w:val="0"/>
          <w:szCs w:val="36"/>
        </w:rPr>
        <w:t>/</w:t>
      </w:r>
      <w:r w:rsidRPr="00324BF7">
        <w:rPr>
          <w:rFonts w:ascii="仿宋" w:eastAsia="仿宋" w:hAnsi="仿宋" w:hint="eastAsia"/>
          <w:color w:val="000000" w:themeColor="text1"/>
          <w:kern w:val="0"/>
          <w:szCs w:val="36"/>
        </w:rPr>
        <w:t>新材料器件、集成电路设计、</w:t>
      </w:r>
      <w:proofErr w:type="gramStart"/>
      <w:r w:rsidRPr="00324BF7">
        <w:rPr>
          <w:rFonts w:ascii="仿宋" w:eastAsia="仿宋" w:hAnsi="仿宋" w:hint="eastAsia"/>
          <w:color w:val="000000" w:themeColor="text1"/>
          <w:kern w:val="0"/>
          <w:szCs w:val="36"/>
        </w:rPr>
        <w:t>微机电</w:t>
      </w:r>
      <w:proofErr w:type="gramEnd"/>
      <w:r w:rsidRPr="00324BF7">
        <w:rPr>
          <w:rFonts w:ascii="仿宋" w:eastAsia="仿宋" w:hAnsi="仿宋" w:hint="eastAsia"/>
          <w:color w:val="000000" w:themeColor="text1"/>
          <w:kern w:val="0"/>
          <w:szCs w:val="36"/>
        </w:rPr>
        <w:t>系统、生物医学电子等，以及相关交叉学科领域。</w:t>
      </w:r>
    </w:p>
    <w:p w14:paraId="7AB1C38D" w14:textId="1EFA20C3" w:rsidR="003C7EC8" w:rsidRPr="00324BF7" w:rsidRDefault="003B70F1" w:rsidP="00324BF7">
      <w:pPr>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4.</w:t>
      </w:r>
      <w:r w:rsidRPr="00324BF7">
        <w:rPr>
          <w:rFonts w:ascii="仿宋" w:eastAsia="仿宋" w:hAnsi="仿宋" w:hint="eastAsia"/>
          <w:color w:val="000000" w:themeColor="text1"/>
          <w:kern w:val="0"/>
          <w:szCs w:val="36"/>
        </w:rPr>
        <w:t>依照学校的人才引进和管理政策，积极从国内外引进高端和优秀青年人才，造就一支国内具有影响力的微电子研究队伍。</w:t>
      </w:r>
    </w:p>
    <w:p w14:paraId="10A7FE33" w14:textId="7CC7A7F6" w:rsidR="003C7EC8" w:rsidRPr="00324BF7" w:rsidRDefault="003B70F1" w:rsidP="00324BF7">
      <w:pPr>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5.</w:t>
      </w:r>
      <w:r w:rsidRPr="00324BF7">
        <w:rPr>
          <w:rFonts w:ascii="仿宋" w:eastAsia="仿宋" w:hAnsi="仿宋" w:hint="eastAsia"/>
          <w:color w:val="000000" w:themeColor="text1"/>
          <w:kern w:val="0"/>
          <w:szCs w:val="36"/>
        </w:rPr>
        <w:t>面向新兴需求，侧重于学科前沿创新，积极与研究所、国内外知名高校和企业合作，在产教融合、产学合作、协同育人方面做出示范，为微电子行业提供高端人才。</w:t>
      </w:r>
    </w:p>
    <w:p w14:paraId="17CF9550" w14:textId="77777777" w:rsidR="003C7EC8" w:rsidRPr="00324BF7" w:rsidRDefault="003B70F1">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三、申报</w:t>
      </w:r>
      <w:r>
        <w:rPr>
          <w:rFonts w:ascii="仿宋" w:eastAsia="仿宋" w:hAnsi="仿宋" w:hint="eastAsia"/>
          <w:b/>
          <w:color w:val="000000" w:themeColor="text1"/>
          <w:kern w:val="0"/>
          <w:szCs w:val="36"/>
        </w:rPr>
        <w:t>要求</w:t>
      </w:r>
    </w:p>
    <w:p w14:paraId="119FED0A" w14:textId="12838161" w:rsidR="003C7EC8" w:rsidRDefault="003B70F1" w:rsidP="00324BF7">
      <w:pPr>
        <w:spacing w:line="560" w:lineRule="exact"/>
        <w:ind w:firstLineChars="150" w:firstLine="480"/>
        <w:rPr>
          <w:rFonts w:ascii="仿宋" w:eastAsia="仿宋" w:hAnsi="仿宋"/>
          <w:kern w:val="0"/>
          <w:szCs w:val="36"/>
        </w:rPr>
      </w:pPr>
      <w:r>
        <w:rPr>
          <w:rFonts w:ascii="仿宋" w:eastAsia="仿宋" w:hAnsi="仿宋" w:hint="eastAsia"/>
          <w:kern w:val="0"/>
          <w:szCs w:val="36"/>
        </w:rPr>
        <w:t>1.</w:t>
      </w:r>
      <w:r w:rsidRPr="00324BF7">
        <w:rPr>
          <w:rFonts w:ascii="仿宋" w:eastAsia="仿宋" w:hAnsi="仿宋" w:hint="eastAsia"/>
          <w:color w:val="000000" w:themeColor="text1"/>
          <w:kern w:val="0"/>
          <w:szCs w:val="36"/>
        </w:rPr>
        <w:t>申报高校原则上应为拥有集成电路设计与集成系统专业、微电子科学与工程专业国家级或省级一流本科专业建设点。</w:t>
      </w:r>
    </w:p>
    <w:p w14:paraId="3F555D58" w14:textId="5A072733" w:rsidR="003C7EC8" w:rsidRDefault="003B70F1">
      <w:pPr>
        <w:widowControl/>
        <w:adjustRightInd w:val="0"/>
        <w:spacing w:line="560" w:lineRule="exact"/>
        <w:ind w:firstLineChars="200" w:firstLine="600"/>
        <w:rPr>
          <w:rFonts w:ascii="仿宋" w:eastAsia="仿宋" w:hAnsi="仿宋"/>
          <w:kern w:val="0"/>
          <w:sz w:val="30"/>
          <w:szCs w:val="30"/>
        </w:rPr>
      </w:pPr>
      <w:r>
        <w:rPr>
          <w:rFonts w:ascii="仿宋" w:eastAsia="仿宋" w:hAnsi="仿宋"/>
          <w:kern w:val="0"/>
          <w:sz w:val="30"/>
          <w:szCs w:val="30"/>
        </w:rPr>
        <w:lastRenderedPageBreak/>
        <w:t>2.</w:t>
      </w:r>
      <w:r>
        <w:rPr>
          <w:rFonts w:ascii="仿宋" w:eastAsia="仿宋" w:hAnsi="仿宋" w:hint="eastAsia"/>
          <w:kern w:val="0"/>
          <w:sz w:val="30"/>
          <w:szCs w:val="30"/>
        </w:rPr>
        <w:t>相关产业列入区域发展整体规划；参与的企业主体参考产教融合型企业相关要求，在区域产业链条中居主要地位，或在区域产业集群中居关键地位。</w:t>
      </w:r>
    </w:p>
    <w:p w14:paraId="48EAC219" w14:textId="5F77BBDF" w:rsidR="003C7EC8" w:rsidRDefault="003B70F1">
      <w:pPr>
        <w:widowControl/>
        <w:adjustRightInd w:val="0"/>
        <w:spacing w:line="560" w:lineRule="exact"/>
        <w:ind w:firstLineChars="200" w:firstLine="600"/>
        <w:rPr>
          <w:rFonts w:ascii="仿宋" w:eastAsia="仿宋" w:hAnsi="仿宋"/>
          <w:kern w:val="0"/>
          <w:sz w:val="30"/>
          <w:szCs w:val="30"/>
        </w:rPr>
      </w:pPr>
      <w:r>
        <w:rPr>
          <w:rFonts w:ascii="仿宋" w:eastAsia="仿宋" w:hAnsi="仿宋"/>
          <w:kern w:val="0"/>
          <w:sz w:val="30"/>
          <w:szCs w:val="30"/>
        </w:rPr>
        <w:t>3.</w:t>
      </w:r>
      <w:r>
        <w:rPr>
          <w:rFonts w:ascii="仿宋" w:eastAsia="仿宋" w:hAnsi="仿宋" w:hint="eastAsia"/>
          <w:kern w:val="0"/>
          <w:szCs w:val="32"/>
        </w:rPr>
        <w:t>申报人具备副教授及以上职称或博士学位；</w:t>
      </w:r>
      <w:r>
        <w:rPr>
          <w:rFonts w:ascii="仿宋" w:eastAsia="仿宋" w:hAnsi="仿宋" w:hint="eastAsia"/>
          <w:kern w:val="0"/>
          <w:sz w:val="30"/>
          <w:szCs w:val="30"/>
        </w:rPr>
        <w:t>具有相对稳定的高水平教学团队；相关企业主体参与的兼职教师人员，中、高级专业技术职务的人员数量不低于高校专职教师的数量。</w:t>
      </w:r>
    </w:p>
    <w:p w14:paraId="71251DB5" w14:textId="0F6F4CE1" w:rsidR="003C7EC8" w:rsidRPr="00324BF7" w:rsidRDefault="003B70F1" w:rsidP="00324BF7">
      <w:pPr>
        <w:widowControl/>
        <w:adjustRightInd w:val="0"/>
        <w:spacing w:line="560" w:lineRule="exact"/>
        <w:ind w:firstLineChars="200" w:firstLine="600"/>
        <w:rPr>
          <w:rFonts w:ascii="仿宋" w:eastAsia="仿宋" w:hAnsi="仿宋"/>
          <w:color w:val="000000" w:themeColor="text1"/>
          <w:kern w:val="0"/>
          <w:szCs w:val="36"/>
        </w:rPr>
      </w:pPr>
      <w:r>
        <w:rPr>
          <w:rFonts w:ascii="仿宋" w:eastAsia="仿宋" w:hAnsi="仿宋"/>
          <w:kern w:val="0"/>
          <w:sz w:val="30"/>
          <w:szCs w:val="30"/>
        </w:rPr>
        <w:t>4.学校给予发展所需政策扶持</w:t>
      </w:r>
      <w:r>
        <w:rPr>
          <w:rFonts w:ascii="仿宋" w:eastAsia="仿宋" w:hAnsi="仿宋" w:hint="eastAsia"/>
          <w:kern w:val="0"/>
          <w:sz w:val="30"/>
          <w:szCs w:val="30"/>
        </w:rPr>
        <w:t>，能够提供相对集中、面积充足的物理空间，每年提供稳定的经费支持，用于人员聘任、日常运行。</w:t>
      </w:r>
    </w:p>
    <w:p w14:paraId="37F1A6C9" w14:textId="77777777" w:rsidR="003C7EC8" w:rsidRPr="00324BF7" w:rsidRDefault="003B70F1" w:rsidP="00435661">
      <w:pPr>
        <w:pStyle w:val="3"/>
        <w:spacing w:beforeLines="100" w:before="435" w:after="0" w:line="560" w:lineRule="exact"/>
        <w:ind w:firstLineChars="200" w:firstLine="723"/>
        <w:rPr>
          <w:rFonts w:ascii="仿宋" w:eastAsia="仿宋" w:hAnsi="仿宋"/>
          <w:sz w:val="36"/>
          <w:szCs w:val="36"/>
        </w:rPr>
      </w:pPr>
      <w:bookmarkStart w:id="314" w:name="_Toc84841731"/>
      <w:r w:rsidRPr="00324BF7">
        <w:rPr>
          <w:rFonts w:ascii="仿宋" w:eastAsia="仿宋" w:hAnsi="仿宋"/>
          <w:sz w:val="36"/>
          <w:szCs w:val="36"/>
        </w:rPr>
        <w:t>9-3</w:t>
      </w:r>
      <w:r w:rsidRPr="00324BF7">
        <w:rPr>
          <w:rFonts w:ascii="仿宋" w:eastAsia="仿宋" w:hAnsi="仿宋" w:hint="eastAsia"/>
          <w:sz w:val="36"/>
          <w:szCs w:val="36"/>
        </w:rPr>
        <w:t>网络安全学院</w:t>
      </w:r>
      <w:bookmarkEnd w:id="314"/>
    </w:p>
    <w:p w14:paraId="4C983493" w14:textId="77777777" w:rsidR="003C7EC8" w:rsidRPr="00324BF7" w:rsidRDefault="003B70F1">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一、建设目标</w:t>
      </w:r>
    </w:p>
    <w:p w14:paraId="0625D727" w14:textId="77777777" w:rsidR="003C7EC8" w:rsidRPr="00324BF7" w:rsidRDefault="003B70F1" w:rsidP="00324BF7">
      <w:pPr>
        <w:spacing w:line="560" w:lineRule="exact"/>
        <w:ind w:firstLineChars="150" w:firstLine="48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以探索网络安全人才培养新思路、新体制、新机制为主要内容，改革创新，先行先试，从政策、投入等多方面采取措施。加强指导和支持，充分发挥地方政府、企业和社会各方面积极性，共建国内一流网络安全学院。</w:t>
      </w:r>
    </w:p>
    <w:p w14:paraId="74BBAE49" w14:textId="77777777" w:rsidR="003C7EC8" w:rsidRPr="00324BF7" w:rsidRDefault="003B70F1">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二、建设内容</w:t>
      </w:r>
    </w:p>
    <w:p w14:paraId="5F1A0C6C" w14:textId="3BE518AC" w:rsidR="003C7EC8" w:rsidRPr="00324BF7" w:rsidRDefault="003B70F1" w:rsidP="00324BF7">
      <w:pPr>
        <w:spacing w:line="560" w:lineRule="exact"/>
        <w:ind w:firstLineChars="150" w:firstLine="480"/>
        <w:rPr>
          <w:rFonts w:ascii="仿宋" w:eastAsia="仿宋" w:hAnsi="仿宋"/>
          <w:color w:val="000000" w:themeColor="text1"/>
          <w:kern w:val="0"/>
          <w:szCs w:val="36"/>
        </w:rPr>
      </w:pPr>
      <w:r w:rsidRPr="00324BF7">
        <w:rPr>
          <w:rFonts w:ascii="仿宋" w:eastAsia="仿宋" w:hAnsi="仿宋"/>
          <w:color w:val="000000" w:themeColor="text1"/>
          <w:kern w:val="0"/>
          <w:szCs w:val="36"/>
        </w:rPr>
        <w:t>1.</w:t>
      </w:r>
      <w:r w:rsidRPr="00324BF7">
        <w:rPr>
          <w:rFonts w:ascii="仿宋" w:eastAsia="仿宋" w:hAnsi="仿宋" w:hint="eastAsia"/>
          <w:color w:val="000000" w:themeColor="text1"/>
          <w:kern w:val="0"/>
          <w:szCs w:val="36"/>
        </w:rPr>
        <w:t>加强学科专业建设，开展高水平科学研究，完善本科、研究生教育和网络安全人才培养体系。探索开设网络安全相关专业少年班、特长班。</w:t>
      </w:r>
    </w:p>
    <w:p w14:paraId="055B6647" w14:textId="5EF05C85" w:rsidR="003C7EC8" w:rsidRPr="00324BF7" w:rsidRDefault="003B70F1" w:rsidP="00324BF7">
      <w:pPr>
        <w:spacing w:line="560" w:lineRule="exact"/>
        <w:ind w:firstLineChars="150" w:firstLine="480"/>
        <w:rPr>
          <w:rFonts w:ascii="仿宋" w:eastAsia="仿宋" w:hAnsi="仿宋"/>
          <w:color w:val="000000" w:themeColor="text1"/>
          <w:kern w:val="0"/>
          <w:szCs w:val="36"/>
        </w:rPr>
      </w:pPr>
      <w:r w:rsidRPr="00324BF7">
        <w:rPr>
          <w:rFonts w:ascii="仿宋" w:eastAsia="仿宋" w:hAnsi="仿宋"/>
          <w:color w:val="000000" w:themeColor="text1"/>
          <w:kern w:val="0"/>
          <w:szCs w:val="36"/>
        </w:rPr>
        <w:t>2.</w:t>
      </w:r>
      <w:r w:rsidRPr="00324BF7">
        <w:rPr>
          <w:rFonts w:ascii="仿宋" w:eastAsia="仿宋" w:hAnsi="仿宋" w:hint="eastAsia"/>
          <w:color w:val="000000" w:themeColor="text1"/>
          <w:kern w:val="0"/>
          <w:szCs w:val="36"/>
        </w:rPr>
        <w:t>根据学校实际，拓展网络安全专业方向，合理调整和扩大网络安全专业招生规模，建设跨理学、工学、法学、管理学等门类的网络安全人才综合培养平台。</w:t>
      </w:r>
    </w:p>
    <w:p w14:paraId="1E6F5982" w14:textId="461A3295" w:rsidR="003C7EC8" w:rsidRPr="00324BF7" w:rsidRDefault="003B70F1" w:rsidP="00324BF7">
      <w:pPr>
        <w:spacing w:line="560" w:lineRule="exact"/>
        <w:ind w:firstLineChars="150" w:firstLine="480"/>
        <w:rPr>
          <w:rFonts w:ascii="仿宋" w:eastAsia="仿宋" w:hAnsi="仿宋"/>
          <w:color w:val="000000" w:themeColor="text1"/>
          <w:kern w:val="0"/>
          <w:szCs w:val="36"/>
        </w:rPr>
      </w:pPr>
      <w:r w:rsidRPr="00324BF7">
        <w:rPr>
          <w:rFonts w:ascii="仿宋" w:eastAsia="仿宋" w:hAnsi="仿宋"/>
          <w:color w:val="000000" w:themeColor="text1"/>
          <w:kern w:val="0"/>
          <w:szCs w:val="36"/>
        </w:rPr>
        <w:t>3.</w:t>
      </w:r>
      <w:r w:rsidRPr="00324BF7">
        <w:rPr>
          <w:rFonts w:ascii="仿宋" w:eastAsia="仿宋" w:hAnsi="仿宋" w:hint="eastAsia"/>
          <w:color w:val="000000" w:themeColor="text1"/>
          <w:kern w:val="0"/>
          <w:szCs w:val="36"/>
        </w:rPr>
        <w:t>与企业、科研单位联合建设一流网络安全实验室，开展网络安全科研教学活动，承担安徽省下达的重点和专项研究</w:t>
      </w:r>
      <w:r w:rsidRPr="00324BF7">
        <w:rPr>
          <w:rFonts w:ascii="仿宋" w:eastAsia="仿宋" w:hAnsi="仿宋" w:hint="eastAsia"/>
          <w:color w:val="000000" w:themeColor="text1"/>
          <w:kern w:val="0"/>
          <w:szCs w:val="36"/>
        </w:rPr>
        <w:lastRenderedPageBreak/>
        <w:t>任务。</w:t>
      </w:r>
    </w:p>
    <w:p w14:paraId="30C98E0B" w14:textId="761356EA" w:rsidR="003C7EC8" w:rsidRPr="00324BF7" w:rsidRDefault="003B70F1" w:rsidP="00324BF7">
      <w:pPr>
        <w:spacing w:line="560" w:lineRule="exact"/>
        <w:ind w:firstLineChars="150" w:firstLine="480"/>
        <w:rPr>
          <w:rFonts w:ascii="仿宋" w:eastAsia="仿宋" w:hAnsi="仿宋"/>
          <w:color w:val="000000" w:themeColor="text1"/>
          <w:kern w:val="0"/>
          <w:szCs w:val="36"/>
        </w:rPr>
      </w:pPr>
      <w:r w:rsidRPr="00324BF7">
        <w:rPr>
          <w:rFonts w:ascii="仿宋" w:eastAsia="仿宋" w:hAnsi="仿宋"/>
          <w:color w:val="000000" w:themeColor="text1"/>
          <w:kern w:val="0"/>
          <w:szCs w:val="36"/>
        </w:rPr>
        <w:t>4.</w:t>
      </w:r>
      <w:r w:rsidRPr="00324BF7">
        <w:rPr>
          <w:rFonts w:ascii="仿宋" w:eastAsia="仿宋" w:hAnsi="仿宋" w:hint="eastAsia"/>
          <w:color w:val="000000" w:themeColor="text1"/>
          <w:kern w:val="0"/>
          <w:szCs w:val="36"/>
        </w:rPr>
        <w:t>积极创造条件，吸引和鼓励专业知识好、富有网络安全工作和教学经验的人员从事网络安全教学工作。聘请经验丰富的网络安全技术和管理专家、特殊人才担任兼职教师。</w:t>
      </w:r>
    </w:p>
    <w:p w14:paraId="3F5B1037" w14:textId="5EFA5893" w:rsidR="003C7EC8" w:rsidRPr="00324BF7" w:rsidRDefault="003B70F1" w:rsidP="00324BF7">
      <w:pPr>
        <w:spacing w:line="560" w:lineRule="exact"/>
        <w:ind w:firstLineChars="150" w:firstLine="480"/>
        <w:rPr>
          <w:rFonts w:ascii="仿宋" w:eastAsia="仿宋" w:hAnsi="仿宋"/>
          <w:color w:val="000000" w:themeColor="text1"/>
          <w:kern w:val="0"/>
          <w:szCs w:val="36"/>
        </w:rPr>
      </w:pPr>
      <w:r w:rsidRPr="00324BF7">
        <w:rPr>
          <w:rFonts w:ascii="仿宋" w:eastAsia="仿宋" w:hAnsi="仿宋"/>
          <w:color w:val="000000" w:themeColor="text1"/>
          <w:kern w:val="0"/>
          <w:szCs w:val="36"/>
        </w:rPr>
        <w:t>5.</w:t>
      </w:r>
      <w:r w:rsidRPr="00324BF7">
        <w:rPr>
          <w:rFonts w:ascii="仿宋" w:eastAsia="仿宋" w:hAnsi="仿宋" w:hint="eastAsia"/>
          <w:color w:val="000000" w:themeColor="text1"/>
          <w:kern w:val="0"/>
          <w:szCs w:val="36"/>
        </w:rPr>
        <w:t>有计划组织网络安全专业教师</w:t>
      </w:r>
      <w:proofErr w:type="gramStart"/>
      <w:r w:rsidRPr="00324BF7">
        <w:rPr>
          <w:rFonts w:ascii="仿宋" w:eastAsia="仿宋" w:hAnsi="仿宋" w:hint="eastAsia"/>
          <w:color w:val="000000" w:themeColor="text1"/>
          <w:kern w:val="0"/>
          <w:szCs w:val="36"/>
        </w:rPr>
        <w:t>赴网信</w:t>
      </w:r>
      <w:proofErr w:type="gramEnd"/>
      <w:r w:rsidRPr="00324BF7">
        <w:rPr>
          <w:rFonts w:ascii="仿宋" w:eastAsia="仿宋" w:hAnsi="仿宋" w:hint="eastAsia"/>
          <w:color w:val="000000" w:themeColor="text1"/>
          <w:kern w:val="0"/>
          <w:szCs w:val="36"/>
        </w:rPr>
        <w:t>企业、科研机构和省机关合作科研或挂职。从培养目标、课程设置、教材编制、实践教学、课题研究等多个环节与企业加强合作。</w:t>
      </w:r>
    </w:p>
    <w:p w14:paraId="2389EE1E" w14:textId="4524EC20" w:rsidR="003C7EC8" w:rsidRPr="00324BF7" w:rsidRDefault="003B70F1" w:rsidP="00324BF7">
      <w:pPr>
        <w:spacing w:line="560" w:lineRule="exact"/>
        <w:ind w:firstLineChars="150" w:firstLine="480"/>
        <w:rPr>
          <w:rFonts w:ascii="仿宋" w:eastAsia="仿宋" w:hAnsi="仿宋"/>
          <w:color w:val="000000" w:themeColor="text1"/>
          <w:kern w:val="0"/>
          <w:szCs w:val="36"/>
        </w:rPr>
      </w:pPr>
      <w:r w:rsidRPr="00324BF7">
        <w:rPr>
          <w:rFonts w:ascii="仿宋" w:eastAsia="仿宋" w:hAnsi="仿宋"/>
          <w:color w:val="000000" w:themeColor="text1"/>
          <w:kern w:val="0"/>
          <w:szCs w:val="36"/>
        </w:rPr>
        <w:t>6.</w:t>
      </w:r>
      <w:r w:rsidRPr="00324BF7">
        <w:rPr>
          <w:rFonts w:ascii="仿宋" w:eastAsia="仿宋" w:hAnsi="仿宋" w:hint="eastAsia"/>
          <w:color w:val="000000" w:themeColor="text1"/>
          <w:kern w:val="0"/>
          <w:szCs w:val="36"/>
        </w:rPr>
        <w:t>鼓励学生在校阶段积极参与创新创业，形成网络安全人才培养、技术创新、产业发展的良好生态链。</w:t>
      </w:r>
    </w:p>
    <w:p w14:paraId="7D80AA18" w14:textId="2CB82101" w:rsidR="003C7EC8" w:rsidRPr="00324BF7" w:rsidRDefault="003B70F1" w:rsidP="00324BF7">
      <w:pPr>
        <w:spacing w:line="560" w:lineRule="exact"/>
        <w:ind w:firstLineChars="150" w:firstLine="480"/>
        <w:rPr>
          <w:rFonts w:ascii="仿宋" w:eastAsia="仿宋" w:hAnsi="仿宋"/>
          <w:color w:val="000000" w:themeColor="text1"/>
          <w:kern w:val="0"/>
          <w:szCs w:val="36"/>
        </w:rPr>
      </w:pPr>
      <w:r w:rsidRPr="00324BF7">
        <w:rPr>
          <w:rFonts w:ascii="仿宋" w:eastAsia="仿宋" w:hAnsi="仿宋"/>
          <w:color w:val="000000" w:themeColor="text1"/>
          <w:kern w:val="0"/>
          <w:szCs w:val="36"/>
        </w:rPr>
        <w:t>7.</w:t>
      </w:r>
      <w:r w:rsidRPr="00324BF7">
        <w:rPr>
          <w:rFonts w:ascii="仿宋" w:eastAsia="仿宋" w:hAnsi="仿宋" w:hint="eastAsia"/>
          <w:color w:val="000000" w:themeColor="text1"/>
          <w:kern w:val="0"/>
          <w:szCs w:val="36"/>
        </w:rPr>
        <w:t>创新网络安全人才评价机制，</w:t>
      </w:r>
      <w:proofErr w:type="gramStart"/>
      <w:r w:rsidRPr="00324BF7">
        <w:rPr>
          <w:rFonts w:ascii="仿宋" w:eastAsia="仿宋" w:hAnsi="仿宋" w:hint="eastAsia"/>
          <w:color w:val="000000" w:themeColor="text1"/>
          <w:kern w:val="0"/>
          <w:szCs w:val="36"/>
        </w:rPr>
        <w:t>不</w:t>
      </w:r>
      <w:proofErr w:type="gramEnd"/>
      <w:r w:rsidRPr="00324BF7">
        <w:rPr>
          <w:rFonts w:ascii="仿宋" w:eastAsia="仿宋" w:hAnsi="仿宋" w:hint="eastAsia"/>
          <w:color w:val="000000" w:themeColor="text1"/>
          <w:kern w:val="0"/>
          <w:szCs w:val="36"/>
        </w:rPr>
        <w:t>唯学历，</w:t>
      </w:r>
      <w:proofErr w:type="gramStart"/>
      <w:r w:rsidRPr="00324BF7">
        <w:rPr>
          <w:rFonts w:ascii="仿宋" w:eastAsia="仿宋" w:hAnsi="仿宋" w:hint="eastAsia"/>
          <w:color w:val="000000" w:themeColor="text1"/>
          <w:kern w:val="0"/>
          <w:szCs w:val="36"/>
        </w:rPr>
        <w:t>不</w:t>
      </w:r>
      <w:proofErr w:type="gramEnd"/>
      <w:r w:rsidRPr="00324BF7">
        <w:rPr>
          <w:rFonts w:ascii="仿宋" w:eastAsia="仿宋" w:hAnsi="仿宋" w:hint="eastAsia"/>
          <w:color w:val="000000" w:themeColor="text1"/>
          <w:kern w:val="0"/>
          <w:szCs w:val="36"/>
        </w:rPr>
        <w:t>唯论文，</w:t>
      </w:r>
      <w:proofErr w:type="gramStart"/>
      <w:r w:rsidRPr="00324BF7">
        <w:rPr>
          <w:rFonts w:ascii="仿宋" w:eastAsia="仿宋" w:hAnsi="仿宋" w:hint="eastAsia"/>
          <w:color w:val="000000" w:themeColor="text1"/>
          <w:kern w:val="0"/>
          <w:szCs w:val="36"/>
        </w:rPr>
        <w:t>不</w:t>
      </w:r>
      <w:proofErr w:type="gramEnd"/>
      <w:r w:rsidRPr="00324BF7">
        <w:rPr>
          <w:rFonts w:ascii="仿宋" w:eastAsia="仿宋" w:hAnsi="仿宋" w:hint="eastAsia"/>
          <w:color w:val="000000" w:themeColor="text1"/>
          <w:kern w:val="0"/>
          <w:szCs w:val="36"/>
        </w:rPr>
        <w:t>唯资历，以实际能力为衡量标准，突出专业性、创新性、实用性。</w:t>
      </w:r>
    </w:p>
    <w:p w14:paraId="4C0A5992" w14:textId="2ED6DCE9" w:rsidR="003C7EC8" w:rsidRPr="00324BF7" w:rsidRDefault="003B70F1" w:rsidP="00324BF7">
      <w:pPr>
        <w:spacing w:line="560" w:lineRule="exact"/>
        <w:ind w:firstLineChars="150" w:firstLine="48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 xml:space="preserve">　</w:t>
      </w:r>
      <w:r w:rsidRPr="00324BF7">
        <w:rPr>
          <w:rFonts w:ascii="仿宋" w:eastAsia="仿宋" w:hAnsi="仿宋"/>
          <w:color w:val="000000" w:themeColor="text1"/>
          <w:kern w:val="0"/>
          <w:szCs w:val="36"/>
        </w:rPr>
        <w:t>8.</w:t>
      </w:r>
      <w:r w:rsidRPr="00324BF7">
        <w:rPr>
          <w:rFonts w:ascii="仿宋" w:eastAsia="仿宋" w:hAnsi="仿宋" w:hint="eastAsia"/>
          <w:color w:val="000000" w:themeColor="text1"/>
          <w:kern w:val="0"/>
          <w:szCs w:val="36"/>
        </w:rPr>
        <w:t>承担安徽省教育厅下达的有关网络安全研究和改革性项目。</w:t>
      </w:r>
    </w:p>
    <w:p w14:paraId="441B23CF" w14:textId="77777777" w:rsidR="003C7EC8" w:rsidRPr="00324BF7" w:rsidRDefault="003B70F1">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三、申报</w:t>
      </w:r>
      <w:r>
        <w:rPr>
          <w:rFonts w:ascii="仿宋" w:eastAsia="仿宋" w:hAnsi="仿宋" w:hint="eastAsia"/>
          <w:b/>
          <w:color w:val="000000" w:themeColor="text1"/>
          <w:kern w:val="0"/>
          <w:szCs w:val="36"/>
        </w:rPr>
        <w:t>要求</w:t>
      </w:r>
    </w:p>
    <w:p w14:paraId="60399A02" w14:textId="03E59D4E" w:rsidR="003C7EC8" w:rsidRDefault="003B70F1" w:rsidP="00324BF7">
      <w:pPr>
        <w:spacing w:line="560" w:lineRule="exact"/>
        <w:ind w:firstLineChars="200" w:firstLine="640"/>
        <w:rPr>
          <w:rFonts w:ascii="仿宋" w:eastAsia="仿宋" w:hAnsi="仿宋"/>
          <w:kern w:val="0"/>
          <w:szCs w:val="36"/>
        </w:rPr>
      </w:pPr>
      <w:r>
        <w:rPr>
          <w:rFonts w:ascii="仿宋" w:eastAsia="仿宋" w:hAnsi="仿宋" w:hint="eastAsia"/>
          <w:kern w:val="0"/>
          <w:szCs w:val="36"/>
        </w:rPr>
        <w:t>1.</w:t>
      </w:r>
      <w:r w:rsidRPr="00324BF7">
        <w:rPr>
          <w:rFonts w:ascii="仿宋" w:eastAsia="仿宋" w:hAnsi="仿宋" w:hint="eastAsia"/>
          <w:color w:val="000000" w:themeColor="text1"/>
          <w:kern w:val="0"/>
          <w:szCs w:val="36"/>
        </w:rPr>
        <w:t>申报高校原则上应为拥有网络安全专业国家级或省级一流本科专业建设点。</w:t>
      </w:r>
    </w:p>
    <w:p w14:paraId="1CD62874" w14:textId="1AD077D4" w:rsidR="003C7EC8" w:rsidRDefault="003B70F1">
      <w:pPr>
        <w:widowControl/>
        <w:adjustRightInd w:val="0"/>
        <w:spacing w:line="560" w:lineRule="exact"/>
        <w:ind w:firstLineChars="200" w:firstLine="600"/>
        <w:rPr>
          <w:rFonts w:ascii="仿宋" w:eastAsia="仿宋" w:hAnsi="仿宋"/>
          <w:kern w:val="0"/>
          <w:sz w:val="30"/>
          <w:szCs w:val="30"/>
        </w:rPr>
      </w:pPr>
      <w:r>
        <w:rPr>
          <w:rFonts w:ascii="仿宋" w:eastAsia="仿宋" w:hAnsi="仿宋"/>
          <w:kern w:val="0"/>
          <w:sz w:val="30"/>
          <w:szCs w:val="30"/>
        </w:rPr>
        <w:t>2.</w:t>
      </w:r>
      <w:r>
        <w:rPr>
          <w:rFonts w:ascii="仿宋" w:eastAsia="仿宋" w:hAnsi="仿宋" w:hint="eastAsia"/>
          <w:kern w:val="0"/>
          <w:szCs w:val="32"/>
        </w:rPr>
        <w:t>申报人具备副教授及以上职称或博士学位；</w:t>
      </w:r>
      <w:r>
        <w:rPr>
          <w:rFonts w:ascii="仿宋" w:eastAsia="仿宋" w:hAnsi="仿宋" w:hint="eastAsia"/>
          <w:kern w:val="0"/>
          <w:sz w:val="30"/>
          <w:szCs w:val="30"/>
        </w:rPr>
        <w:t>具有相对稳定的高水平教学团队；相关企业主体参与的兼职教师人员，中、高级专业技术职务的人员数量不低于高校专职教师的数量。</w:t>
      </w:r>
    </w:p>
    <w:p w14:paraId="5EDAA8EE" w14:textId="4A91C639" w:rsidR="003C7EC8" w:rsidRDefault="003B70F1">
      <w:pPr>
        <w:widowControl/>
        <w:adjustRightInd w:val="0"/>
        <w:spacing w:line="560" w:lineRule="exact"/>
        <w:ind w:firstLineChars="200" w:firstLine="600"/>
        <w:rPr>
          <w:rFonts w:ascii="仿宋" w:eastAsia="仿宋" w:hAnsi="仿宋"/>
          <w:kern w:val="0"/>
          <w:sz w:val="30"/>
          <w:szCs w:val="30"/>
        </w:rPr>
      </w:pPr>
      <w:r>
        <w:rPr>
          <w:rFonts w:ascii="仿宋" w:eastAsia="仿宋" w:hAnsi="仿宋"/>
          <w:kern w:val="0"/>
          <w:sz w:val="30"/>
          <w:szCs w:val="30"/>
        </w:rPr>
        <w:t>3.学校给予发展所需政策扶持</w:t>
      </w:r>
      <w:r>
        <w:rPr>
          <w:rFonts w:ascii="仿宋" w:eastAsia="仿宋" w:hAnsi="仿宋" w:hint="eastAsia"/>
          <w:kern w:val="0"/>
          <w:sz w:val="30"/>
          <w:szCs w:val="30"/>
        </w:rPr>
        <w:t>，能够提供相对集中、面积充足的物理空间，每年提供稳定的经费支持，用于人员聘任、日常运行。</w:t>
      </w:r>
    </w:p>
    <w:p w14:paraId="058F948C" w14:textId="77777777" w:rsidR="003C7EC8" w:rsidRPr="00324BF7" w:rsidRDefault="003B70F1" w:rsidP="00435661">
      <w:pPr>
        <w:pStyle w:val="3"/>
        <w:spacing w:beforeLines="100" w:before="435" w:after="0" w:line="560" w:lineRule="exact"/>
        <w:ind w:firstLineChars="200" w:firstLine="723"/>
        <w:rPr>
          <w:rFonts w:ascii="仿宋" w:eastAsia="仿宋" w:hAnsi="仿宋"/>
          <w:sz w:val="36"/>
          <w:szCs w:val="36"/>
        </w:rPr>
      </w:pPr>
      <w:bookmarkStart w:id="315" w:name="_Toc84841732"/>
      <w:r w:rsidRPr="00324BF7">
        <w:rPr>
          <w:rFonts w:ascii="仿宋" w:eastAsia="仿宋" w:hAnsi="仿宋"/>
          <w:sz w:val="36"/>
          <w:szCs w:val="36"/>
        </w:rPr>
        <w:lastRenderedPageBreak/>
        <w:t>9-4</w:t>
      </w:r>
      <w:r w:rsidRPr="00324BF7">
        <w:rPr>
          <w:rFonts w:ascii="仿宋" w:eastAsia="仿宋" w:hAnsi="仿宋" w:hint="eastAsia"/>
          <w:sz w:val="36"/>
          <w:szCs w:val="36"/>
        </w:rPr>
        <w:t>未来技术学院</w:t>
      </w:r>
      <w:bookmarkEnd w:id="315"/>
    </w:p>
    <w:p w14:paraId="7042696B" w14:textId="77777777"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2"/>
        </w:rPr>
      </w:pPr>
      <w:r w:rsidRPr="00324BF7">
        <w:rPr>
          <w:rFonts w:ascii="仿宋" w:eastAsia="仿宋" w:hAnsi="仿宋" w:hint="eastAsia"/>
          <w:b/>
          <w:color w:val="000000" w:themeColor="text1"/>
          <w:kern w:val="0"/>
          <w:szCs w:val="32"/>
        </w:rPr>
        <w:t>一、建设目标</w:t>
      </w:r>
    </w:p>
    <w:p w14:paraId="3ED30E4E" w14:textId="77777777" w:rsidR="003C7EC8" w:rsidRPr="00324BF7" w:rsidRDefault="003B70F1" w:rsidP="00324BF7">
      <w:pPr>
        <w:widowControl/>
        <w:adjustRightInd w:val="0"/>
        <w:spacing w:line="560" w:lineRule="exact"/>
        <w:ind w:firstLine="650"/>
        <w:rPr>
          <w:rFonts w:ascii="仿宋" w:eastAsia="仿宋" w:hAnsi="仿宋"/>
          <w:color w:val="000000" w:themeColor="text1"/>
          <w:kern w:val="0"/>
          <w:szCs w:val="32"/>
        </w:rPr>
      </w:pPr>
      <w:r w:rsidRPr="00324BF7">
        <w:rPr>
          <w:rFonts w:ascii="仿宋" w:eastAsia="仿宋" w:hAnsi="仿宋" w:hint="eastAsia"/>
          <w:color w:val="000000" w:themeColor="text1"/>
          <w:kern w:val="0"/>
          <w:szCs w:val="32"/>
        </w:rPr>
        <w:t>在专业学科综合、整体实力强的部分高校建设一批未来技术学院，探索专业学科实质性复合交叉合作规律，探索未来科技创新领军人才培养新模式。在此基础上，不断加强建设，争取用</w:t>
      </w:r>
      <w:r w:rsidRPr="00324BF7">
        <w:rPr>
          <w:rFonts w:ascii="仿宋" w:eastAsia="仿宋" w:hAnsi="仿宋"/>
          <w:color w:val="000000" w:themeColor="text1"/>
          <w:kern w:val="0"/>
          <w:szCs w:val="32"/>
        </w:rPr>
        <w:t>10年左右时间锻造一批在前沿交叉与未来技术领域具有重要影响的高水平教师团队，建设若干适应未来技术研究所需的科教资源平台和数字化资源，培育一批在前沿交叉科学与未来技术领域可能产生重大影响的原创性成果，形成一批具有代表性的体制机制范例，打造能够引领未来科技发展和有效培养复合型、创新性人才的教学科研高地。</w:t>
      </w:r>
    </w:p>
    <w:p w14:paraId="41D8977C" w14:textId="77777777"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2"/>
        </w:rPr>
      </w:pPr>
      <w:r w:rsidRPr="00324BF7">
        <w:rPr>
          <w:rFonts w:ascii="仿宋" w:eastAsia="仿宋" w:hAnsi="仿宋" w:hint="eastAsia"/>
          <w:b/>
          <w:color w:val="000000" w:themeColor="text1"/>
          <w:kern w:val="0"/>
          <w:szCs w:val="32"/>
        </w:rPr>
        <w:t>二、建设内容</w:t>
      </w:r>
    </w:p>
    <w:p w14:paraId="2D383F06" w14:textId="556E5A1D"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2"/>
        </w:rPr>
      </w:pPr>
      <w:r w:rsidRPr="00324BF7">
        <w:rPr>
          <w:rFonts w:ascii="仿宋" w:eastAsia="仿宋" w:hAnsi="仿宋"/>
          <w:color w:val="000000" w:themeColor="text1"/>
          <w:kern w:val="0"/>
          <w:szCs w:val="32"/>
        </w:rPr>
        <w:t>1.</w:t>
      </w:r>
      <w:r w:rsidRPr="00324BF7">
        <w:rPr>
          <w:rFonts w:ascii="仿宋" w:eastAsia="仿宋" w:hAnsi="仿宋" w:hint="eastAsia"/>
          <w:color w:val="000000" w:themeColor="text1"/>
          <w:kern w:val="0"/>
          <w:szCs w:val="32"/>
        </w:rPr>
        <w:t>凝练未来技术特色。根据学校人才培养定位和专业实际、人才队伍结构特点，在面向未来经济社会发展的基础性、关键性领域，打破传统按照学科门类划分的知识体系，凝练独具优势的、基于专业交叉的未来技术特色。以关乎国家战略发展和人类科技进步的重大问题、重大项目为基点，促进学科交叉和跨界知识融合</w:t>
      </w:r>
      <w:r>
        <w:rPr>
          <w:rFonts w:ascii="仿宋" w:eastAsia="仿宋" w:hAnsi="仿宋" w:hint="eastAsia"/>
          <w:color w:val="000000" w:themeColor="text1"/>
          <w:kern w:val="0"/>
          <w:szCs w:val="32"/>
        </w:rPr>
        <w:t>。</w:t>
      </w:r>
    </w:p>
    <w:p w14:paraId="61D68DE3" w14:textId="0583E979"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2"/>
        </w:rPr>
      </w:pPr>
      <w:r w:rsidRPr="00324BF7">
        <w:rPr>
          <w:rFonts w:ascii="仿宋" w:eastAsia="仿宋" w:hAnsi="仿宋"/>
          <w:color w:val="000000" w:themeColor="text1"/>
          <w:kern w:val="0"/>
          <w:szCs w:val="32"/>
        </w:rPr>
        <w:t>2.</w:t>
      </w:r>
      <w:r w:rsidRPr="00324BF7">
        <w:rPr>
          <w:rFonts w:ascii="仿宋" w:eastAsia="仿宋" w:hAnsi="仿宋" w:hint="eastAsia"/>
          <w:color w:val="000000" w:themeColor="text1"/>
          <w:kern w:val="0"/>
          <w:szCs w:val="32"/>
        </w:rPr>
        <w:t>创新人才培养模式。坚持知识传授与价值引领相统一，培养学生追求真理、勇攀高峰的科学精神，坚定服务国家、造福人类的责任感、使命感。坚持学生中心，聚焦学生创新能力、</w:t>
      </w:r>
      <w:proofErr w:type="gramStart"/>
      <w:r w:rsidRPr="00324BF7">
        <w:rPr>
          <w:rFonts w:ascii="仿宋" w:eastAsia="仿宋" w:hAnsi="仿宋" w:hint="eastAsia"/>
          <w:color w:val="000000" w:themeColor="text1"/>
          <w:kern w:val="0"/>
          <w:szCs w:val="32"/>
        </w:rPr>
        <w:t>审辩思维</w:t>
      </w:r>
      <w:proofErr w:type="gramEnd"/>
      <w:r w:rsidRPr="00324BF7">
        <w:rPr>
          <w:rFonts w:ascii="仿宋" w:eastAsia="仿宋" w:hAnsi="仿宋" w:hint="eastAsia"/>
          <w:color w:val="000000" w:themeColor="text1"/>
          <w:kern w:val="0"/>
          <w:szCs w:val="32"/>
        </w:rPr>
        <w:t>、持续发展、沟通合作等核心素养，结合关键核心科学技术问题，探索形成以科技前沿技术为驱动的面向未来技术的人才培养新模式。关注学生科研兴趣、基础和</w:t>
      </w:r>
      <w:r w:rsidRPr="00324BF7">
        <w:rPr>
          <w:rFonts w:ascii="仿宋" w:eastAsia="仿宋" w:hAnsi="仿宋" w:hint="eastAsia"/>
          <w:color w:val="000000" w:themeColor="text1"/>
          <w:kern w:val="0"/>
          <w:szCs w:val="32"/>
        </w:rPr>
        <w:lastRenderedPageBreak/>
        <w:t>发展潜力，完善导师制和学分制，优化学生遴选和动态管理机制，积极探索“本硕博”贯通培养机制，引导学生科学规划成长路径。坚持兴趣激励、问题导向和创新驱动原则，构建包含研讨课、案例分析课、科技</w:t>
      </w:r>
      <w:proofErr w:type="gramStart"/>
      <w:r w:rsidRPr="00324BF7">
        <w:rPr>
          <w:rFonts w:ascii="仿宋" w:eastAsia="仿宋" w:hAnsi="仿宋" w:hint="eastAsia"/>
          <w:color w:val="000000" w:themeColor="text1"/>
          <w:kern w:val="0"/>
          <w:szCs w:val="32"/>
        </w:rPr>
        <w:t>前沿课</w:t>
      </w:r>
      <w:proofErr w:type="gramEnd"/>
      <w:r w:rsidRPr="00324BF7">
        <w:rPr>
          <w:rFonts w:ascii="仿宋" w:eastAsia="仿宋" w:hAnsi="仿宋" w:hint="eastAsia"/>
          <w:color w:val="000000" w:themeColor="text1"/>
          <w:kern w:val="0"/>
          <w:szCs w:val="32"/>
        </w:rPr>
        <w:t>的研究型课程体系。创新学业考核评价机制，提升学业挑战度、延展学业深度，为学生探索未知领域留足空间。重视学生的全面成长，强化阅读量和阅读能力考查，丰富学生知识领域；强化现代信息技术与教育教学深度融合，探索混合现实、量子计算等新技术、新工具、新标准在教学中的深度应用</w:t>
      </w:r>
      <w:r>
        <w:rPr>
          <w:rFonts w:ascii="仿宋" w:eastAsia="仿宋" w:hAnsi="仿宋" w:hint="eastAsia"/>
          <w:color w:val="000000" w:themeColor="text1"/>
          <w:kern w:val="0"/>
          <w:szCs w:val="32"/>
        </w:rPr>
        <w:t>。</w:t>
      </w:r>
    </w:p>
    <w:p w14:paraId="7F0E2CF4" w14:textId="30A07FC1"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2"/>
        </w:rPr>
      </w:pPr>
      <w:r w:rsidRPr="00324BF7">
        <w:rPr>
          <w:rFonts w:ascii="仿宋" w:eastAsia="仿宋" w:hAnsi="仿宋"/>
          <w:color w:val="000000" w:themeColor="text1"/>
          <w:kern w:val="0"/>
          <w:szCs w:val="32"/>
        </w:rPr>
        <w:t>3.</w:t>
      </w:r>
      <w:r w:rsidRPr="00324BF7">
        <w:rPr>
          <w:rFonts w:ascii="仿宋" w:eastAsia="仿宋" w:hAnsi="仿宋" w:hint="eastAsia"/>
          <w:color w:val="000000" w:themeColor="text1"/>
          <w:kern w:val="0"/>
          <w:szCs w:val="32"/>
        </w:rPr>
        <w:t>革新教学组织形式。以组织模式创新为抓手，引领带动工程教育在理念、范式、标准、路径、技术、方法和评价等方面的全链条、深层次变革。突破传统教学组织形式和时空限制，坚持问题导向、目标导向，对现有培养体系、资源要素、管理模式进行大胆革新，面向未来技术的人才培养，创新教学组织形式。搭建多学科交叉融合的科学猜想平台，激励学生提出新的科学猜想，尝试解决已有的科学猜想、揭示新的科学事实和预见新的科学规律，以思维创新、方法创新、理论创新探索未知。依托重大科研项目、重点平台，充分发挥关键共性、前沿引领、颠覆性等技术中重大实践和基础理论问题的牵引作用，瞄准未来技术发展，探索基于项目的动态教学组织形态</w:t>
      </w:r>
      <w:r>
        <w:rPr>
          <w:rFonts w:ascii="仿宋" w:eastAsia="仿宋" w:hAnsi="仿宋" w:hint="eastAsia"/>
          <w:color w:val="000000" w:themeColor="text1"/>
          <w:kern w:val="0"/>
          <w:szCs w:val="32"/>
        </w:rPr>
        <w:t>。</w:t>
      </w:r>
    </w:p>
    <w:p w14:paraId="5DDF97A2" w14:textId="1851DCD1"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2"/>
        </w:rPr>
      </w:pPr>
      <w:r w:rsidRPr="00324BF7">
        <w:rPr>
          <w:rFonts w:ascii="仿宋" w:eastAsia="仿宋" w:hAnsi="仿宋"/>
          <w:color w:val="000000" w:themeColor="text1"/>
          <w:kern w:val="0"/>
          <w:szCs w:val="32"/>
        </w:rPr>
        <w:t>4.</w:t>
      </w:r>
      <w:r w:rsidRPr="00324BF7">
        <w:rPr>
          <w:rFonts w:ascii="仿宋" w:eastAsia="仿宋" w:hAnsi="仿宋" w:hint="eastAsia"/>
          <w:color w:val="000000" w:themeColor="text1"/>
          <w:kern w:val="0"/>
          <w:szCs w:val="32"/>
        </w:rPr>
        <w:t>打造高水平教师队伍。适应未来技术人才培养特点，推动大师领航，建设一支德才兼备、造诣深厚，学科背景交叉、学</w:t>
      </w:r>
      <w:proofErr w:type="gramStart"/>
      <w:r w:rsidRPr="00324BF7">
        <w:rPr>
          <w:rFonts w:ascii="仿宋" w:eastAsia="仿宋" w:hAnsi="仿宋" w:hint="eastAsia"/>
          <w:color w:val="000000" w:themeColor="text1"/>
          <w:kern w:val="0"/>
          <w:szCs w:val="32"/>
        </w:rPr>
        <w:t>缘结构</w:t>
      </w:r>
      <w:proofErr w:type="gramEnd"/>
      <w:r w:rsidRPr="00324BF7">
        <w:rPr>
          <w:rFonts w:ascii="仿宋" w:eastAsia="仿宋" w:hAnsi="仿宋" w:hint="eastAsia"/>
          <w:color w:val="000000" w:themeColor="text1"/>
          <w:kern w:val="0"/>
          <w:szCs w:val="32"/>
        </w:rPr>
        <w:t>合理，核心骨干相对稳定，热心与学生共同研</w:t>
      </w:r>
      <w:r w:rsidRPr="00324BF7">
        <w:rPr>
          <w:rFonts w:ascii="仿宋" w:eastAsia="仿宋" w:hAnsi="仿宋" w:hint="eastAsia"/>
          <w:color w:val="000000" w:themeColor="text1"/>
          <w:kern w:val="0"/>
          <w:szCs w:val="32"/>
        </w:rPr>
        <w:lastRenderedPageBreak/>
        <w:t>究、共同成长，对科技发展前沿有极强敏锐性和把控能力的高层次教师队伍。引导教师把发现、培养青年人才作为一项重要责任，在传播科学知识上学为人师、在弘扬科学精神上身体力行</w:t>
      </w:r>
      <w:r>
        <w:rPr>
          <w:rFonts w:ascii="仿宋" w:eastAsia="仿宋" w:hAnsi="仿宋" w:hint="eastAsia"/>
          <w:color w:val="000000" w:themeColor="text1"/>
          <w:kern w:val="0"/>
          <w:szCs w:val="32"/>
        </w:rPr>
        <w:t>。</w:t>
      </w:r>
    </w:p>
    <w:p w14:paraId="65C8F997" w14:textId="1790FF44"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2"/>
        </w:rPr>
      </w:pPr>
      <w:r w:rsidRPr="00324BF7">
        <w:rPr>
          <w:rFonts w:ascii="仿宋" w:eastAsia="仿宋" w:hAnsi="仿宋"/>
          <w:color w:val="000000" w:themeColor="text1"/>
          <w:kern w:val="0"/>
          <w:szCs w:val="32"/>
        </w:rPr>
        <w:t>5.</w:t>
      </w:r>
      <w:r w:rsidRPr="00324BF7">
        <w:rPr>
          <w:rFonts w:ascii="仿宋" w:eastAsia="仿宋" w:hAnsi="仿宋" w:hint="eastAsia"/>
          <w:color w:val="000000" w:themeColor="text1"/>
          <w:kern w:val="0"/>
          <w:szCs w:val="32"/>
        </w:rPr>
        <w:t>深化国际合作。深化与世界顶尖大学的战略合作和互学互鉴，吸引国际学术大师参与学生培养，选派优秀学生访学交流，为学生接触世界科学文化研究最前沿、融入国际一流学术群体创造条件。进一步完善国际学生招收、培养、管理、服务的制度体系，吸引高水平国外本科生，为构建人类命运共同体、应对人类未来挑战提供人才保障</w:t>
      </w:r>
      <w:r>
        <w:rPr>
          <w:rFonts w:ascii="仿宋" w:eastAsia="仿宋" w:hAnsi="仿宋" w:hint="eastAsia"/>
          <w:color w:val="000000" w:themeColor="text1"/>
          <w:kern w:val="0"/>
          <w:szCs w:val="32"/>
        </w:rPr>
        <w:t>。</w:t>
      </w:r>
    </w:p>
    <w:p w14:paraId="6A1C0A97" w14:textId="309D962A"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2"/>
        </w:rPr>
      </w:pPr>
      <w:r w:rsidRPr="00324BF7">
        <w:rPr>
          <w:rFonts w:ascii="仿宋" w:eastAsia="仿宋" w:hAnsi="仿宋"/>
          <w:color w:val="000000" w:themeColor="text1"/>
          <w:kern w:val="0"/>
          <w:szCs w:val="32"/>
        </w:rPr>
        <w:t>6.</w:t>
      </w:r>
      <w:r w:rsidRPr="00324BF7">
        <w:rPr>
          <w:rFonts w:ascii="仿宋" w:eastAsia="仿宋" w:hAnsi="仿宋" w:hint="eastAsia"/>
          <w:color w:val="000000" w:themeColor="text1"/>
          <w:kern w:val="0"/>
          <w:szCs w:val="32"/>
        </w:rPr>
        <w:t>汇聚各方资源。汇聚科研院所、企业、投资机构等各方资源，为未来科技发展和未来科技创新领军人才培养提供有力支撑。促进未来技术发展、产业变革与创新创业教育深度融合，引入行业领军企业</w:t>
      </w:r>
      <w:proofErr w:type="gramStart"/>
      <w:r w:rsidRPr="00324BF7">
        <w:rPr>
          <w:rFonts w:ascii="仿宋" w:eastAsia="仿宋" w:hAnsi="仿宋" w:hint="eastAsia"/>
          <w:color w:val="000000" w:themeColor="text1"/>
          <w:kern w:val="0"/>
          <w:szCs w:val="32"/>
        </w:rPr>
        <w:t>最</w:t>
      </w:r>
      <w:proofErr w:type="gramEnd"/>
      <w:r w:rsidRPr="00324BF7">
        <w:rPr>
          <w:rFonts w:ascii="仿宋" w:eastAsia="仿宋" w:hAnsi="仿宋" w:hint="eastAsia"/>
          <w:color w:val="000000" w:themeColor="text1"/>
          <w:kern w:val="0"/>
          <w:szCs w:val="32"/>
        </w:rPr>
        <w:t>优质资源，面向未来技术发展需求，将前沿科学技术有机融入人才培养全过程。探索建立经费和资源持续投入机制，为师生潜心研究前沿技术提供坚实保障。鼓励未来技术学院建设高校之间积极开展交流合作，实现人才培养经验的实时共享，汇集多方优势资源，构建开放式协同创新人才培养大平台，发挥人才培养溢出效应</w:t>
      </w:r>
      <w:r>
        <w:rPr>
          <w:rFonts w:ascii="仿宋" w:eastAsia="仿宋" w:hAnsi="仿宋" w:hint="eastAsia"/>
          <w:color w:val="000000" w:themeColor="text1"/>
          <w:kern w:val="0"/>
          <w:szCs w:val="32"/>
        </w:rPr>
        <w:t>。</w:t>
      </w:r>
    </w:p>
    <w:p w14:paraId="50CF42E8" w14:textId="2896A785"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2"/>
        </w:rPr>
      </w:pPr>
      <w:r w:rsidRPr="00324BF7">
        <w:rPr>
          <w:rFonts w:ascii="仿宋" w:eastAsia="仿宋" w:hAnsi="仿宋"/>
          <w:color w:val="000000" w:themeColor="text1"/>
          <w:kern w:val="0"/>
          <w:szCs w:val="32"/>
        </w:rPr>
        <w:t>7.</w:t>
      </w:r>
      <w:r w:rsidRPr="00324BF7">
        <w:rPr>
          <w:rFonts w:ascii="仿宋" w:eastAsia="仿宋" w:hAnsi="仿宋" w:hint="eastAsia"/>
          <w:color w:val="000000" w:themeColor="text1"/>
          <w:kern w:val="0"/>
          <w:szCs w:val="32"/>
        </w:rPr>
        <w:t>优化管理机制。全面落实学生中心、产出导向、持续改进的理念，建设大学质量文化，将质量意识、质量标准、质量评价、质量管理等融入未来科技创新领军人才培育全过程。健全未来技术学院管理体系，建立面向未来科技创新领军人才培养的质量保障体系，创新管理体制与运行机制，</w:t>
      </w:r>
      <w:proofErr w:type="gramStart"/>
      <w:r w:rsidRPr="00324BF7">
        <w:rPr>
          <w:rFonts w:ascii="仿宋" w:eastAsia="仿宋" w:hAnsi="仿宋" w:hint="eastAsia"/>
          <w:color w:val="000000" w:themeColor="text1"/>
          <w:kern w:val="0"/>
          <w:szCs w:val="32"/>
        </w:rPr>
        <w:t>完</w:t>
      </w:r>
      <w:r w:rsidRPr="00324BF7">
        <w:rPr>
          <w:rFonts w:ascii="仿宋" w:eastAsia="仿宋" w:hAnsi="仿宋" w:hint="eastAsia"/>
          <w:color w:val="000000" w:themeColor="text1"/>
          <w:kern w:val="0"/>
          <w:szCs w:val="32"/>
        </w:rPr>
        <w:lastRenderedPageBreak/>
        <w:t>善部门</w:t>
      </w:r>
      <w:proofErr w:type="gramEnd"/>
      <w:r w:rsidRPr="00324BF7">
        <w:rPr>
          <w:rFonts w:ascii="仿宋" w:eastAsia="仿宋" w:hAnsi="仿宋" w:hint="eastAsia"/>
          <w:color w:val="000000" w:themeColor="text1"/>
          <w:kern w:val="0"/>
          <w:szCs w:val="32"/>
        </w:rPr>
        <w:t>分工负责、全员协同参与的责任体系，加强与校内有关学院、部门的协同联动。探索创新人才培养效果评价机制，充分利用大数据、人工智能等信息技术，建立专家委员会等机制对人才培养成效进行实时评估，按年度发布建设进展报告。</w:t>
      </w:r>
    </w:p>
    <w:p w14:paraId="3A46A861" w14:textId="77777777"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2"/>
        </w:rPr>
      </w:pPr>
      <w:r w:rsidRPr="00324BF7">
        <w:rPr>
          <w:rFonts w:ascii="仿宋" w:eastAsia="仿宋" w:hAnsi="仿宋" w:hint="eastAsia"/>
          <w:b/>
          <w:color w:val="000000" w:themeColor="text1"/>
          <w:kern w:val="0"/>
          <w:szCs w:val="32"/>
        </w:rPr>
        <w:t>三、申报要求</w:t>
      </w:r>
    </w:p>
    <w:p w14:paraId="43B672DF" w14:textId="36A56020"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2"/>
        </w:rPr>
      </w:pPr>
      <w:r w:rsidRPr="00324BF7">
        <w:rPr>
          <w:rFonts w:ascii="仿宋" w:eastAsia="仿宋" w:hAnsi="仿宋"/>
          <w:color w:val="000000" w:themeColor="text1"/>
          <w:kern w:val="0"/>
          <w:szCs w:val="32"/>
        </w:rPr>
        <w:t>1.</w:t>
      </w:r>
      <w:r w:rsidRPr="00324BF7">
        <w:rPr>
          <w:rFonts w:ascii="仿宋" w:eastAsia="仿宋" w:hAnsi="仿宋" w:hint="eastAsia"/>
          <w:color w:val="000000" w:themeColor="text1"/>
          <w:kern w:val="0"/>
          <w:szCs w:val="32"/>
        </w:rPr>
        <w:t>主要依托专业或学科已经列入“国家级一流专业”或“一流学科”建设范围</w:t>
      </w:r>
      <w:r>
        <w:rPr>
          <w:rFonts w:ascii="仿宋" w:eastAsia="仿宋" w:hAnsi="仿宋" w:hint="eastAsia"/>
          <w:color w:val="000000" w:themeColor="text1"/>
          <w:kern w:val="0"/>
          <w:szCs w:val="32"/>
        </w:rPr>
        <w:t>。</w:t>
      </w:r>
    </w:p>
    <w:p w14:paraId="4961A27D" w14:textId="0165780E"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Cs w:val="32"/>
        </w:rPr>
      </w:pPr>
      <w:r w:rsidRPr="00324BF7">
        <w:rPr>
          <w:rFonts w:ascii="仿宋" w:eastAsia="仿宋" w:hAnsi="仿宋"/>
          <w:color w:val="000000" w:themeColor="text1"/>
          <w:kern w:val="0"/>
          <w:szCs w:val="32"/>
        </w:rPr>
        <w:t>2.</w:t>
      </w:r>
      <w:r>
        <w:rPr>
          <w:rFonts w:ascii="仿宋" w:eastAsia="仿宋" w:hAnsi="仿宋" w:hint="eastAsia"/>
          <w:kern w:val="0"/>
          <w:szCs w:val="32"/>
        </w:rPr>
        <w:t>申报人具备副教授及以上职称或博士学位；</w:t>
      </w:r>
      <w:r w:rsidRPr="00324BF7">
        <w:rPr>
          <w:rFonts w:ascii="仿宋" w:eastAsia="仿宋" w:hAnsi="仿宋" w:hint="eastAsia"/>
          <w:color w:val="000000" w:themeColor="text1"/>
          <w:kern w:val="0"/>
          <w:szCs w:val="32"/>
        </w:rPr>
        <w:t>具有相对稳定的高水平教学团队</w:t>
      </w:r>
      <w:r>
        <w:rPr>
          <w:rFonts w:ascii="仿宋" w:eastAsia="仿宋" w:hAnsi="仿宋" w:hint="eastAsia"/>
          <w:color w:val="000000" w:themeColor="text1"/>
          <w:kern w:val="0"/>
          <w:szCs w:val="32"/>
        </w:rPr>
        <w:t>和</w:t>
      </w:r>
      <w:r w:rsidRPr="00324BF7">
        <w:rPr>
          <w:rFonts w:ascii="仿宋" w:eastAsia="仿宋" w:hAnsi="仿宋" w:hint="eastAsia"/>
          <w:color w:val="000000" w:themeColor="text1"/>
          <w:kern w:val="0"/>
          <w:szCs w:val="32"/>
        </w:rPr>
        <w:t>相对丰富的教学、科研资源</w:t>
      </w:r>
      <w:r>
        <w:rPr>
          <w:rFonts w:ascii="仿宋" w:eastAsia="仿宋" w:hAnsi="仿宋" w:hint="eastAsia"/>
          <w:color w:val="000000" w:themeColor="text1"/>
          <w:kern w:val="0"/>
          <w:szCs w:val="32"/>
        </w:rPr>
        <w:t>，</w:t>
      </w:r>
      <w:r w:rsidRPr="00324BF7">
        <w:rPr>
          <w:rFonts w:ascii="仿宋" w:eastAsia="仿宋" w:hAnsi="仿宋" w:hint="eastAsia"/>
          <w:color w:val="000000" w:themeColor="text1"/>
          <w:kern w:val="0"/>
          <w:szCs w:val="32"/>
        </w:rPr>
        <w:t>初步形成理念先进、顺畅运行的管理体系</w:t>
      </w:r>
      <w:r>
        <w:rPr>
          <w:rFonts w:ascii="仿宋" w:eastAsia="仿宋" w:hAnsi="仿宋" w:hint="eastAsia"/>
          <w:color w:val="000000" w:themeColor="text1"/>
          <w:kern w:val="0"/>
          <w:szCs w:val="32"/>
        </w:rPr>
        <w:t>。</w:t>
      </w:r>
    </w:p>
    <w:p w14:paraId="41A36835" w14:textId="2CBB6F0E" w:rsidR="003C7EC8" w:rsidRPr="00324BF7" w:rsidRDefault="003B70F1" w:rsidP="00324BF7">
      <w:pPr>
        <w:widowControl/>
        <w:adjustRightInd w:val="0"/>
        <w:spacing w:line="560" w:lineRule="exact"/>
        <w:ind w:firstLineChars="200" w:firstLine="640"/>
        <w:rPr>
          <w:rFonts w:ascii="仿宋" w:eastAsia="仿宋" w:hAnsi="仿宋"/>
          <w:color w:val="000000" w:themeColor="text1"/>
          <w:kern w:val="0"/>
          <w:sz w:val="30"/>
          <w:szCs w:val="30"/>
        </w:rPr>
      </w:pPr>
      <w:r>
        <w:rPr>
          <w:rFonts w:ascii="仿宋" w:eastAsia="仿宋" w:hAnsi="仿宋"/>
          <w:color w:val="000000" w:themeColor="text1"/>
          <w:kern w:val="0"/>
          <w:szCs w:val="32"/>
        </w:rPr>
        <w:t>3</w:t>
      </w:r>
      <w:r w:rsidRPr="00324BF7">
        <w:rPr>
          <w:rFonts w:ascii="仿宋" w:eastAsia="仿宋" w:hAnsi="仿宋"/>
          <w:color w:val="000000" w:themeColor="text1"/>
          <w:kern w:val="0"/>
          <w:szCs w:val="32"/>
        </w:rPr>
        <w:t>.</w:t>
      </w:r>
      <w:r>
        <w:rPr>
          <w:rFonts w:ascii="仿宋" w:eastAsia="仿宋" w:hAnsi="仿宋"/>
          <w:color w:val="000000" w:themeColor="text1"/>
          <w:kern w:val="0"/>
          <w:szCs w:val="32"/>
        </w:rPr>
        <w:t>学校给予发展所需政策扶持</w:t>
      </w:r>
      <w:r>
        <w:rPr>
          <w:rFonts w:ascii="仿宋" w:eastAsia="仿宋" w:hAnsi="仿宋" w:hint="eastAsia"/>
          <w:color w:val="000000" w:themeColor="text1"/>
          <w:kern w:val="0"/>
          <w:szCs w:val="32"/>
        </w:rPr>
        <w:t>，</w:t>
      </w:r>
      <w:r w:rsidRPr="00324BF7">
        <w:rPr>
          <w:rFonts w:ascii="仿宋" w:eastAsia="仿宋" w:hAnsi="仿宋" w:hint="eastAsia"/>
          <w:color w:val="000000" w:themeColor="text1"/>
          <w:kern w:val="0"/>
          <w:szCs w:val="32"/>
        </w:rPr>
        <w:t>能够提供相对集中、面积充足的物理空间，每年提供稳定的经费支持，用于人员聘任、日常运行。</w:t>
      </w:r>
    </w:p>
    <w:p w14:paraId="34E18814" w14:textId="77777777" w:rsidR="003C7EC8" w:rsidRPr="00324BF7" w:rsidRDefault="003B70F1" w:rsidP="00435661">
      <w:pPr>
        <w:pStyle w:val="3"/>
        <w:spacing w:beforeLines="100" w:before="435" w:after="0" w:line="560" w:lineRule="exact"/>
        <w:ind w:firstLineChars="200" w:firstLine="723"/>
        <w:rPr>
          <w:rFonts w:ascii="仿宋" w:eastAsia="仿宋" w:hAnsi="仿宋"/>
          <w:sz w:val="36"/>
          <w:szCs w:val="36"/>
        </w:rPr>
      </w:pPr>
      <w:bookmarkStart w:id="316" w:name="_Toc84841733"/>
      <w:r w:rsidRPr="00324BF7">
        <w:rPr>
          <w:rFonts w:ascii="仿宋" w:eastAsia="仿宋" w:hAnsi="仿宋"/>
          <w:sz w:val="36"/>
          <w:szCs w:val="36"/>
        </w:rPr>
        <w:t>9-5</w:t>
      </w:r>
      <w:r w:rsidRPr="00324BF7">
        <w:rPr>
          <w:rFonts w:ascii="仿宋" w:eastAsia="仿宋" w:hAnsi="仿宋" w:hint="eastAsia"/>
          <w:sz w:val="36"/>
          <w:szCs w:val="36"/>
        </w:rPr>
        <w:t>储能技术学院</w:t>
      </w:r>
      <w:bookmarkEnd w:id="316"/>
    </w:p>
    <w:p w14:paraId="4B2E4467" w14:textId="77777777"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一、建设目标</w:t>
      </w:r>
    </w:p>
    <w:p w14:paraId="4902F4CA" w14:textId="77777777" w:rsidR="003C7EC8" w:rsidRPr="00324BF7" w:rsidRDefault="003B70F1" w:rsidP="00324BF7">
      <w:pPr>
        <w:widowControl/>
        <w:adjustRightInd w:val="0"/>
        <w:spacing w:line="560" w:lineRule="exact"/>
        <w:ind w:firstLine="65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以储能技术发展急需为牵引，面向行业特色鲜明、与产业联系紧密的高校，</w:t>
      </w:r>
      <w:bookmarkStart w:id="317" w:name="_Hlk84800411"/>
      <w:r w:rsidRPr="00324BF7">
        <w:rPr>
          <w:rFonts w:ascii="仿宋" w:eastAsia="仿宋" w:hAnsi="仿宋" w:hint="eastAsia"/>
          <w:color w:val="000000" w:themeColor="text1"/>
          <w:kern w:val="0"/>
          <w:szCs w:val="36"/>
        </w:rPr>
        <w:t>储能技术</w:t>
      </w:r>
      <w:bookmarkEnd w:id="317"/>
      <w:r w:rsidRPr="00324BF7">
        <w:rPr>
          <w:rFonts w:ascii="仿宋" w:eastAsia="仿宋" w:hAnsi="仿宋" w:hint="eastAsia"/>
          <w:color w:val="000000" w:themeColor="text1"/>
          <w:kern w:val="0"/>
          <w:szCs w:val="36"/>
        </w:rPr>
        <w:t>人才培养专业学科体系日趋完备，专业人才培养结构规模和空间布局科学合理，建设若干储能技术学院，建设一批储能技术产教融合创新平台，推动储能技术关键环节研究达到国内领先水平，形成一批重点技术规范和标准，有效推动能源革命和能源互联网发展。</w:t>
      </w:r>
    </w:p>
    <w:p w14:paraId="1175CD44" w14:textId="77777777"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二、建设内容</w:t>
      </w:r>
    </w:p>
    <w:p w14:paraId="6F50620C" w14:textId="2DA027E2" w:rsidR="003C7EC8" w:rsidRPr="00324BF7" w:rsidRDefault="003B70F1" w:rsidP="00324BF7">
      <w:pPr>
        <w:widowControl/>
        <w:adjustRightInd w:val="0"/>
        <w:spacing w:line="560" w:lineRule="exact"/>
        <w:ind w:firstLineChars="200" w:firstLine="600"/>
        <w:rPr>
          <w:rFonts w:ascii="仿宋" w:eastAsia="仿宋" w:hAnsi="仿宋"/>
          <w:color w:val="000000" w:themeColor="text1"/>
          <w:kern w:val="0"/>
          <w:sz w:val="30"/>
          <w:szCs w:val="30"/>
        </w:rPr>
      </w:pPr>
      <w:r w:rsidRPr="00324BF7">
        <w:rPr>
          <w:rFonts w:ascii="仿宋" w:eastAsia="仿宋" w:hAnsi="仿宋"/>
          <w:color w:val="000000" w:themeColor="text1"/>
          <w:kern w:val="0"/>
          <w:sz w:val="30"/>
          <w:szCs w:val="30"/>
        </w:rPr>
        <w:lastRenderedPageBreak/>
        <w:t>1.</w:t>
      </w:r>
      <w:r w:rsidRPr="00324BF7">
        <w:rPr>
          <w:rFonts w:ascii="仿宋" w:eastAsia="仿宋" w:hAnsi="仿宋" w:hint="eastAsia"/>
          <w:color w:val="000000" w:themeColor="text1"/>
          <w:kern w:val="0"/>
          <w:sz w:val="30"/>
          <w:szCs w:val="30"/>
        </w:rPr>
        <w:t>围绕产业需求、结合办学定位、整合办学优势，布局建设储能技术、储能材料、储能管理等新专业，改造升级材料物理、材料化学、新能源科学与工程、新能源材料与器件等已有专业，加快推进储能技术相关专业的建设标准、培养方案、课程体系以及教材体系建设</w:t>
      </w:r>
      <w:r>
        <w:rPr>
          <w:rFonts w:ascii="仿宋" w:eastAsia="仿宋" w:hAnsi="仿宋" w:hint="eastAsia"/>
          <w:color w:val="000000" w:themeColor="text1"/>
          <w:kern w:val="0"/>
          <w:sz w:val="30"/>
          <w:szCs w:val="30"/>
        </w:rPr>
        <w:t>。</w:t>
      </w:r>
    </w:p>
    <w:p w14:paraId="79CE56F9" w14:textId="7426C621" w:rsidR="003C7EC8" w:rsidRPr="00324BF7" w:rsidRDefault="003B70F1" w:rsidP="00324BF7">
      <w:pPr>
        <w:widowControl/>
        <w:adjustRightInd w:val="0"/>
        <w:spacing w:line="560" w:lineRule="exact"/>
        <w:ind w:firstLineChars="200" w:firstLine="600"/>
        <w:rPr>
          <w:rFonts w:ascii="仿宋" w:eastAsia="仿宋" w:hAnsi="仿宋"/>
          <w:color w:val="000000" w:themeColor="text1"/>
          <w:kern w:val="0"/>
          <w:sz w:val="30"/>
          <w:szCs w:val="30"/>
        </w:rPr>
      </w:pPr>
      <w:r w:rsidRPr="00324BF7">
        <w:rPr>
          <w:rFonts w:ascii="仿宋" w:eastAsia="仿宋" w:hAnsi="仿宋"/>
          <w:color w:val="000000" w:themeColor="text1"/>
          <w:kern w:val="0"/>
          <w:sz w:val="30"/>
          <w:szCs w:val="30"/>
        </w:rPr>
        <w:t>2.</w:t>
      </w:r>
      <w:r w:rsidRPr="00324BF7">
        <w:rPr>
          <w:rFonts w:ascii="仿宋" w:eastAsia="仿宋" w:hAnsi="仿宋" w:hint="eastAsia"/>
          <w:color w:val="000000" w:themeColor="text1"/>
          <w:kern w:val="0"/>
          <w:sz w:val="30"/>
          <w:szCs w:val="30"/>
        </w:rPr>
        <w:t>制定储能技术学院评价考核制度，建设跨学科、综合交叉的高水平创新团队，汇聚学术声望高、专业理论水平扎实、实践教学经验丰富的精英师资队伍，大力培育储能领域的战略科技人才、科技领军人才，积极争取承担国家级科技项目，大力培养引进优秀青年骨干人才，加强对从事基础性研究、公益性研究的拔尖人才和优秀创新团队的稳定支持</w:t>
      </w:r>
      <w:r>
        <w:rPr>
          <w:rFonts w:ascii="仿宋" w:eastAsia="仿宋" w:hAnsi="仿宋" w:hint="eastAsia"/>
          <w:color w:val="000000" w:themeColor="text1"/>
          <w:kern w:val="0"/>
          <w:sz w:val="30"/>
          <w:szCs w:val="30"/>
        </w:rPr>
        <w:t>。</w:t>
      </w:r>
    </w:p>
    <w:p w14:paraId="7BEB8EF5" w14:textId="0E8BCAF4" w:rsidR="003C7EC8" w:rsidRPr="00324BF7" w:rsidRDefault="003B70F1" w:rsidP="00324BF7">
      <w:pPr>
        <w:widowControl/>
        <w:adjustRightInd w:val="0"/>
        <w:spacing w:line="560" w:lineRule="exact"/>
        <w:ind w:firstLineChars="200" w:firstLine="600"/>
        <w:rPr>
          <w:rFonts w:ascii="仿宋" w:eastAsia="仿宋" w:hAnsi="仿宋"/>
          <w:color w:val="000000" w:themeColor="text1"/>
          <w:kern w:val="0"/>
          <w:sz w:val="30"/>
          <w:szCs w:val="30"/>
        </w:rPr>
      </w:pPr>
      <w:r w:rsidRPr="00324BF7">
        <w:rPr>
          <w:rFonts w:ascii="仿宋" w:eastAsia="仿宋" w:hAnsi="仿宋"/>
          <w:color w:val="000000" w:themeColor="text1"/>
          <w:kern w:val="0"/>
          <w:sz w:val="30"/>
          <w:szCs w:val="30"/>
        </w:rPr>
        <w:t>3.</w:t>
      </w:r>
      <w:r w:rsidRPr="00324BF7">
        <w:rPr>
          <w:rFonts w:ascii="仿宋" w:eastAsia="仿宋" w:hAnsi="仿宋" w:hint="eastAsia"/>
          <w:color w:val="000000" w:themeColor="text1"/>
          <w:kern w:val="0"/>
          <w:sz w:val="30"/>
          <w:szCs w:val="30"/>
        </w:rPr>
        <w:t>面向产业关键核心技术，建设储能技术创新研究平台，加快储能技术的机理和材料创新研究，以攻克储能领域储热</w:t>
      </w:r>
      <w:r w:rsidRPr="00324BF7">
        <w:rPr>
          <w:rFonts w:ascii="仿宋" w:eastAsia="仿宋" w:hAnsi="仿宋"/>
          <w:color w:val="000000" w:themeColor="text1"/>
          <w:kern w:val="0"/>
          <w:sz w:val="30"/>
          <w:szCs w:val="30"/>
        </w:rPr>
        <w:t>/储冷、物理储能和化学储能中存在的低容量、低集成度，以及分布式储能等关键科学问题为目标，建设多学科交叉融合的储能技术创新研究平台，重点推进压缩空气储能、化学储能、各类新型电池、燃料电池、相变储能、储氢、相变材料等基础理论研究，强</w:t>
      </w:r>
      <w:r w:rsidRPr="00324BF7">
        <w:rPr>
          <w:rFonts w:ascii="仿宋" w:eastAsia="仿宋" w:hAnsi="仿宋" w:hint="eastAsia"/>
          <w:color w:val="000000" w:themeColor="text1"/>
          <w:kern w:val="0"/>
          <w:sz w:val="30"/>
          <w:szCs w:val="30"/>
        </w:rPr>
        <w:t>化储能技术的原始创新能力，为开发高效率、低成本、安全可靠的大规模储能系统提供理论支撑</w:t>
      </w:r>
      <w:r>
        <w:rPr>
          <w:rFonts w:ascii="仿宋" w:eastAsia="仿宋" w:hAnsi="仿宋" w:hint="eastAsia"/>
          <w:color w:val="000000" w:themeColor="text1"/>
          <w:kern w:val="0"/>
          <w:sz w:val="30"/>
          <w:szCs w:val="30"/>
        </w:rPr>
        <w:t>。</w:t>
      </w:r>
    </w:p>
    <w:p w14:paraId="16D83AA0" w14:textId="23F59E2D" w:rsidR="003C7EC8" w:rsidRPr="00324BF7" w:rsidRDefault="003B70F1" w:rsidP="00324BF7">
      <w:pPr>
        <w:widowControl/>
        <w:adjustRightInd w:val="0"/>
        <w:spacing w:line="560" w:lineRule="exact"/>
        <w:ind w:firstLineChars="200" w:firstLine="600"/>
        <w:rPr>
          <w:rFonts w:ascii="仿宋" w:eastAsia="仿宋" w:hAnsi="仿宋"/>
          <w:color w:val="000000" w:themeColor="text1"/>
          <w:kern w:val="0"/>
          <w:sz w:val="30"/>
          <w:szCs w:val="30"/>
        </w:rPr>
      </w:pPr>
      <w:r w:rsidRPr="00324BF7">
        <w:rPr>
          <w:rFonts w:ascii="仿宋" w:eastAsia="仿宋" w:hAnsi="仿宋"/>
          <w:color w:val="000000" w:themeColor="text1"/>
          <w:kern w:val="0"/>
          <w:sz w:val="30"/>
          <w:szCs w:val="30"/>
        </w:rPr>
        <w:t>4.面向产业应用发展，建设储能技术应用研究平台，推动储能系统核心关键技术研究应用，聚焦制约和影响储能产业发展的重大技术问题，重点围绕新能源革命带来的能源转换、传输、利用和管理等环节中的挑战，汇聚校企合力，建设校企融合的储能技术应用研究平台，加快可再生能源发电的并网储能技术与系统、</w:t>
      </w:r>
      <w:r w:rsidRPr="00324BF7">
        <w:rPr>
          <w:rFonts w:ascii="仿宋" w:eastAsia="仿宋" w:hAnsi="仿宋"/>
          <w:color w:val="000000" w:themeColor="text1"/>
          <w:kern w:val="0"/>
          <w:sz w:val="30"/>
          <w:szCs w:val="30"/>
        </w:rPr>
        <w:lastRenderedPageBreak/>
        <w:t>大规模集成储能与应用、分布式储能技术及系统优化、储能技术规模化应用及管理等关键核心技术研究，形成新一代储能技术体系并推广应用，支持企业积极投入平台建设，探索开展订单</w:t>
      </w:r>
      <w:proofErr w:type="gramStart"/>
      <w:r w:rsidRPr="00324BF7">
        <w:rPr>
          <w:rFonts w:ascii="仿宋" w:eastAsia="仿宋" w:hAnsi="仿宋"/>
          <w:color w:val="000000" w:themeColor="text1"/>
          <w:kern w:val="0"/>
          <w:sz w:val="30"/>
          <w:szCs w:val="30"/>
        </w:rPr>
        <w:t>式人才</w:t>
      </w:r>
      <w:proofErr w:type="gramEnd"/>
      <w:r w:rsidRPr="00324BF7">
        <w:rPr>
          <w:rFonts w:ascii="仿宋" w:eastAsia="仿宋" w:hAnsi="仿宋"/>
          <w:color w:val="000000" w:themeColor="text1"/>
          <w:kern w:val="0"/>
          <w:sz w:val="30"/>
          <w:szCs w:val="30"/>
        </w:rPr>
        <w:t>培养</w:t>
      </w:r>
      <w:r>
        <w:rPr>
          <w:rFonts w:ascii="仿宋" w:eastAsia="仿宋" w:hAnsi="仿宋" w:hint="eastAsia"/>
          <w:color w:val="000000" w:themeColor="text1"/>
          <w:kern w:val="0"/>
          <w:sz w:val="30"/>
          <w:szCs w:val="30"/>
        </w:rPr>
        <w:t>。</w:t>
      </w:r>
    </w:p>
    <w:p w14:paraId="004DDC14" w14:textId="20C1EC48" w:rsidR="003C7EC8" w:rsidRPr="00324BF7" w:rsidRDefault="003B70F1" w:rsidP="00324BF7">
      <w:pPr>
        <w:widowControl/>
        <w:adjustRightInd w:val="0"/>
        <w:spacing w:line="560" w:lineRule="exact"/>
        <w:ind w:firstLineChars="200" w:firstLine="600"/>
        <w:rPr>
          <w:rFonts w:ascii="仿宋" w:eastAsia="仿宋" w:hAnsi="仿宋"/>
          <w:color w:val="000000" w:themeColor="text1"/>
          <w:kern w:val="0"/>
          <w:sz w:val="30"/>
          <w:szCs w:val="30"/>
        </w:rPr>
      </w:pPr>
      <w:r w:rsidRPr="00324BF7">
        <w:rPr>
          <w:rFonts w:ascii="仿宋" w:eastAsia="仿宋" w:hAnsi="仿宋"/>
          <w:color w:val="000000" w:themeColor="text1"/>
          <w:kern w:val="0"/>
          <w:sz w:val="30"/>
          <w:szCs w:val="30"/>
        </w:rPr>
        <w:t>5.建设储能技术产教融合校外实践基地。坚持共建、共享、共赢，创新储能技术产教融合实践基地建设管理机制，形成校企在人才培养方面稳定互惠的合作制度。推动行业企业深度参与人才培养工作，共同完成培养方案和专业课程体系建设，共同开发教学项目。推进学生到企业实习实训制度化、规范化，提高企业职工在岗教育培训覆盖水平和质量</w:t>
      </w:r>
      <w:r>
        <w:rPr>
          <w:rFonts w:ascii="仿宋" w:eastAsia="仿宋" w:hAnsi="仿宋" w:hint="eastAsia"/>
          <w:color w:val="000000" w:themeColor="text1"/>
          <w:kern w:val="0"/>
          <w:sz w:val="30"/>
          <w:szCs w:val="30"/>
        </w:rPr>
        <w:t>。</w:t>
      </w:r>
    </w:p>
    <w:p w14:paraId="46009779" w14:textId="4A924805" w:rsidR="003C7EC8" w:rsidRPr="00324BF7" w:rsidRDefault="003B70F1" w:rsidP="00324BF7">
      <w:pPr>
        <w:widowControl/>
        <w:adjustRightInd w:val="0"/>
        <w:spacing w:line="560" w:lineRule="exact"/>
        <w:ind w:firstLineChars="200" w:firstLine="600"/>
        <w:rPr>
          <w:rFonts w:ascii="仿宋" w:eastAsia="仿宋" w:hAnsi="仿宋"/>
          <w:color w:val="000000" w:themeColor="text1"/>
          <w:kern w:val="0"/>
          <w:sz w:val="30"/>
          <w:szCs w:val="30"/>
        </w:rPr>
      </w:pPr>
      <w:r w:rsidRPr="00324BF7">
        <w:rPr>
          <w:rFonts w:ascii="仿宋" w:eastAsia="仿宋" w:hAnsi="仿宋"/>
          <w:color w:val="000000" w:themeColor="text1"/>
          <w:kern w:val="0"/>
          <w:sz w:val="30"/>
          <w:szCs w:val="30"/>
        </w:rPr>
        <w:t>6.推动校企共建“双师型”教学团队。加强校</w:t>
      </w:r>
      <w:proofErr w:type="gramStart"/>
      <w:r w:rsidRPr="00324BF7">
        <w:rPr>
          <w:rFonts w:ascii="仿宋" w:eastAsia="仿宋" w:hAnsi="仿宋"/>
          <w:color w:val="000000" w:themeColor="text1"/>
          <w:kern w:val="0"/>
          <w:sz w:val="30"/>
          <w:szCs w:val="30"/>
        </w:rPr>
        <w:t>企人才</w:t>
      </w:r>
      <w:proofErr w:type="gramEnd"/>
      <w:r w:rsidRPr="00324BF7">
        <w:rPr>
          <w:rFonts w:ascii="仿宋" w:eastAsia="仿宋" w:hAnsi="仿宋"/>
          <w:color w:val="000000" w:themeColor="text1"/>
          <w:kern w:val="0"/>
          <w:sz w:val="30"/>
          <w:szCs w:val="30"/>
        </w:rPr>
        <w:t>双向交流，加强产教融合师资队伍建设，建立结构合理、专兼结合、相对稳定的“双师型”师资队伍，其中“双师型”教师占专业课教师比例不低于50%，行业企业专家占专业课教师比例不低于20%。落实教师定期到校外实践基地教学、岗位实践和学习制度，每年时间不低于2个月，提高高校教师实践教学能力。探索实施</w:t>
      </w:r>
      <w:r w:rsidRPr="00324BF7">
        <w:rPr>
          <w:rFonts w:ascii="仿宋" w:eastAsia="仿宋" w:hAnsi="仿宋" w:hint="eastAsia"/>
          <w:color w:val="000000" w:themeColor="text1"/>
          <w:kern w:val="0"/>
          <w:sz w:val="30"/>
          <w:szCs w:val="30"/>
        </w:rPr>
        <w:t>产业教师（导师）</w:t>
      </w:r>
      <w:proofErr w:type="gramStart"/>
      <w:r w:rsidRPr="00324BF7">
        <w:rPr>
          <w:rFonts w:ascii="仿宋" w:eastAsia="仿宋" w:hAnsi="仿宋" w:hint="eastAsia"/>
          <w:color w:val="000000" w:themeColor="text1"/>
          <w:kern w:val="0"/>
          <w:sz w:val="30"/>
          <w:szCs w:val="30"/>
        </w:rPr>
        <w:t>特</w:t>
      </w:r>
      <w:proofErr w:type="gramEnd"/>
      <w:r w:rsidRPr="00324BF7">
        <w:rPr>
          <w:rFonts w:ascii="仿宋" w:eastAsia="仿宋" w:hAnsi="仿宋" w:hint="eastAsia"/>
          <w:color w:val="000000" w:themeColor="text1"/>
          <w:kern w:val="0"/>
          <w:sz w:val="30"/>
          <w:szCs w:val="30"/>
        </w:rPr>
        <w:t>岗计划，从企业引进实践经验丰富、理论基础扎实的高级专业技术人员充实教师队伍。</w:t>
      </w:r>
    </w:p>
    <w:p w14:paraId="1FBFDD3E" w14:textId="77777777" w:rsidR="003C7EC8" w:rsidRPr="00324BF7" w:rsidRDefault="003B70F1" w:rsidP="00324BF7">
      <w:pPr>
        <w:widowControl/>
        <w:adjustRightInd w:val="0"/>
        <w:spacing w:line="560" w:lineRule="exact"/>
        <w:ind w:firstLineChars="200" w:firstLine="643"/>
        <w:outlineLvl w:val="3"/>
        <w:rPr>
          <w:rFonts w:ascii="仿宋" w:eastAsia="仿宋" w:hAnsi="仿宋"/>
          <w:color w:val="000000" w:themeColor="text1"/>
          <w:kern w:val="0"/>
          <w:szCs w:val="36"/>
        </w:rPr>
      </w:pPr>
      <w:r w:rsidRPr="00324BF7">
        <w:rPr>
          <w:rFonts w:ascii="仿宋" w:eastAsia="仿宋" w:hAnsi="仿宋" w:hint="eastAsia"/>
          <w:b/>
          <w:color w:val="000000" w:themeColor="text1"/>
          <w:kern w:val="0"/>
          <w:szCs w:val="36"/>
        </w:rPr>
        <w:t>三、申报要求</w:t>
      </w:r>
    </w:p>
    <w:p w14:paraId="1E97650C" w14:textId="68E1B4B1" w:rsidR="003C7EC8" w:rsidRDefault="003B70F1">
      <w:pPr>
        <w:widowControl/>
        <w:adjustRightInd w:val="0"/>
        <w:spacing w:line="560" w:lineRule="exact"/>
        <w:ind w:firstLineChars="200" w:firstLine="640"/>
        <w:rPr>
          <w:rFonts w:ascii="仿宋" w:eastAsia="仿宋" w:hAnsi="仿宋"/>
          <w:color w:val="000000" w:themeColor="text1"/>
          <w:kern w:val="0"/>
          <w:szCs w:val="32"/>
        </w:rPr>
      </w:pPr>
      <w:bookmarkStart w:id="318" w:name="_Hlk84802663"/>
      <w:r>
        <w:rPr>
          <w:rFonts w:ascii="仿宋" w:eastAsia="仿宋" w:hAnsi="仿宋"/>
          <w:color w:val="000000" w:themeColor="text1"/>
          <w:kern w:val="0"/>
          <w:szCs w:val="32"/>
        </w:rPr>
        <w:t>1.主要依托专业已经列入“</w:t>
      </w:r>
      <w:r w:rsidR="008A53A4" w:rsidRPr="008A53A4">
        <w:rPr>
          <w:rFonts w:ascii="仿宋" w:eastAsia="仿宋" w:hAnsi="仿宋" w:hint="eastAsia"/>
          <w:color w:val="000000" w:themeColor="text1"/>
          <w:kern w:val="0"/>
          <w:szCs w:val="32"/>
        </w:rPr>
        <w:t>国家级或省级一流专业建设点</w:t>
      </w:r>
      <w:r>
        <w:rPr>
          <w:rFonts w:ascii="仿宋" w:eastAsia="仿宋" w:hAnsi="仿宋"/>
          <w:color w:val="000000" w:themeColor="text1"/>
          <w:kern w:val="0"/>
          <w:szCs w:val="32"/>
        </w:rPr>
        <w:t>”建设范围</w:t>
      </w:r>
      <w:r>
        <w:rPr>
          <w:rFonts w:ascii="仿宋" w:eastAsia="仿宋" w:hAnsi="仿宋" w:hint="eastAsia"/>
          <w:color w:val="000000" w:themeColor="text1"/>
          <w:kern w:val="0"/>
          <w:szCs w:val="32"/>
        </w:rPr>
        <w:t>。</w:t>
      </w:r>
    </w:p>
    <w:p w14:paraId="310C48D0" w14:textId="35DDD214" w:rsidR="003C7EC8" w:rsidRDefault="003B70F1">
      <w:pPr>
        <w:widowControl/>
        <w:adjustRightInd w:val="0"/>
        <w:spacing w:line="560" w:lineRule="exact"/>
        <w:ind w:firstLineChars="200" w:firstLine="640"/>
        <w:rPr>
          <w:rFonts w:ascii="仿宋" w:eastAsia="仿宋" w:hAnsi="仿宋"/>
          <w:color w:val="000000" w:themeColor="text1"/>
          <w:kern w:val="0"/>
          <w:szCs w:val="32"/>
        </w:rPr>
      </w:pPr>
      <w:r>
        <w:rPr>
          <w:rFonts w:ascii="仿宋" w:eastAsia="仿宋" w:hAnsi="仿宋"/>
          <w:color w:val="000000" w:themeColor="text1"/>
          <w:kern w:val="0"/>
          <w:szCs w:val="32"/>
        </w:rPr>
        <w:t>2.具有相对稳定的高水平教学团队</w:t>
      </w:r>
      <w:r>
        <w:rPr>
          <w:rFonts w:ascii="仿宋" w:eastAsia="仿宋" w:hAnsi="仿宋" w:hint="eastAsia"/>
          <w:color w:val="000000" w:themeColor="text1"/>
          <w:kern w:val="0"/>
          <w:szCs w:val="32"/>
        </w:rPr>
        <w:t>和</w:t>
      </w:r>
      <w:r>
        <w:rPr>
          <w:rFonts w:ascii="仿宋" w:eastAsia="仿宋" w:hAnsi="仿宋"/>
          <w:color w:val="000000" w:themeColor="text1"/>
          <w:kern w:val="0"/>
          <w:szCs w:val="32"/>
        </w:rPr>
        <w:t>相对丰富的教学、科研资源</w:t>
      </w:r>
      <w:r>
        <w:rPr>
          <w:rFonts w:ascii="仿宋" w:eastAsia="仿宋" w:hAnsi="仿宋" w:hint="eastAsia"/>
          <w:color w:val="000000" w:themeColor="text1"/>
          <w:kern w:val="0"/>
          <w:szCs w:val="32"/>
        </w:rPr>
        <w:t>，</w:t>
      </w:r>
      <w:r>
        <w:rPr>
          <w:rFonts w:ascii="仿宋" w:eastAsia="仿宋" w:hAnsi="仿宋"/>
          <w:color w:val="000000" w:themeColor="text1"/>
          <w:kern w:val="0"/>
          <w:szCs w:val="32"/>
        </w:rPr>
        <w:t>初步形成理念先进、顺畅运行的管理体系</w:t>
      </w:r>
      <w:r>
        <w:rPr>
          <w:rFonts w:ascii="仿宋" w:eastAsia="仿宋" w:hAnsi="仿宋" w:hint="eastAsia"/>
          <w:color w:val="000000" w:themeColor="text1"/>
          <w:kern w:val="0"/>
          <w:szCs w:val="32"/>
        </w:rPr>
        <w:t>。</w:t>
      </w:r>
    </w:p>
    <w:p w14:paraId="3F522A08" w14:textId="19D112B3" w:rsidR="003C7EC8" w:rsidRDefault="003B70F1">
      <w:pPr>
        <w:widowControl/>
        <w:adjustRightInd w:val="0"/>
        <w:spacing w:line="560" w:lineRule="exact"/>
        <w:ind w:firstLineChars="200" w:firstLine="640"/>
        <w:rPr>
          <w:rFonts w:ascii="仿宋" w:eastAsia="仿宋" w:hAnsi="仿宋"/>
          <w:color w:val="000000" w:themeColor="text1"/>
          <w:kern w:val="0"/>
          <w:sz w:val="30"/>
          <w:szCs w:val="30"/>
        </w:rPr>
      </w:pPr>
      <w:r>
        <w:rPr>
          <w:rFonts w:ascii="仿宋" w:eastAsia="仿宋" w:hAnsi="仿宋"/>
          <w:color w:val="000000" w:themeColor="text1"/>
          <w:kern w:val="0"/>
          <w:szCs w:val="32"/>
        </w:rPr>
        <w:lastRenderedPageBreak/>
        <w:t>3.学校给予发展所需政策扶持</w:t>
      </w:r>
      <w:r>
        <w:rPr>
          <w:rFonts w:ascii="仿宋" w:eastAsia="仿宋" w:hAnsi="仿宋" w:hint="eastAsia"/>
          <w:color w:val="000000" w:themeColor="text1"/>
          <w:kern w:val="0"/>
          <w:szCs w:val="32"/>
        </w:rPr>
        <w:t>，</w:t>
      </w:r>
      <w:r>
        <w:rPr>
          <w:rFonts w:ascii="仿宋" w:eastAsia="仿宋" w:hAnsi="仿宋"/>
          <w:color w:val="000000" w:themeColor="text1"/>
          <w:kern w:val="0"/>
          <w:szCs w:val="32"/>
        </w:rPr>
        <w:t>能够提供相对集中、面积充足的物理空间，每年提供稳定的经费支持，用于人员聘任、日常运行。</w:t>
      </w:r>
    </w:p>
    <w:p w14:paraId="4E233FE9" w14:textId="77777777" w:rsidR="003C7EC8" w:rsidRPr="00324BF7" w:rsidRDefault="003B70F1" w:rsidP="00435661">
      <w:pPr>
        <w:pStyle w:val="3"/>
        <w:spacing w:beforeLines="100" w:before="435" w:after="0" w:line="560" w:lineRule="exact"/>
        <w:ind w:firstLineChars="200" w:firstLine="723"/>
        <w:rPr>
          <w:rFonts w:ascii="仿宋" w:eastAsia="仿宋" w:hAnsi="仿宋"/>
          <w:sz w:val="36"/>
          <w:szCs w:val="36"/>
        </w:rPr>
      </w:pPr>
      <w:bookmarkStart w:id="319" w:name="_Toc84841734"/>
      <w:bookmarkEnd w:id="318"/>
      <w:r w:rsidRPr="00324BF7">
        <w:rPr>
          <w:rFonts w:ascii="仿宋" w:eastAsia="仿宋" w:hAnsi="仿宋"/>
          <w:sz w:val="36"/>
          <w:szCs w:val="36"/>
        </w:rPr>
        <w:t>9-6</w:t>
      </w:r>
      <w:r w:rsidRPr="00324BF7">
        <w:rPr>
          <w:rFonts w:ascii="仿宋" w:eastAsia="仿宋" w:hAnsi="仿宋" w:hint="eastAsia"/>
          <w:sz w:val="36"/>
          <w:szCs w:val="36"/>
        </w:rPr>
        <w:t>特色示范软件学院</w:t>
      </w:r>
      <w:bookmarkEnd w:id="319"/>
    </w:p>
    <w:p w14:paraId="3957A0AA" w14:textId="77777777" w:rsidR="003C7EC8" w:rsidRPr="00324BF7" w:rsidRDefault="003B70F1">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一、建设目标</w:t>
      </w:r>
    </w:p>
    <w:p w14:paraId="71BB7D7C" w14:textId="77777777" w:rsidR="003C7EC8" w:rsidRPr="00324BF7" w:rsidRDefault="003B70F1" w:rsidP="00324BF7">
      <w:pPr>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聚焦国家软件产业发展重点，围绕十大新兴产业信息化建设和发展需求，紧跟软件工程技术的前沿，在关键基础软件、大型工业软件、行业应用软件、新型平台软件、嵌入式软件等领域，深入研究安徽省经济发展对软件产业的需求，将系统化、严格约束、可量化方法应用于软件开发、运行和维护的全生命周期中，培育建设一批特色化示范性软件学院，探索具有安徽特色的软件人才产教融合培养路径，以改革创新为驱动，培养满足产业发展需求的特色化软件人才，推动关键软件技术突破、软件产业生态构建、国民软件素养提升，培养具有使命感的软件工程高级专业技术人才。</w:t>
      </w:r>
    </w:p>
    <w:p w14:paraId="40C9F52F" w14:textId="77777777" w:rsidR="003C7EC8" w:rsidRPr="00324BF7" w:rsidRDefault="003B70F1">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二、建设内容</w:t>
      </w:r>
    </w:p>
    <w:p w14:paraId="1ECFDEB9" w14:textId="04C710CF" w:rsidR="003C7EC8" w:rsidRPr="00324BF7" w:rsidRDefault="003B70F1">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1.</w:t>
      </w:r>
      <w:r w:rsidRPr="00324BF7">
        <w:rPr>
          <w:rFonts w:ascii="仿宋" w:eastAsia="仿宋" w:hAnsi="仿宋" w:hint="eastAsia"/>
          <w:color w:val="000000" w:themeColor="text1"/>
          <w:kern w:val="0"/>
          <w:szCs w:val="36"/>
        </w:rPr>
        <w:t>突出特色，聚焦五大软件。充分发挥办学特长，集中优势力量，聚焦“有限目标”，从关键基础软件、大型工业软件、行业应用软件、新型平台软件、嵌入式软件中选择不超过两个领域作为主攻方向，鼓励优先选择关键基础软件、大型工业软件等短板领域，强化使命驱动，培养满足产业发展需求的特色化软件人才。</w:t>
      </w:r>
    </w:p>
    <w:p w14:paraId="27A02019" w14:textId="63DC7604" w:rsidR="003C7EC8" w:rsidRPr="00324BF7" w:rsidRDefault="003B70F1">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2.</w:t>
      </w:r>
      <w:r w:rsidRPr="00324BF7">
        <w:rPr>
          <w:rFonts w:ascii="仿宋" w:eastAsia="仿宋" w:hAnsi="仿宋" w:hint="eastAsia"/>
          <w:color w:val="000000" w:themeColor="text1"/>
          <w:kern w:val="0"/>
          <w:szCs w:val="36"/>
        </w:rPr>
        <w:t>校企合作，深化产教融合。应有稳定的校企合作办学体制，主动对接产业需求，须选取不超过</w:t>
      </w:r>
      <w:r w:rsidRPr="00324BF7">
        <w:rPr>
          <w:rFonts w:ascii="仿宋" w:eastAsia="仿宋" w:hAnsi="仿宋"/>
          <w:color w:val="000000" w:themeColor="text1"/>
          <w:kern w:val="0"/>
          <w:szCs w:val="36"/>
        </w:rPr>
        <w:t>3</w:t>
      </w:r>
      <w:r w:rsidRPr="00324BF7">
        <w:rPr>
          <w:rFonts w:ascii="仿宋" w:eastAsia="仿宋" w:hAnsi="仿宋" w:hint="eastAsia"/>
          <w:color w:val="000000" w:themeColor="text1"/>
          <w:kern w:val="0"/>
          <w:szCs w:val="36"/>
        </w:rPr>
        <w:t>家合作企业联合</w:t>
      </w:r>
      <w:r w:rsidRPr="00324BF7">
        <w:rPr>
          <w:rFonts w:ascii="仿宋" w:eastAsia="仿宋" w:hAnsi="仿宋" w:hint="eastAsia"/>
          <w:color w:val="000000" w:themeColor="text1"/>
          <w:kern w:val="0"/>
          <w:szCs w:val="36"/>
        </w:rPr>
        <w:lastRenderedPageBreak/>
        <w:t>申报。合作企业原则上为相关特色软件领域行业龙头企业。合作企业有意愿参与人才培养工作，每家企业在每个领域选择不超过</w:t>
      </w:r>
      <w:r w:rsidRPr="00324BF7">
        <w:rPr>
          <w:rFonts w:ascii="仿宋" w:eastAsia="仿宋" w:hAnsi="仿宋"/>
          <w:color w:val="000000" w:themeColor="text1"/>
          <w:kern w:val="0"/>
          <w:szCs w:val="36"/>
        </w:rPr>
        <w:t>1</w:t>
      </w:r>
      <w:r w:rsidRPr="00324BF7">
        <w:rPr>
          <w:rFonts w:ascii="仿宋" w:eastAsia="仿宋" w:hAnsi="仿宋" w:hint="eastAsia"/>
          <w:color w:val="000000" w:themeColor="text1"/>
          <w:kern w:val="0"/>
          <w:szCs w:val="36"/>
        </w:rPr>
        <w:t>家高校，关键基础软件、大型工业软件领域可适当放宽至</w:t>
      </w:r>
      <w:r w:rsidRPr="00324BF7">
        <w:rPr>
          <w:rFonts w:ascii="仿宋" w:eastAsia="仿宋" w:hAnsi="仿宋"/>
          <w:color w:val="000000" w:themeColor="text1"/>
          <w:kern w:val="0"/>
          <w:szCs w:val="36"/>
        </w:rPr>
        <w:t>3</w:t>
      </w:r>
      <w:r w:rsidRPr="00324BF7">
        <w:rPr>
          <w:rFonts w:ascii="仿宋" w:eastAsia="仿宋" w:hAnsi="仿宋" w:hint="eastAsia"/>
          <w:color w:val="000000" w:themeColor="text1"/>
          <w:kern w:val="0"/>
          <w:szCs w:val="36"/>
        </w:rPr>
        <w:t>家，每家企业联合申报的高校总数不超过</w:t>
      </w:r>
      <w:r w:rsidRPr="00324BF7">
        <w:rPr>
          <w:rFonts w:ascii="仿宋" w:eastAsia="仿宋" w:hAnsi="仿宋"/>
          <w:color w:val="000000" w:themeColor="text1"/>
          <w:kern w:val="0"/>
          <w:szCs w:val="36"/>
        </w:rPr>
        <w:t>5</w:t>
      </w:r>
      <w:r w:rsidRPr="00324BF7">
        <w:rPr>
          <w:rFonts w:ascii="仿宋" w:eastAsia="仿宋" w:hAnsi="仿宋" w:hint="eastAsia"/>
          <w:color w:val="000000" w:themeColor="text1"/>
          <w:kern w:val="0"/>
          <w:szCs w:val="36"/>
        </w:rPr>
        <w:t>家。校企双方要明确每年投入计划，细化联合培养方案。</w:t>
      </w:r>
    </w:p>
    <w:p w14:paraId="44FC1E19" w14:textId="1BA866B9" w:rsidR="003C7EC8" w:rsidRPr="00324BF7" w:rsidRDefault="003B70F1">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3.</w:t>
      </w:r>
      <w:r w:rsidRPr="00324BF7">
        <w:rPr>
          <w:rFonts w:ascii="仿宋" w:eastAsia="仿宋" w:hAnsi="仿宋" w:hint="eastAsia"/>
          <w:color w:val="000000" w:themeColor="text1"/>
          <w:kern w:val="0"/>
          <w:szCs w:val="36"/>
        </w:rPr>
        <w:t>深化改革，创新培养模式。以软件产业需求为导向，已在基于产业目标的课程体系建设、资源更新迭代、教育教学方式、人才培养模式等方面开展改革，取得积极成效，并在优秀国产软件进校园、进课堂、进教材、</w:t>
      </w:r>
      <w:proofErr w:type="gramStart"/>
      <w:r w:rsidRPr="00324BF7">
        <w:rPr>
          <w:rFonts w:ascii="仿宋" w:eastAsia="仿宋" w:hAnsi="仿宋" w:hint="eastAsia"/>
          <w:color w:val="000000" w:themeColor="text1"/>
          <w:kern w:val="0"/>
          <w:szCs w:val="36"/>
        </w:rPr>
        <w:t>进实训</w:t>
      </w:r>
      <w:proofErr w:type="gramEnd"/>
      <w:r w:rsidRPr="00324BF7">
        <w:rPr>
          <w:rFonts w:ascii="仿宋" w:eastAsia="仿宋" w:hAnsi="仿宋" w:hint="eastAsia"/>
          <w:color w:val="000000" w:themeColor="text1"/>
          <w:kern w:val="0"/>
          <w:szCs w:val="36"/>
        </w:rPr>
        <w:t>，毕业生流入特色领域比例等方面有明确的目标。同时，具有良好的国际交流氛围，在畅通校</w:t>
      </w:r>
      <w:proofErr w:type="gramStart"/>
      <w:r w:rsidRPr="00324BF7">
        <w:rPr>
          <w:rFonts w:ascii="仿宋" w:eastAsia="仿宋" w:hAnsi="仿宋" w:hint="eastAsia"/>
          <w:color w:val="000000" w:themeColor="text1"/>
          <w:kern w:val="0"/>
          <w:szCs w:val="36"/>
        </w:rPr>
        <w:t>企教师</w:t>
      </w:r>
      <w:proofErr w:type="gramEnd"/>
      <w:r w:rsidRPr="00324BF7">
        <w:rPr>
          <w:rFonts w:ascii="仿宋" w:eastAsia="仿宋" w:hAnsi="仿宋" w:hint="eastAsia"/>
          <w:color w:val="000000" w:themeColor="text1"/>
          <w:kern w:val="0"/>
          <w:szCs w:val="36"/>
        </w:rPr>
        <w:t>互通互聘渠道，打造校企兼备、专兼具备的师资队伍等方面有明确思路和举措。</w:t>
      </w:r>
    </w:p>
    <w:p w14:paraId="171B75B5" w14:textId="267996EF" w:rsidR="003C7EC8" w:rsidRPr="00324BF7" w:rsidRDefault="003B70F1">
      <w:pPr>
        <w:widowControl/>
        <w:adjustRightInd w:val="0"/>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4.</w:t>
      </w:r>
      <w:r w:rsidRPr="00324BF7">
        <w:rPr>
          <w:rFonts w:ascii="仿宋" w:eastAsia="仿宋" w:hAnsi="仿宋" w:hint="eastAsia"/>
          <w:color w:val="000000" w:themeColor="text1"/>
          <w:kern w:val="0"/>
          <w:szCs w:val="36"/>
        </w:rPr>
        <w:t>加强领导，完善保障体系。充分认识特色化示范性软件学院的重要作用，已成立由校领导任组长的领导小组，为学院建设提供组织支持。能够协调人事、财务、招生等相关政策，统筹利用教育教学改革等各类资源支持学院建设。申报单位和合作企业已取得所在地省级工业和信息化主管部门的支持，积极争取将相关内容纳入地方相关发展规划。</w:t>
      </w:r>
    </w:p>
    <w:p w14:paraId="137F6551" w14:textId="77777777" w:rsidR="003C7EC8" w:rsidRPr="00324BF7" w:rsidRDefault="003B70F1">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三、申报</w:t>
      </w:r>
      <w:r>
        <w:rPr>
          <w:rFonts w:ascii="仿宋" w:eastAsia="仿宋" w:hAnsi="仿宋" w:hint="eastAsia"/>
          <w:b/>
          <w:color w:val="000000" w:themeColor="text1"/>
          <w:kern w:val="0"/>
          <w:szCs w:val="36"/>
        </w:rPr>
        <w:t>要求</w:t>
      </w:r>
    </w:p>
    <w:p w14:paraId="195E8F9F" w14:textId="21A00C7E" w:rsidR="003C7EC8" w:rsidRDefault="003B70F1" w:rsidP="00324BF7">
      <w:pPr>
        <w:spacing w:line="560" w:lineRule="exact"/>
        <w:ind w:firstLineChars="200" w:firstLine="640"/>
        <w:rPr>
          <w:rFonts w:ascii="仿宋" w:eastAsia="仿宋" w:hAnsi="仿宋"/>
          <w:kern w:val="0"/>
          <w:szCs w:val="36"/>
        </w:rPr>
      </w:pPr>
      <w:r>
        <w:rPr>
          <w:rFonts w:ascii="仿宋" w:eastAsia="仿宋" w:hAnsi="仿宋" w:hint="eastAsia"/>
          <w:kern w:val="0"/>
          <w:szCs w:val="36"/>
        </w:rPr>
        <w:t>1.</w:t>
      </w:r>
      <w:r w:rsidRPr="00324BF7">
        <w:rPr>
          <w:rFonts w:ascii="仿宋" w:eastAsia="仿宋" w:hAnsi="仿宋" w:hint="eastAsia"/>
          <w:color w:val="000000" w:themeColor="text1"/>
          <w:kern w:val="0"/>
          <w:szCs w:val="36"/>
        </w:rPr>
        <w:t>申报高校原则上应为拥有软件工程、计算机科学与技术专业国家级或省级一流本科专业建设点。</w:t>
      </w:r>
    </w:p>
    <w:p w14:paraId="5BB88D45" w14:textId="140C040F" w:rsidR="003C7EC8" w:rsidRDefault="003B70F1">
      <w:pPr>
        <w:widowControl/>
        <w:adjustRightInd w:val="0"/>
        <w:spacing w:line="560" w:lineRule="exact"/>
        <w:ind w:firstLineChars="200" w:firstLine="640"/>
        <w:rPr>
          <w:rFonts w:ascii="仿宋" w:eastAsia="仿宋" w:hAnsi="仿宋"/>
          <w:kern w:val="0"/>
          <w:szCs w:val="32"/>
        </w:rPr>
      </w:pPr>
      <w:r>
        <w:rPr>
          <w:rFonts w:ascii="仿宋" w:eastAsia="仿宋" w:hAnsi="仿宋"/>
          <w:kern w:val="0"/>
          <w:szCs w:val="32"/>
        </w:rPr>
        <w:t>2.</w:t>
      </w:r>
      <w:r>
        <w:rPr>
          <w:rFonts w:ascii="仿宋" w:eastAsia="仿宋" w:hAnsi="仿宋" w:hint="eastAsia"/>
          <w:kern w:val="0"/>
          <w:szCs w:val="32"/>
        </w:rPr>
        <w:t>申报人具备副教授及以上职称或博士学位；</w:t>
      </w:r>
      <w:r>
        <w:rPr>
          <w:rFonts w:ascii="仿宋" w:eastAsia="仿宋" w:hAnsi="仿宋"/>
          <w:kern w:val="0"/>
          <w:szCs w:val="32"/>
        </w:rPr>
        <w:t>具有相对稳定的高水平教学团队</w:t>
      </w:r>
      <w:r>
        <w:rPr>
          <w:rFonts w:ascii="仿宋" w:eastAsia="仿宋" w:hAnsi="仿宋" w:hint="eastAsia"/>
          <w:kern w:val="0"/>
          <w:szCs w:val="32"/>
        </w:rPr>
        <w:t>和</w:t>
      </w:r>
      <w:r>
        <w:rPr>
          <w:rFonts w:ascii="仿宋" w:eastAsia="仿宋" w:hAnsi="仿宋"/>
          <w:kern w:val="0"/>
          <w:szCs w:val="32"/>
        </w:rPr>
        <w:t>相对丰富的教学、科研资源</w:t>
      </w:r>
      <w:r>
        <w:rPr>
          <w:rFonts w:ascii="仿宋" w:eastAsia="仿宋" w:hAnsi="仿宋" w:hint="eastAsia"/>
          <w:kern w:val="0"/>
          <w:szCs w:val="32"/>
        </w:rPr>
        <w:t>，</w:t>
      </w:r>
      <w:r>
        <w:rPr>
          <w:rFonts w:ascii="仿宋" w:eastAsia="仿宋" w:hAnsi="仿宋"/>
          <w:kern w:val="0"/>
          <w:szCs w:val="32"/>
        </w:rPr>
        <w:t>初步形成理念先进、顺畅运行的管理体系</w:t>
      </w:r>
      <w:r>
        <w:rPr>
          <w:rFonts w:ascii="仿宋" w:eastAsia="仿宋" w:hAnsi="仿宋" w:hint="eastAsia"/>
          <w:kern w:val="0"/>
          <w:szCs w:val="32"/>
        </w:rPr>
        <w:t>。</w:t>
      </w:r>
    </w:p>
    <w:p w14:paraId="521066FC" w14:textId="2C047576" w:rsidR="003C7EC8" w:rsidRPr="00324BF7" w:rsidRDefault="003B70F1" w:rsidP="00324BF7">
      <w:pPr>
        <w:widowControl/>
        <w:adjustRightInd w:val="0"/>
        <w:spacing w:line="560" w:lineRule="exact"/>
        <w:ind w:firstLineChars="200" w:firstLine="640"/>
        <w:rPr>
          <w:rFonts w:ascii="仿宋" w:eastAsia="仿宋" w:hAnsi="仿宋"/>
        </w:rPr>
      </w:pPr>
      <w:r>
        <w:rPr>
          <w:rFonts w:ascii="仿宋" w:eastAsia="仿宋" w:hAnsi="仿宋"/>
          <w:kern w:val="0"/>
          <w:szCs w:val="32"/>
        </w:rPr>
        <w:lastRenderedPageBreak/>
        <w:t>3.学校给予发展所需政策扶持</w:t>
      </w:r>
      <w:r>
        <w:rPr>
          <w:rFonts w:ascii="仿宋" w:eastAsia="仿宋" w:hAnsi="仿宋" w:hint="eastAsia"/>
          <w:kern w:val="0"/>
          <w:szCs w:val="32"/>
        </w:rPr>
        <w:t>，</w:t>
      </w:r>
      <w:r>
        <w:rPr>
          <w:rFonts w:ascii="仿宋" w:eastAsia="仿宋" w:hAnsi="仿宋"/>
          <w:kern w:val="0"/>
          <w:szCs w:val="32"/>
        </w:rPr>
        <w:t>能够提供相对集中、面积充足的物理空间，每年提供稳定的经费支持，用于人员聘任、日常运行。</w:t>
      </w:r>
    </w:p>
    <w:p w14:paraId="5A4B9FFF" w14:textId="77777777" w:rsidR="003C7EC8" w:rsidRPr="00324BF7" w:rsidRDefault="003B70F1" w:rsidP="00435661">
      <w:pPr>
        <w:pStyle w:val="3"/>
        <w:spacing w:beforeLines="100" w:before="435" w:after="0" w:line="560" w:lineRule="exact"/>
        <w:ind w:firstLineChars="200" w:firstLine="723"/>
        <w:rPr>
          <w:rFonts w:ascii="仿宋" w:eastAsia="仿宋" w:hAnsi="仿宋"/>
          <w:sz w:val="36"/>
          <w:szCs w:val="36"/>
        </w:rPr>
      </w:pPr>
      <w:bookmarkStart w:id="320" w:name="_Toc84841735"/>
      <w:r w:rsidRPr="00324BF7">
        <w:rPr>
          <w:rFonts w:ascii="仿宋" w:eastAsia="仿宋" w:hAnsi="仿宋"/>
          <w:sz w:val="36"/>
          <w:szCs w:val="36"/>
        </w:rPr>
        <w:t>9-7</w:t>
      </w:r>
      <w:r w:rsidRPr="00324BF7">
        <w:rPr>
          <w:rFonts w:ascii="仿宋" w:eastAsia="仿宋" w:hAnsi="仿宋" w:hint="eastAsia"/>
          <w:sz w:val="36"/>
          <w:szCs w:val="36"/>
        </w:rPr>
        <w:t>智慧农业学院</w:t>
      </w:r>
      <w:bookmarkEnd w:id="320"/>
    </w:p>
    <w:p w14:paraId="2245DA4C" w14:textId="77777777" w:rsidR="003C7EC8" w:rsidRPr="00324BF7" w:rsidRDefault="003B70F1">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一、建设目标</w:t>
      </w:r>
    </w:p>
    <w:p w14:paraId="6CD45539" w14:textId="77777777" w:rsidR="003C7EC8" w:rsidRPr="00324BF7" w:rsidRDefault="003B70F1" w:rsidP="00324BF7">
      <w:pPr>
        <w:spacing w:line="560" w:lineRule="exact"/>
        <w:ind w:firstLineChars="200" w:firstLine="640"/>
        <w:rPr>
          <w:rFonts w:ascii="仿宋" w:eastAsia="仿宋" w:hAnsi="仿宋"/>
          <w:color w:val="000000" w:themeColor="text1"/>
          <w:kern w:val="0"/>
          <w:szCs w:val="32"/>
        </w:rPr>
      </w:pPr>
      <w:r w:rsidRPr="00324BF7">
        <w:rPr>
          <w:rFonts w:ascii="仿宋" w:eastAsia="仿宋" w:hAnsi="仿宋" w:hint="eastAsia"/>
          <w:color w:val="000000" w:themeColor="text1"/>
          <w:kern w:val="0"/>
          <w:szCs w:val="32"/>
        </w:rPr>
        <w:t>以信息和知识为核心要素，通过将互联网、物联网、大数据、云计算、人工智能等现代信息技术与农业深度融合，实现农业信息感知、定量决策、智能控制、精准投入、个性化服务的全新的农业生产方式，培养德智体美劳全面发展，理想信念坚定，能服务安徽省相关区域农业农村现代化发展战略需求，将信息技术、生物技术、现代工程技术、现代经验管理知识与农学有机融合，能胜任现代农业及相关领域的教学科研、产业规划、经营管理、技术服务等工作的高素质创新型复合创新农业人才。</w:t>
      </w:r>
    </w:p>
    <w:p w14:paraId="28D64DB7" w14:textId="77777777" w:rsidR="003C7EC8" w:rsidRPr="00324BF7" w:rsidRDefault="003B70F1">
      <w:pPr>
        <w:widowControl/>
        <w:adjustRightInd w:val="0"/>
        <w:spacing w:line="560" w:lineRule="exact"/>
        <w:ind w:firstLineChars="200" w:firstLine="643"/>
        <w:outlineLvl w:val="3"/>
        <w:rPr>
          <w:rFonts w:ascii="仿宋" w:eastAsia="仿宋" w:hAnsi="仿宋"/>
          <w:b/>
          <w:color w:val="000000" w:themeColor="text1"/>
          <w:kern w:val="0"/>
          <w:szCs w:val="32"/>
        </w:rPr>
      </w:pPr>
      <w:r w:rsidRPr="00324BF7">
        <w:rPr>
          <w:rFonts w:ascii="仿宋" w:eastAsia="仿宋" w:hAnsi="仿宋" w:hint="eastAsia"/>
          <w:b/>
          <w:color w:val="000000" w:themeColor="text1"/>
          <w:kern w:val="0"/>
          <w:szCs w:val="32"/>
        </w:rPr>
        <w:t>二、建设内容</w:t>
      </w:r>
    </w:p>
    <w:p w14:paraId="40702F6F" w14:textId="421B0AAE" w:rsidR="003C7EC8" w:rsidRPr="00324BF7" w:rsidRDefault="003B70F1" w:rsidP="00324BF7">
      <w:pPr>
        <w:spacing w:line="560" w:lineRule="exact"/>
        <w:ind w:firstLineChars="200" w:firstLine="640"/>
        <w:rPr>
          <w:rFonts w:ascii="仿宋" w:eastAsia="仿宋" w:hAnsi="仿宋"/>
          <w:color w:val="000000" w:themeColor="text1"/>
          <w:kern w:val="0"/>
          <w:szCs w:val="32"/>
        </w:rPr>
      </w:pPr>
      <w:r w:rsidRPr="00324BF7">
        <w:rPr>
          <w:rFonts w:ascii="仿宋" w:eastAsia="仿宋" w:hAnsi="仿宋"/>
          <w:color w:val="000000" w:themeColor="text1"/>
          <w:kern w:val="0"/>
          <w:szCs w:val="32"/>
        </w:rPr>
        <w:t>1.</w:t>
      </w:r>
      <w:r w:rsidRPr="00324BF7">
        <w:rPr>
          <w:rFonts w:ascii="仿宋" w:eastAsia="仿宋" w:hAnsi="仿宋" w:hint="eastAsia"/>
          <w:color w:val="000000" w:themeColor="text1"/>
          <w:kern w:val="0"/>
          <w:szCs w:val="32"/>
        </w:rPr>
        <w:t>发挥互联网企业和农业信息化企业的核心带动作用，鼓励高校主体、政府社会参与的协同推进机制，形成多元主体共建教育教学模式。</w:t>
      </w:r>
    </w:p>
    <w:p w14:paraId="2AD899E1" w14:textId="227594BF" w:rsidR="003C7EC8" w:rsidRPr="00324BF7" w:rsidRDefault="003B70F1" w:rsidP="00324BF7">
      <w:pPr>
        <w:spacing w:line="560" w:lineRule="exact"/>
        <w:ind w:firstLineChars="200" w:firstLine="640"/>
        <w:rPr>
          <w:rFonts w:ascii="仿宋" w:eastAsia="仿宋" w:hAnsi="仿宋"/>
          <w:color w:val="000000" w:themeColor="text1"/>
          <w:kern w:val="0"/>
          <w:szCs w:val="32"/>
        </w:rPr>
      </w:pPr>
      <w:r w:rsidRPr="00324BF7">
        <w:rPr>
          <w:rFonts w:ascii="仿宋" w:eastAsia="仿宋" w:hAnsi="仿宋"/>
          <w:color w:val="000000" w:themeColor="text1"/>
          <w:kern w:val="0"/>
          <w:szCs w:val="32"/>
        </w:rPr>
        <w:t>2.</w:t>
      </w:r>
      <w:r w:rsidRPr="00324BF7">
        <w:rPr>
          <w:rFonts w:ascii="仿宋" w:eastAsia="仿宋" w:hAnsi="仿宋" w:hint="eastAsia"/>
          <w:color w:val="000000" w:themeColor="text1"/>
          <w:kern w:val="0"/>
          <w:szCs w:val="32"/>
        </w:rPr>
        <w:t>推动农业工程学科建设，促进涉农学科、信息技术、人工智能等多学科交叉融合。</w:t>
      </w:r>
    </w:p>
    <w:p w14:paraId="52941D6F" w14:textId="13D82D92" w:rsidR="003C7EC8" w:rsidRPr="00324BF7" w:rsidRDefault="003B70F1">
      <w:pPr>
        <w:spacing w:line="560" w:lineRule="exact"/>
        <w:ind w:firstLineChars="200" w:firstLine="640"/>
        <w:rPr>
          <w:rFonts w:ascii="仿宋" w:eastAsia="仿宋" w:hAnsi="仿宋"/>
          <w:color w:val="000000" w:themeColor="text1"/>
          <w:kern w:val="0"/>
          <w:szCs w:val="32"/>
        </w:rPr>
      </w:pPr>
      <w:r w:rsidRPr="00324BF7">
        <w:rPr>
          <w:rFonts w:ascii="仿宋" w:eastAsia="仿宋" w:hAnsi="仿宋"/>
          <w:color w:val="000000" w:themeColor="text1"/>
          <w:kern w:val="0"/>
          <w:szCs w:val="32"/>
        </w:rPr>
        <w:t>3.</w:t>
      </w:r>
      <w:r w:rsidRPr="00324BF7">
        <w:rPr>
          <w:rFonts w:ascii="仿宋" w:eastAsia="仿宋" w:hAnsi="仿宋" w:hint="eastAsia"/>
          <w:color w:val="000000" w:themeColor="text1"/>
          <w:kern w:val="0"/>
          <w:szCs w:val="32"/>
        </w:rPr>
        <w:t>坚持立德树人、知识传授与价值引领相统一，培养德智体美劳全面发展，将信息技术、生物技术、现代工程技术、现代经验管理知识与农学有机融合的高素质创新型复合创新农业人才。</w:t>
      </w:r>
    </w:p>
    <w:p w14:paraId="173A1D38" w14:textId="6758E6C5" w:rsidR="003C7EC8" w:rsidRPr="00324BF7" w:rsidRDefault="003B70F1" w:rsidP="00324BF7">
      <w:pPr>
        <w:spacing w:line="560" w:lineRule="exact"/>
        <w:ind w:firstLineChars="200" w:firstLine="640"/>
        <w:rPr>
          <w:rFonts w:ascii="仿宋" w:eastAsia="仿宋" w:hAnsi="仿宋"/>
          <w:color w:val="000000" w:themeColor="text1"/>
          <w:kern w:val="0"/>
          <w:szCs w:val="32"/>
        </w:rPr>
      </w:pPr>
      <w:r w:rsidRPr="00324BF7">
        <w:rPr>
          <w:rFonts w:ascii="仿宋" w:eastAsia="仿宋" w:hAnsi="仿宋"/>
          <w:color w:val="000000" w:themeColor="text1"/>
          <w:kern w:val="0"/>
          <w:szCs w:val="32"/>
        </w:rPr>
        <w:lastRenderedPageBreak/>
        <w:t>4.</w:t>
      </w:r>
      <w:r w:rsidRPr="00324BF7">
        <w:rPr>
          <w:rFonts w:ascii="仿宋" w:eastAsia="仿宋" w:hAnsi="仿宋" w:hint="eastAsia"/>
          <w:color w:val="000000" w:themeColor="text1"/>
          <w:kern w:val="0"/>
          <w:szCs w:val="32"/>
        </w:rPr>
        <w:t>坚持学生中心，聚焦学生创新能力、</w:t>
      </w:r>
      <w:proofErr w:type="gramStart"/>
      <w:r w:rsidRPr="00324BF7">
        <w:rPr>
          <w:rFonts w:ascii="仿宋" w:eastAsia="仿宋" w:hAnsi="仿宋" w:hint="eastAsia"/>
          <w:color w:val="000000" w:themeColor="text1"/>
          <w:kern w:val="0"/>
          <w:szCs w:val="32"/>
        </w:rPr>
        <w:t>审辩思维</w:t>
      </w:r>
      <w:proofErr w:type="gramEnd"/>
      <w:r w:rsidRPr="00324BF7">
        <w:rPr>
          <w:rFonts w:ascii="仿宋" w:eastAsia="仿宋" w:hAnsi="仿宋" w:hint="eastAsia"/>
          <w:color w:val="000000" w:themeColor="text1"/>
          <w:kern w:val="0"/>
          <w:szCs w:val="32"/>
        </w:rPr>
        <w:t>、持续发展、沟通合作等核心素养，结合关键核心农业技术问题，探索形成以科技前沿技术为驱动的面向农业技术的人才培养新模式。</w:t>
      </w:r>
    </w:p>
    <w:p w14:paraId="2B7FA46B" w14:textId="77777777" w:rsidR="003C7EC8" w:rsidRPr="00324BF7" w:rsidRDefault="003B70F1">
      <w:pPr>
        <w:widowControl/>
        <w:adjustRightInd w:val="0"/>
        <w:spacing w:line="560" w:lineRule="exact"/>
        <w:ind w:firstLineChars="200" w:firstLine="643"/>
        <w:outlineLvl w:val="3"/>
        <w:rPr>
          <w:rFonts w:ascii="仿宋" w:eastAsia="仿宋" w:hAnsi="仿宋"/>
          <w:b/>
          <w:color w:val="000000" w:themeColor="text1"/>
          <w:kern w:val="0"/>
          <w:szCs w:val="32"/>
        </w:rPr>
      </w:pPr>
      <w:r w:rsidRPr="00324BF7">
        <w:rPr>
          <w:rFonts w:ascii="仿宋" w:eastAsia="仿宋" w:hAnsi="仿宋" w:hint="eastAsia"/>
          <w:b/>
          <w:color w:val="000000" w:themeColor="text1"/>
          <w:kern w:val="0"/>
          <w:szCs w:val="32"/>
        </w:rPr>
        <w:t>三、申报</w:t>
      </w:r>
      <w:r>
        <w:rPr>
          <w:rFonts w:ascii="仿宋" w:eastAsia="仿宋" w:hAnsi="仿宋" w:hint="eastAsia"/>
          <w:b/>
          <w:color w:val="000000" w:themeColor="text1"/>
          <w:kern w:val="0"/>
          <w:szCs w:val="32"/>
        </w:rPr>
        <w:t>要求</w:t>
      </w:r>
    </w:p>
    <w:p w14:paraId="5AD363C0" w14:textId="5899FE43" w:rsidR="003C7EC8" w:rsidRDefault="003B70F1" w:rsidP="00324BF7">
      <w:pPr>
        <w:spacing w:line="560" w:lineRule="exact"/>
        <w:ind w:firstLineChars="200" w:firstLine="640"/>
        <w:rPr>
          <w:rFonts w:ascii="仿宋" w:eastAsia="仿宋" w:hAnsi="仿宋"/>
          <w:kern w:val="0"/>
          <w:szCs w:val="32"/>
        </w:rPr>
      </w:pPr>
      <w:r>
        <w:rPr>
          <w:rFonts w:ascii="仿宋" w:eastAsia="仿宋" w:hAnsi="仿宋" w:hint="eastAsia"/>
          <w:kern w:val="0"/>
          <w:szCs w:val="32"/>
        </w:rPr>
        <w:t>1.</w:t>
      </w:r>
      <w:r w:rsidRPr="00324BF7">
        <w:rPr>
          <w:rFonts w:ascii="仿宋" w:eastAsia="仿宋" w:hAnsi="仿宋" w:hint="eastAsia"/>
          <w:color w:val="000000" w:themeColor="text1"/>
          <w:kern w:val="0"/>
          <w:szCs w:val="32"/>
        </w:rPr>
        <w:t>申报高校原则上应为涉农本科高校。依托专业列入国家级或省级一流本科专业建设点，优先推荐。</w:t>
      </w:r>
    </w:p>
    <w:p w14:paraId="7AA6B681" w14:textId="26BC435B" w:rsidR="003C7EC8" w:rsidRDefault="003B70F1">
      <w:pPr>
        <w:widowControl/>
        <w:adjustRightInd w:val="0"/>
        <w:spacing w:line="560" w:lineRule="exact"/>
        <w:ind w:firstLineChars="200" w:firstLine="640"/>
        <w:rPr>
          <w:rFonts w:ascii="仿宋" w:eastAsia="仿宋" w:hAnsi="仿宋"/>
          <w:kern w:val="0"/>
          <w:szCs w:val="32"/>
        </w:rPr>
      </w:pPr>
      <w:r>
        <w:rPr>
          <w:rFonts w:ascii="仿宋" w:eastAsia="仿宋" w:hAnsi="仿宋"/>
          <w:kern w:val="0"/>
          <w:szCs w:val="32"/>
        </w:rPr>
        <w:t>2.</w:t>
      </w:r>
      <w:r>
        <w:rPr>
          <w:rFonts w:ascii="仿宋" w:eastAsia="仿宋" w:hAnsi="仿宋" w:hint="eastAsia"/>
          <w:kern w:val="0"/>
          <w:szCs w:val="32"/>
        </w:rPr>
        <w:t>申报人具备副教授及以上职称或博士学位；</w:t>
      </w:r>
      <w:r>
        <w:rPr>
          <w:rFonts w:ascii="仿宋" w:eastAsia="仿宋" w:hAnsi="仿宋"/>
          <w:kern w:val="0"/>
          <w:szCs w:val="32"/>
        </w:rPr>
        <w:t>具有相对稳定的高水平教学团队</w:t>
      </w:r>
      <w:r>
        <w:rPr>
          <w:rFonts w:ascii="仿宋" w:eastAsia="仿宋" w:hAnsi="仿宋" w:hint="eastAsia"/>
          <w:kern w:val="0"/>
          <w:szCs w:val="32"/>
        </w:rPr>
        <w:t>和</w:t>
      </w:r>
      <w:r>
        <w:rPr>
          <w:rFonts w:ascii="仿宋" w:eastAsia="仿宋" w:hAnsi="仿宋"/>
          <w:kern w:val="0"/>
          <w:szCs w:val="32"/>
        </w:rPr>
        <w:t>相对丰富的教学、科研资源</w:t>
      </w:r>
      <w:r>
        <w:rPr>
          <w:rFonts w:ascii="仿宋" w:eastAsia="仿宋" w:hAnsi="仿宋" w:hint="eastAsia"/>
          <w:kern w:val="0"/>
          <w:szCs w:val="32"/>
        </w:rPr>
        <w:t>，</w:t>
      </w:r>
      <w:r>
        <w:rPr>
          <w:rFonts w:ascii="仿宋" w:eastAsia="仿宋" w:hAnsi="仿宋"/>
          <w:kern w:val="0"/>
          <w:szCs w:val="32"/>
        </w:rPr>
        <w:t>初步形成理念先进、顺畅运行的管理体系</w:t>
      </w:r>
      <w:r>
        <w:rPr>
          <w:rFonts w:ascii="仿宋" w:eastAsia="仿宋" w:hAnsi="仿宋" w:hint="eastAsia"/>
          <w:kern w:val="0"/>
          <w:szCs w:val="32"/>
        </w:rPr>
        <w:t>。</w:t>
      </w:r>
    </w:p>
    <w:p w14:paraId="68B4796F" w14:textId="1F70CCEE" w:rsidR="003C7EC8" w:rsidRDefault="003B70F1">
      <w:pPr>
        <w:widowControl/>
        <w:adjustRightInd w:val="0"/>
        <w:spacing w:line="560" w:lineRule="exact"/>
        <w:ind w:firstLineChars="200" w:firstLine="640"/>
        <w:rPr>
          <w:rFonts w:ascii="仿宋" w:eastAsia="仿宋" w:hAnsi="仿宋"/>
          <w:kern w:val="0"/>
          <w:sz w:val="30"/>
          <w:szCs w:val="30"/>
        </w:rPr>
      </w:pPr>
      <w:r>
        <w:rPr>
          <w:rFonts w:ascii="仿宋" w:eastAsia="仿宋" w:hAnsi="仿宋"/>
          <w:kern w:val="0"/>
          <w:szCs w:val="32"/>
        </w:rPr>
        <w:t>3.学校给予发展所需政策扶持</w:t>
      </w:r>
      <w:r>
        <w:rPr>
          <w:rFonts w:ascii="仿宋" w:eastAsia="仿宋" w:hAnsi="仿宋" w:hint="eastAsia"/>
          <w:kern w:val="0"/>
          <w:szCs w:val="32"/>
        </w:rPr>
        <w:t>，</w:t>
      </w:r>
      <w:r>
        <w:rPr>
          <w:rFonts w:ascii="仿宋" w:eastAsia="仿宋" w:hAnsi="仿宋"/>
          <w:kern w:val="0"/>
          <w:szCs w:val="32"/>
        </w:rPr>
        <w:t>能够提供相对集中、面积充足的物理空间，每年提供稳定的经费支持，用于人员聘任、日常运行。</w:t>
      </w:r>
    </w:p>
    <w:p w14:paraId="6EA379DA" w14:textId="77777777" w:rsidR="003C7EC8" w:rsidRPr="00324BF7" w:rsidRDefault="003B70F1" w:rsidP="00435661">
      <w:pPr>
        <w:pStyle w:val="3"/>
        <w:spacing w:beforeLines="100" w:before="435" w:after="0" w:line="560" w:lineRule="exact"/>
        <w:ind w:firstLineChars="200" w:firstLine="723"/>
        <w:rPr>
          <w:rFonts w:ascii="仿宋" w:eastAsia="仿宋" w:hAnsi="仿宋"/>
          <w:sz w:val="36"/>
          <w:szCs w:val="36"/>
        </w:rPr>
      </w:pPr>
      <w:bookmarkStart w:id="321" w:name="_Toc84841736"/>
      <w:r w:rsidRPr="00324BF7">
        <w:rPr>
          <w:rFonts w:ascii="仿宋" w:eastAsia="仿宋" w:hAnsi="仿宋"/>
          <w:sz w:val="36"/>
          <w:szCs w:val="36"/>
        </w:rPr>
        <w:t>9-8</w:t>
      </w:r>
      <w:r w:rsidRPr="00324BF7">
        <w:rPr>
          <w:rFonts w:ascii="仿宋" w:eastAsia="仿宋" w:hAnsi="仿宋" w:hint="eastAsia"/>
          <w:sz w:val="36"/>
          <w:szCs w:val="36"/>
        </w:rPr>
        <w:t>高水平</w:t>
      </w:r>
      <w:bookmarkStart w:id="322" w:name="_Hlk84804932"/>
      <w:r w:rsidRPr="00324BF7">
        <w:rPr>
          <w:rFonts w:ascii="仿宋" w:eastAsia="仿宋" w:hAnsi="仿宋" w:hint="eastAsia"/>
          <w:sz w:val="36"/>
          <w:szCs w:val="36"/>
        </w:rPr>
        <w:t>公共卫生学院</w:t>
      </w:r>
      <w:bookmarkEnd w:id="321"/>
      <w:bookmarkEnd w:id="322"/>
    </w:p>
    <w:p w14:paraId="10869AEE" w14:textId="77777777"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一、建设目标</w:t>
      </w:r>
    </w:p>
    <w:p w14:paraId="16F26452" w14:textId="77777777" w:rsidR="003C7EC8" w:rsidRPr="00324BF7" w:rsidRDefault="003B70F1" w:rsidP="00324BF7">
      <w:pPr>
        <w:widowControl/>
        <w:adjustRightInd w:val="0"/>
        <w:spacing w:line="560" w:lineRule="exact"/>
        <w:ind w:firstLine="65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加强</w:t>
      </w:r>
      <w:proofErr w:type="gramStart"/>
      <w:r w:rsidRPr="00324BF7">
        <w:rPr>
          <w:rFonts w:ascii="仿宋" w:eastAsia="仿宋" w:hAnsi="仿宋" w:hint="eastAsia"/>
          <w:color w:val="000000" w:themeColor="text1"/>
          <w:kern w:val="0"/>
          <w:szCs w:val="36"/>
        </w:rPr>
        <w:t>疾控人才</w:t>
      </w:r>
      <w:proofErr w:type="gramEnd"/>
      <w:r w:rsidRPr="00324BF7">
        <w:rPr>
          <w:rFonts w:ascii="仿宋" w:eastAsia="仿宋" w:hAnsi="仿宋" w:hint="eastAsia"/>
          <w:color w:val="000000" w:themeColor="text1"/>
          <w:kern w:val="0"/>
          <w:szCs w:val="36"/>
        </w:rPr>
        <w:t>队伍建设，建立适应</w:t>
      </w:r>
      <w:proofErr w:type="gramStart"/>
      <w:r w:rsidRPr="00324BF7">
        <w:rPr>
          <w:rFonts w:ascii="仿宋" w:eastAsia="仿宋" w:hAnsi="仿宋" w:hint="eastAsia"/>
          <w:color w:val="000000" w:themeColor="text1"/>
          <w:kern w:val="0"/>
          <w:szCs w:val="36"/>
        </w:rPr>
        <w:t>现代化疾控体系</w:t>
      </w:r>
      <w:proofErr w:type="gramEnd"/>
      <w:r w:rsidRPr="00324BF7">
        <w:rPr>
          <w:rFonts w:ascii="仿宋" w:eastAsia="仿宋" w:hAnsi="仿宋" w:hint="eastAsia"/>
          <w:color w:val="000000" w:themeColor="text1"/>
          <w:kern w:val="0"/>
          <w:szCs w:val="36"/>
        </w:rPr>
        <w:t>的人才培养使用机制，建设一批高水平公共卫生学院，培养能解决公共卫生实际问题的关键领域高层次应用型紧缺人才，为健康中国战略和人才强国战略</w:t>
      </w:r>
      <w:proofErr w:type="gramStart"/>
      <w:r w:rsidRPr="00324BF7">
        <w:rPr>
          <w:rFonts w:ascii="仿宋" w:eastAsia="仿宋" w:hAnsi="仿宋" w:hint="eastAsia"/>
          <w:color w:val="000000" w:themeColor="text1"/>
          <w:kern w:val="0"/>
          <w:szCs w:val="36"/>
        </w:rPr>
        <w:t>作出</w:t>
      </w:r>
      <w:proofErr w:type="gramEnd"/>
      <w:r w:rsidRPr="00324BF7">
        <w:rPr>
          <w:rFonts w:ascii="仿宋" w:eastAsia="仿宋" w:hAnsi="仿宋" w:hint="eastAsia"/>
          <w:color w:val="000000" w:themeColor="text1"/>
          <w:kern w:val="0"/>
          <w:szCs w:val="36"/>
        </w:rPr>
        <w:t>应有贡献。</w:t>
      </w:r>
      <w:r w:rsidRPr="00324BF7">
        <w:rPr>
          <w:rFonts w:ascii="仿宋" w:eastAsia="仿宋" w:hAnsi="仿宋"/>
          <w:color w:val="000000" w:themeColor="text1"/>
          <w:kern w:val="0"/>
          <w:szCs w:val="36"/>
        </w:rPr>
        <w:t xml:space="preserve"> </w:t>
      </w:r>
    </w:p>
    <w:p w14:paraId="6BFF58AE" w14:textId="77777777"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二、建设内容</w:t>
      </w:r>
    </w:p>
    <w:p w14:paraId="3DFA0292" w14:textId="4B4BA49A" w:rsidR="003C7EC8" w:rsidRPr="00324BF7" w:rsidRDefault="003B70F1" w:rsidP="00324BF7">
      <w:pPr>
        <w:widowControl/>
        <w:adjustRightInd w:val="0"/>
        <w:spacing w:line="560" w:lineRule="exact"/>
        <w:ind w:firstLineChars="200" w:firstLine="600"/>
        <w:rPr>
          <w:rFonts w:ascii="仿宋" w:eastAsia="仿宋" w:hAnsi="仿宋"/>
          <w:color w:val="000000" w:themeColor="text1"/>
          <w:kern w:val="0"/>
          <w:sz w:val="30"/>
          <w:szCs w:val="30"/>
        </w:rPr>
      </w:pPr>
      <w:r w:rsidRPr="00324BF7">
        <w:rPr>
          <w:rFonts w:ascii="仿宋" w:eastAsia="仿宋" w:hAnsi="仿宋" w:hint="eastAsia"/>
          <w:color w:val="000000" w:themeColor="text1"/>
          <w:kern w:val="0"/>
          <w:sz w:val="30"/>
          <w:szCs w:val="30"/>
        </w:rPr>
        <w:t>聚焦“改革公共卫生硕士专业学位人才培养模式”“探索复合型公共卫生人才培养模式”“加强应用型公共卫生博士人才培养”“面向行业开展培训”等重点任务，与我省卫生健康行政部门</w:t>
      </w:r>
      <w:proofErr w:type="gramStart"/>
      <w:r w:rsidRPr="00324BF7">
        <w:rPr>
          <w:rFonts w:ascii="仿宋" w:eastAsia="仿宋" w:hAnsi="仿宋" w:hint="eastAsia"/>
          <w:color w:val="000000" w:themeColor="text1"/>
          <w:kern w:val="0"/>
          <w:sz w:val="30"/>
          <w:szCs w:val="30"/>
        </w:rPr>
        <w:t>或疾控中心</w:t>
      </w:r>
      <w:proofErr w:type="gramEnd"/>
      <w:r w:rsidRPr="00324BF7">
        <w:rPr>
          <w:rFonts w:ascii="仿宋" w:eastAsia="仿宋" w:hAnsi="仿宋" w:hint="eastAsia"/>
          <w:color w:val="000000" w:themeColor="text1"/>
          <w:kern w:val="0"/>
          <w:sz w:val="30"/>
          <w:szCs w:val="30"/>
        </w:rPr>
        <w:t>签订有效合作协议，推动形成</w:t>
      </w:r>
      <w:proofErr w:type="gramStart"/>
      <w:r w:rsidRPr="00324BF7">
        <w:rPr>
          <w:rFonts w:ascii="仿宋" w:eastAsia="仿宋" w:hAnsi="仿宋" w:hint="eastAsia"/>
          <w:color w:val="000000" w:themeColor="text1"/>
          <w:kern w:val="0"/>
          <w:sz w:val="30"/>
          <w:szCs w:val="30"/>
        </w:rPr>
        <w:t>医</w:t>
      </w:r>
      <w:proofErr w:type="gramEnd"/>
      <w:r w:rsidRPr="00324BF7">
        <w:rPr>
          <w:rFonts w:ascii="仿宋" w:eastAsia="仿宋" w:hAnsi="仿宋" w:hint="eastAsia"/>
          <w:color w:val="000000" w:themeColor="text1"/>
          <w:kern w:val="0"/>
          <w:sz w:val="30"/>
          <w:szCs w:val="30"/>
        </w:rPr>
        <w:t>教协同育人机制，</w:t>
      </w:r>
      <w:r w:rsidRPr="00324BF7">
        <w:rPr>
          <w:rFonts w:ascii="仿宋" w:eastAsia="仿宋" w:hAnsi="仿宋" w:hint="eastAsia"/>
          <w:color w:val="000000" w:themeColor="text1"/>
          <w:kern w:val="0"/>
          <w:sz w:val="30"/>
          <w:szCs w:val="30"/>
        </w:rPr>
        <w:lastRenderedPageBreak/>
        <w:t>探索具有安徽特色、符合公共卫生人才培养规律的新路子，形成可复制、可推广的改革经验，发挥示范引领作用，带动提升我省公共卫生教育水平，进一步增强服务我省公共卫生与健康事业发展的能力。</w:t>
      </w:r>
    </w:p>
    <w:p w14:paraId="3B418284" w14:textId="77777777" w:rsidR="003C7EC8" w:rsidRPr="00324BF7" w:rsidRDefault="003B70F1" w:rsidP="00324BF7">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三、申报要求</w:t>
      </w:r>
    </w:p>
    <w:p w14:paraId="5B38D5DF" w14:textId="45729C41" w:rsidR="003C7EC8" w:rsidRPr="00324BF7" w:rsidRDefault="003B70F1" w:rsidP="00324BF7">
      <w:pPr>
        <w:widowControl/>
        <w:adjustRightInd w:val="0"/>
        <w:spacing w:line="560" w:lineRule="exact"/>
        <w:ind w:firstLineChars="200" w:firstLine="600"/>
        <w:rPr>
          <w:rFonts w:ascii="仿宋" w:eastAsia="仿宋" w:hAnsi="仿宋"/>
          <w:color w:val="000000" w:themeColor="text1"/>
          <w:kern w:val="0"/>
          <w:sz w:val="30"/>
          <w:szCs w:val="30"/>
        </w:rPr>
      </w:pPr>
      <w:r w:rsidRPr="00324BF7">
        <w:rPr>
          <w:rFonts w:ascii="仿宋" w:eastAsia="仿宋" w:hAnsi="仿宋"/>
          <w:color w:val="000000" w:themeColor="text1"/>
          <w:kern w:val="0"/>
          <w:sz w:val="30"/>
          <w:szCs w:val="30"/>
        </w:rPr>
        <w:t>1.</w:t>
      </w:r>
      <w:r w:rsidRPr="00324BF7">
        <w:rPr>
          <w:rFonts w:ascii="仿宋" w:eastAsia="仿宋" w:hAnsi="仿宋" w:hint="eastAsia"/>
          <w:color w:val="000000" w:themeColor="text1"/>
          <w:kern w:val="0"/>
          <w:sz w:val="30"/>
          <w:szCs w:val="30"/>
        </w:rPr>
        <w:t>主要依托</w:t>
      </w:r>
      <w:r>
        <w:rPr>
          <w:rFonts w:ascii="仿宋" w:eastAsia="仿宋" w:hAnsi="仿宋" w:hint="eastAsia"/>
          <w:color w:val="000000" w:themeColor="text1"/>
          <w:kern w:val="0"/>
          <w:sz w:val="30"/>
          <w:szCs w:val="30"/>
        </w:rPr>
        <w:t>的</w:t>
      </w:r>
      <w:r w:rsidRPr="00324BF7">
        <w:rPr>
          <w:rFonts w:ascii="仿宋" w:eastAsia="仿宋" w:hAnsi="仿宋" w:hint="eastAsia"/>
          <w:color w:val="000000" w:themeColor="text1"/>
          <w:kern w:val="0"/>
          <w:sz w:val="30"/>
          <w:szCs w:val="30"/>
        </w:rPr>
        <w:t>公共卫生学院或涉</w:t>
      </w:r>
      <w:proofErr w:type="gramStart"/>
      <w:r w:rsidRPr="00324BF7">
        <w:rPr>
          <w:rFonts w:ascii="仿宋" w:eastAsia="仿宋" w:hAnsi="仿宋" w:hint="eastAsia"/>
          <w:color w:val="000000" w:themeColor="text1"/>
          <w:kern w:val="0"/>
          <w:sz w:val="30"/>
          <w:szCs w:val="30"/>
        </w:rPr>
        <w:t>医</w:t>
      </w:r>
      <w:proofErr w:type="gramEnd"/>
      <w:r w:rsidRPr="00324BF7">
        <w:rPr>
          <w:rFonts w:ascii="仿宋" w:eastAsia="仿宋" w:hAnsi="仿宋" w:hint="eastAsia"/>
          <w:color w:val="000000" w:themeColor="text1"/>
          <w:kern w:val="0"/>
          <w:sz w:val="30"/>
          <w:szCs w:val="30"/>
        </w:rPr>
        <w:t>专业</w:t>
      </w:r>
      <w:r>
        <w:rPr>
          <w:rFonts w:ascii="仿宋" w:eastAsia="仿宋" w:hAnsi="仿宋" w:hint="eastAsia"/>
          <w:color w:val="000000" w:themeColor="text1"/>
          <w:kern w:val="0"/>
          <w:sz w:val="30"/>
          <w:szCs w:val="30"/>
        </w:rPr>
        <w:t>，</w:t>
      </w:r>
      <w:r w:rsidRPr="00324BF7">
        <w:rPr>
          <w:rFonts w:ascii="仿宋" w:eastAsia="仿宋" w:hAnsi="仿宋" w:hint="eastAsia"/>
          <w:color w:val="000000" w:themeColor="text1"/>
          <w:kern w:val="0"/>
          <w:sz w:val="30"/>
          <w:szCs w:val="30"/>
        </w:rPr>
        <w:t>已经列入</w:t>
      </w:r>
      <w:r w:rsidR="008A53A4" w:rsidRPr="008A53A4">
        <w:rPr>
          <w:rFonts w:ascii="仿宋" w:eastAsia="仿宋" w:hAnsi="仿宋" w:hint="eastAsia"/>
          <w:color w:val="000000" w:themeColor="text1"/>
          <w:kern w:val="0"/>
          <w:sz w:val="30"/>
          <w:szCs w:val="30"/>
        </w:rPr>
        <w:t>国家级或省级一流专业建设点</w:t>
      </w:r>
      <w:r>
        <w:rPr>
          <w:rFonts w:ascii="仿宋" w:eastAsia="仿宋" w:hAnsi="仿宋" w:hint="eastAsia"/>
          <w:color w:val="000000" w:themeColor="text1"/>
          <w:kern w:val="0"/>
          <w:sz w:val="30"/>
          <w:szCs w:val="30"/>
        </w:rPr>
        <w:t>。</w:t>
      </w:r>
    </w:p>
    <w:p w14:paraId="2E71B6A3" w14:textId="58E142A0" w:rsidR="003C7EC8" w:rsidRPr="00324BF7" w:rsidRDefault="003B70F1" w:rsidP="00324BF7">
      <w:pPr>
        <w:widowControl/>
        <w:adjustRightInd w:val="0"/>
        <w:spacing w:line="560" w:lineRule="exact"/>
        <w:ind w:firstLineChars="200" w:firstLine="600"/>
        <w:rPr>
          <w:rFonts w:ascii="仿宋" w:eastAsia="仿宋" w:hAnsi="仿宋"/>
          <w:color w:val="000000" w:themeColor="text1"/>
          <w:kern w:val="0"/>
          <w:sz w:val="30"/>
          <w:szCs w:val="30"/>
        </w:rPr>
      </w:pPr>
      <w:r w:rsidRPr="00324BF7">
        <w:rPr>
          <w:rFonts w:ascii="仿宋" w:eastAsia="仿宋" w:hAnsi="仿宋"/>
          <w:color w:val="000000" w:themeColor="text1"/>
          <w:kern w:val="0"/>
          <w:sz w:val="30"/>
          <w:szCs w:val="30"/>
        </w:rPr>
        <w:t>2.</w:t>
      </w:r>
      <w:r>
        <w:rPr>
          <w:rFonts w:ascii="仿宋" w:eastAsia="仿宋" w:hAnsi="仿宋" w:hint="eastAsia"/>
          <w:kern w:val="0"/>
          <w:szCs w:val="32"/>
        </w:rPr>
        <w:t>申报人具备副教授及以上职称或博士学位；</w:t>
      </w:r>
      <w:r>
        <w:rPr>
          <w:rFonts w:ascii="仿宋" w:eastAsia="仿宋" w:hAnsi="仿宋"/>
          <w:color w:val="000000" w:themeColor="text1"/>
          <w:kern w:val="0"/>
          <w:sz w:val="30"/>
          <w:szCs w:val="30"/>
        </w:rPr>
        <w:t>具有相对稳定的高水平教学团队</w:t>
      </w:r>
      <w:r>
        <w:rPr>
          <w:rFonts w:ascii="仿宋" w:eastAsia="仿宋" w:hAnsi="仿宋" w:hint="eastAsia"/>
          <w:color w:val="000000" w:themeColor="text1"/>
          <w:kern w:val="0"/>
          <w:sz w:val="30"/>
          <w:szCs w:val="30"/>
        </w:rPr>
        <w:t>和</w:t>
      </w:r>
      <w:r>
        <w:rPr>
          <w:rFonts w:ascii="仿宋" w:eastAsia="仿宋" w:hAnsi="仿宋"/>
          <w:color w:val="000000" w:themeColor="text1"/>
          <w:kern w:val="0"/>
          <w:sz w:val="30"/>
          <w:szCs w:val="30"/>
        </w:rPr>
        <w:t>相对丰富的教学、科研资源</w:t>
      </w:r>
      <w:r>
        <w:rPr>
          <w:rFonts w:ascii="仿宋" w:eastAsia="仿宋" w:hAnsi="仿宋" w:hint="eastAsia"/>
          <w:color w:val="000000" w:themeColor="text1"/>
          <w:kern w:val="0"/>
          <w:sz w:val="30"/>
          <w:szCs w:val="30"/>
        </w:rPr>
        <w:t>，</w:t>
      </w:r>
      <w:r w:rsidRPr="00324BF7">
        <w:rPr>
          <w:rFonts w:ascii="仿宋" w:eastAsia="仿宋" w:hAnsi="仿宋" w:hint="eastAsia"/>
          <w:color w:val="000000" w:themeColor="text1"/>
          <w:kern w:val="0"/>
          <w:sz w:val="30"/>
          <w:szCs w:val="30"/>
        </w:rPr>
        <w:t>初步形成理念先进、顺畅运行的管理体系</w:t>
      </w:r>
      <w:r>
        <w:rPr>
          <w:rFonts w:ascii="仿宋" w:eastAsia="仿宋" w:hAnsi="仿宋" w:hint="eastAsia"/>
          <w:color w:val="000000" w:themeColor="text1"/>
          <w:kern w:val="0"/>
          <w:sz w:val="30"/>
          <w:szCs w:val="30"/>
        </w:rPr>
        <w:t>。</w:t>
      </w:r>
    </w:p>
    <w:p w14:paraId="5B7850E6" w14:textId="77777777" w:rsidR="003C7EC8" w:rsidRPr="00324BF7" w:rsidRDefault="003B70F1" w:rsidP="00435661">
      <w:pPr>
        <w:pStyle w:val="3"/>
        <w:spacing w:beforeLines="100" w:before="435" w:after="0" w:line="560" w:lineRule="exact"/>
        <w:ind w:firstLineChars="200" w:firstLine="723"/>
        <w:rPr>
          <w:rFonts w:ascii="仿宋" w:eastAsia="仿宋" w:hAnsi="仿宋"/>
          <w:sz w:val="36"/>
          <w:szCs w:val="36"/>
        </w:rPr>
      </w:pPr>
      <w:bookmarkStart w:id="323" w:name="_Toc84841737"/>
      <w:r w:rsidRPr="00324BF7">
        <w:rPr>
          <w:rFonts w:ascii="仿宋" w:eastAsia="仿宋" w:hAnsi="仿宋"/>
          <w:sz w:val="36"/>
          <w:szCs w:val="36"/>
        </w:rPr>
        <w:t>9-9</w:t>
      </w:r>
      <w:r w:rsidRPr="00324BF7">
        <w:rPr>
          <w:rFonts w:ascii="仿宋" w:eastAsia="仿宋" w:hAnsi="仿宋" w:hint="eastAsia"/>
          <w:sz w:val="36"/>
          <w:szCs w:val="36"/>
        </w:rPr>
        <w:t>双创学院</w:t>
      </w:r>
      <w:bookmarkEnd w:id="323"/>
    </w:p>
    <w:p w14:paraId="31C45E8C" w14:textId="77777777" w:rsidR="003C7EC8" w:rsidRPr="00324BF7" w:rsidRDefault="003B70F1">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一、建设目标</w:t>
      </w:r>
    </w:p>
    <w:p w14:paraId="556BF647" w14:textId="77777777" w:rsidR="003C7EC8" w:rsidRPr="00324BF7" w:rsidRDefault="003B70F1" w:rsidP="00324BF7">
      <w:pPr>
        <w:spacing w:line="560" w:lineRule="exact"/>
        <w:ind w:firstLineChars="200" w:firstLine="640"/>
        <w:rPr>
          <w:rFonts w:ascii="仿宋" w:eastAsia="仿宋" w:hAnsi="仿宋"/>
          <w:color w:val="000000" w:themeColor="text1"/>
          <w:kern w:val="0"/>
          <w:szCs w:val="36"/>
        </w:rPr>
      </w:pPr>
      <w:r w:rsidRPr="00324BF7">
        <w:rPr>
          <w:rFonts w:ascii="仿宋" w:eastAsia="仿宋" w:hAnsi="仿宋" w:hint="eastAsia"/>
          <w:color w:val="000000" w:themeColor="text1"/>
          <w:kern w:val="0"/>
          <w:szCs w:val="36"/>
        </w:rPr>
        <w:t>以产业需求带动专业需求，以专业优化促进产业发展，探索优化“院校共生”“产教研融合”的发展模式，开展面向安徽十大新兴产业的产学研合作项目研究，实现产业关键技术与共性技术的新突破。</w:t>
      </w:r>
    </w:p>
    <w:p w14:paraId="29D3DE55" w14:textId="77777777" w:rsidR="003C7EC8" w:rsidRPr="00324BF7" w:rsidRDefault="003B70F1">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二、建设内容</w:t>
      </w:r>
    </w:p>
    <w:p w14:paraId="400522DE" w14:textId="54C5EC3C" w:rsidR="003C7EC8" w:rsidRPr="00324BF7" w:rsidRDefault="003B70F1" w:rsidP="00324BF7">
      <w:pPr>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1.</w:t>
      </w:r>
      <w:r w:rsidRPr="00324BF7">
        <w:rPr>
          <w:rFonts w:ascii="仿宋" w:eastAsia="仿宋" w:hAnsi="仿宋" w:hint="eastAsia"/>
          <w:color w:val="000000" w:themeColor="text1"/>
          <w:kern w:val="0"/>
          <w:szCs w:val="36"/>
        </w:rPr>
        <w:t>坚持立德树人，以一流创新创业教育助力创新驱动发展，激发学生、教师的主动性和积极性，形成创新驱动、思创融合、</w:t>
      </w:r>
      <w:proofErr w:type="gramStart"/>
      <w:r w:rsidRPr="00324BF7">
        <w:rPr>
          <w:rFonts w:ascii="仿宋" w:eastAsia="仿宋" w:hAnsi="仿宋" w:hint="eastAsia"/>
          <w:color w:val="000000" w:themeColor="text1"/>
          <w:kern w:val="0"/>
          <w:szCs w:val="36"/>
        </w:rPr>
        <w:t>专创结合</w:t>
      </w:r>
      <w:proofErr w:type="gramEnd"/>
      <w:r w:rsidRPr="00324BF7">
        <w:rPr>
          <w:rFonts w:ascii="仿宋" w:eastAsia="仿宋" w:hAnsi="仿宋" w:hint="eastAsia"/>
          <w:color w:val="000000" w:themeColor="text1"/>
          <w:kern w:val="0"/>
          <w:szCs w:val="36"/>
        </w:rPr>
        <w:t>、师生共创、技术转化的双创教育特色。</w:t>
      </w:r>
    </w:p>
    <w:p w14:paraId="20177D23" w14:textId="48049A28" w:rsidR="003C7EC8" w:rsidRPr="00324BF7" w:rsidRDefault="003B70F1" w:rsidP="00324BF7">
      <w:pPr>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2.</w:t>
      </w:r>
      <w:r w:rsidRPr="00324BF7">
        <w:rPr>
          <w:rFonts w:ascii="仿宋" w:eastAsia="仿宋" w:hAnsi="仿宋" w:hint="eastAsia"/>
          <w:color w:val="000000" w:themeColor="text1"/>
          <w:kern w:val="0"/>
          <w:szCs w:val="36"/>
        </w:rPr>
        <w:t>形成高等教育助力科技自立自强、支撑区域经济发展新机制，加速科技成果转移转化，推动教育与产业发展的深度融合，促进教育链、人才链、创新链和产业链的精准对接。</w:t>
      </w:r>
    </w:p>
    <w:p w14:paraId="40285D10" w14:textId="739ABAA2" w:rsidR="003C7EC8" w:rsidRPr="00324BF7" w:rsidRDefault="003B70F1" w:rsidP="00324BF7">
      <w:pPr>
        <w:spacing w:line="560" w:lineRule="exact"/>
        <w:ind w:firstLineChars="200" w:firstLine="640"/>
        <w:rPr>
          <w:rFonts w:ascii="仿宋" w:eastAsia="仿宋" w:hAnsi="仿宋"/>
          <w:color w:val="000000" w:themeColor="text1"/>
          <w:kern w:val="0"/>
          <w:szCs w:val="36"/>
        </w:rPr>
      </w:pPr>
      <w:r w:rsidRPr="00324BF7">
        <w:rPr>
          <w:rFonts w:ascii="仿宋" w:eastAsia="仿宋" w:hAnsi="仿宋"/>
          <w:color w:val="000000" w:themeColor="text1"/>
          <w:kern w:val="0"/>
          <w:szCs w:val="36"/>
        </w:rPr>
        <w:t>3.</w:t>
      </w:r>
      <w:r w:rsidRPr="00324BF7">
        <w:rPr>
          <w:rFonts w:ascii="仿宋" w:eastAsia="仿宋" w:hAnsi="仿宋" w:hint="eastAsia"/>
          <w:color w:val="000000" w:themeColor="text1"/>
          <w:kern w:val="0"/>
          <w:szCs w:val="36"/>
        </w:rPr>
        <w:t>强调知识创新、技术创新和文化创新，培养应用型、</w:t>
      </w:r>
      <w:r w:rsidRPr="00324BF7">
        <w:rPr>
          <w:rFonts w:ascii="仿宋" w:eastAsia="仿宋" w:hAnsi="仿宋" w:hint="eastAsia"/>
          <w:color w:val="000000" w:themeColor="text1"/>
          <w:kern w:val="0"/>
          <w:szCs w:val="36"/>
        </w:rPr>
        <w:lastRenderedPageBreak/>
        <w:t>创新型、复合型人才，打造</w:t>
      </w:r>
      <w:proofErr w:type="gramStart"/>
      <w:r w:rsidRPr="00324BF7">
        <w:rPr>
          <w:rFonts w:ascii="仿宋" w:eastAsia="仿宋" w:hAnsi="仿宋" w:hint="eastAsia"/>
          <w:color w:val="000000" w:themeColor="text1"/>
          <w:kern w:val="0"/>
          <w:szCs w:val="36"/>
        </w:rPr>
        <w:t>成就业</w:t>
      </w:r>
      <w:proofErr w:type="gramEnd"/>
      <w:r w:rsidRPr="00324BF7">
        <w:rPr>
          <w:rFonts w:ascii="仿宋" w:eastAsia="仿宋" w:hAnsi="仿宋" w:hint="eastAsia"/>
          <w:color w:val="000000" w:themeColor="text1"/>
          <w:kern w:val="0"/>
          <w:szCs w:val="36"/>
        </w:rPr>
        <w:t>创业创新能力提升的培训基地，为创业团队提供各</w:t>
      </w:r>
      <w:proofErr w:type="gramStart"/>
      <w:r w:rsidRPr="00324BF7">
        <w:rPr>
          <w:rFonts w:ascii="仿宋" w:eastAsia="仿宋" w:hAnsi="仿宋" w:hint="eastAsia"/>
          <w:color w:val="000000" w:themeColor="text1"/>
          <w:kern w:val="0"/>
          <w:szCs w:val="36"/>
        </w:rPr>
        <w:t>类创业</w:t>
      </w:r>
      <w:proofErr w:type="gramEnd"/>
      <w:r w:rsidRPr="00324BF7">
        <w:rPr>
          <w:rFonts w:ascii="仿宋" w:eastAsia="仿宋" w:hAnsi="仿宋" w:hint="eastAsia"/>
          <w:color w:val="000000" w:themeColor="text1"/>
          <w:kern w:val="0"/>
          <w:szCs w:val="36"/>
        </w:rPr>
        <w:t>扶持服务，为创新创业项目孵化提供服务保障。</w:t>
      </w:r>
    </w:p>
    <w:p w14:paraId="6787153D" w14:textId="11F6CB58" w:rsidR="003C7EC8" w:rsidRPr="00324BF7" w:rsidRDefault="003B70F1" w:rsidP="00324BF7">
      <w:pPr>
        <w:pStyle w:val="ad"/>
        <w:shd w:val="clear" w:color="auto" w:fill="FFFFFF"/>
        <w:spacing w:before="0" w:beforeAutospacing="0" w:after="0" w:afterAutospacing="0" w:line="560" w:lineRule="exact"/>
        <w:ind w:firstLineChars="200" w:firstLine="640"/>
        <w:jc w:val="both"/>
        <w:rPr>
          <w:rFonts w:ascii="仿宋" w:eastAsia="仿宋" w:hAnsi="仿宋"/>
          <w:color w:val="000000" w:themeColor="text1"/>
          <w:szCs w:val="36"/>
        </w:rPr>
      </w:pPr>
      <w:r w:rsidRPr="00324BF7">
        <w:rPr>
          <w:rFonts w:ascii="仿宋" w:eastAsia="仿宋" w:hAnsi="仿宋"/>
          <w:color w:val="000000" w:themeColor="text1"/>
          <w:sz w:val="32"/>
          <w:szCs w:val="36"/>
        </w:rPr>
        <w:t>4.</w:t>
      </w:r>
      <w:r w:rsidRPr="00324BF7">
        <w:rPr>
          <w:rFonts w:ascii="仿宋" w:eastAsia="仿宋" w:hAnsi="仿宋" w:hint="eastAsia"/>
          <w:color w:val="000000" w:themeColor="text1"/>
          <w:sz w:val="32"/>
          <w:szCs w:val="36"/>
        </w:rPr>
        <w:t>结合政府、产业、社会等资源，建设培养拔尖创新人才的创新创业教育生态系统，形成依托第一课堂的多模式人才培养体系。发挥学科优势，强化“四新”结合，推进以高技术转化为主的双创实践项目。</w:t>
      </w:r>
      <w:r w:rsidRPr="00324BF7">
        <w:rPr>
          <w:rFonts w:ascii="Calibri" w:eastAsia="仿宋" w:hAnsi="Calibri" w:cs="Calibri"/>
          <w:color w:val="000000" w:themeColor="text1"/>
          <w:sz w:val="32"/>
          <w:szCs w:val="36"/>
        </w:rPr>
        <w:t>   </w:t>
      </w:r>
    </w:p>
    <w:p w14:paraId="4446AA9D" w14:textId="77777777" w:rsidR="003C7EC8" w:rsidRPr="00324BF7" w:rsidRDefault="003B70F1">
      <w:pPr>
        <w:widowControl/>
        <w:adjustRightInd w:val="0"/>
        <w:spacing w:line="560" w:lineRule="exact"/>
        <w:ind w:firstLineChars="200" w:firstLine="643"/>
        <w:outlineLvl w:val="3"/>
        <w:rPr>
          <w:rFonts w:ascii="仿宋" w:eastAsia="仿宋" w:hAnsi="仿宋"/>
          <w:b/>
          <w:color w:val="000000" w:themeColor="text1"/>
          <w:kern w:val="0"/>
          <w:szCs w:val="36"/>
        </w:rPr>
      </w:pPr>
      <w:r w:rsidRPr="00324BF7">
        <w:rPr>
          <w:rFonts w:ascii="仿宋" w:eastAsia="仿宋" w:hAnsi="仿宋" w:hint="eastAsia"/>
          <w:b/>
          <w:color w:val="000000" w:themeColor="text1"/>
          <w:kern w:val="0"/>
          <w:szCs w:val="36"/>
        </w:rPr>
        <w:t>三、申报</w:t>
      </w:r>
      <w:r>
        <w:rPr>
          <w:rFonts w:ascii="仿宋" w:eastAsia="仿宋" w:hAnsi="仿宋" w:hint="eastAsia"/>
          <w:b/>
          <w:color w:val="000000" w:themeColor="text1"/>
          <w:kern w:val="0"/>
          <w:szCs w:val="36"/>
        </w:rPr>
        <w:t>要求</w:t>
      </w:r>
    </w:p>
    <w:p w14:paraId="660C20A0" w14:textId="43E3B76D" w:rsidR="003C7EC8" w:rsidRDefault="003B70F1" w:rsidP="00324BF7">
      <w:pPr>
        <w:spacing w:line="560" w:lineRule="exact"/>
        <w:ind w:firstLineChars="200" w:firstLine="640"/>
        <w:rPr>
          <w:rFonts w:ascii="仿宋" w:eastAsia="仿宋" w:hAnsi="仿宋"/>
          <w:kern w:val="0"/>
          <w:szCs w:val="36"/>
        </w:rPr>
      </w:pPr>
      <w:r>
        <w:rPr>
          <w:rFonts w:ascii="仿宋" w:eastAsia="仿宋" w:hAnsi="仿宋" w:hint="eastAsia"/>
          <w:kern w:val="0"/>
          <w:szCs w:val="36"/>
        </w:rPr>
        <w:t>1.</w:t>
      </w:r>
      <w:r w:rsidRPr="00324BF7">
        <w:rPr>
          <w:rFonts w:ascii="仿宋" w:eastAsia="仿宋" w:hAnsi="仿宋" w:hint="eastAsia"/>
          <w:color w:val="000000" w:themeColor="text1"/>
          <w:kern w:val="0"/>
          <w:szCs w:val="36"/>
        </w:rPr>
        <w:t>申报</w:t>
      </w:r>
      <w:r>
        <w:rPr>
          <w:rFonts w:ascii="仿宋" w:eastAsia="仿宋" w:hAnsi="仿宋" w:hint="eastAsia"/>
          <w:kern w:val="0"/>
          <w:szCs w:val="36"/>
        </w:rPr>
        <w:t>学</w:t>
      </w:r>
      <w:r w:rsidRPr="00324BF7">
        <w:rPr>
          <w:rFonts w:ascii="仿宋" w:eastAsia="仿宋" w:hAnsi="仿宋" w:hint="eastAsia"/>
          <w:color w:val="000000" w:themeColor="text1"/>
          <w:kern w:val="0"/>
          <w:szCs w:val="36"/>
        </w:rPr>
        <w:t>校原则上应为拥有大学生创新创业教育中心。</w:t>
      </w:r>
      <w:r>
        <w:rPr>
          <w:rFonts w:ascii="仿宋" w:eastAsia="仿宋" w:hAnsi="仿宋" w:hint="eastAsia"/>
          <w:kern w:val="0"/>
          <w:szCs w:val="32"/>
        </w:rPr>
        <w:t>双创实践教育中心具有独立运行的场地，主体面积不少于1000平方米，校内总面积不少于2000平方米。</w:t>
      </w:r>
    </w:p>
    <w:p w14:paraId="7A4C80EC" w14:textId="12009CE1" w:rsidR="003C7EC8" w:rsidRDefault="003B70F1">
      <w:pPr>
        <w:widowControl/>
        <w:adjustRightInd w:val="0"/>
        <w:spacing w:line="560" w:lineRule="exact"/>
        <w:ind w:firstLineChars="200" w:firstLine="640"/>
        <w:rPr>
          <w:rFonts w:ascii="仿宋" w:eastAsia="仿宋" w:hAnsi="仿宋"/>
          <w:kern w:val="0"/>
          <w:szCs w:val="32"/>
        </w:rPr>
      </w:pPr>
      <w:r>
        <w:rPr>
          <w:rFonts w:ascii="仿宋" w:eastAsia="仿宋" w:hAnsi="仿宋"/>
          <w:kern w:val="0"/>
          <w:szCs w:val="32"/>
        </w:rPr>
        <w:t>2</w:t>
      </w:r>
      <w:r>
        <w:rPr>
          <w:rFonts w:ascii="仿宋" w:eastAsia="仿宋" w:hAnsi="仿宋" w:hint="eastAsia"/>
          <w:kern w:val="0"/>
          <w:szCs w:val="32"/>
        </w:rPr>
        <w:t>.申报人具备副教授及以上职称或博士学位；</w:t>
      </w:r>
      <w:r>
        <w:rPr>
          <w:rFonts w:ascii="仿宋" w:eastAsia="仿宋" w:hAnsi="仿宋"/>
          <w:kern w:val="0"/>
          <w:szCs w:val="32"/>
        </w:rPr>
        <w:t>具有相对稳定的高水平教学团队</w:t>
      </w:r>
      <w:r>
        <w:rPr>
          <w:rFonts w:ascii="仿宋" w:eastAsia="仿宋" w:hAnsi="仿宋" w:hint="eastAsia"/>
          <w:kern w:val="0"/>
          <w:szCs w:val="32"/>
        </w:rPr>
        <w:t>和</w:t>
      </w:r>
      <w:r>
        <w:rPr>
          <w:rFonts w:ascii="仿宋" w:eastAsia="仿宋" w:hAnsi="仿宋"/>
          <w:kern w:val="0"/>
          <w:szCs w:val="32"/>
        </w:rPr>
        <w:t>相对丰富的教学、科研资源</w:t>
      </w:r>
      <w:r>
        <w:rPr>
          <w:rFonts w:ascii="仿宋" w:eastAsia="仿宋" w:hAnsi="仿宋" w:hint="eastAsia"/>
          <w:kern w:val="0"/>
          <w:szCs w:val="32"/>
        </w:rPr>
        <w:t>，</w:t>
      </w:r>
      <w:r>
        <w:rPr>
          <w:rFonts w:ascii="仿宋" w:eastAsia="仿宋" w:hAnsi="仿宋"/>
          <w:kern w:val="0"/>
          <w:szCs w:val="32"/>
        </w:rPr>
        <w:t>初步形成理念先进、顺畅运行的管理体系</w:t>
      </w:r>
      <w:r>
        <w:rPr>
          <w:rFonts w:ascii="仿宋" w:eastAsia="仿宋" w:hAnsi="仿宋" w:hint="eastAsia"/>
          <w:kern w:val="0"/>
          <w:szCs w:val="32"/>
        </w:rPr>
        <w:t>。</w:t>
      </w:r>
    </w:p>
    <w:p w14:paraId="63FAE607" w14:textId="3C8F13C5" w:rsidR="003C7EC8" w:rsidRDefault="003B70F1">
      <w:pPr>
        <w:widowControl/>
        <w:adjustRightInd w:val="0"/>
        <w:spacing w:line="560" w:lineRule="exact"/>
        <w:ind w:firstLineChars="200" w:firstLine="640"/>
        <w:rPr>
          <w:rFonts w:ascii="仿宋" w:eastAsia="仿宋" w:hAnsi="仿宋"/>
          <w:kern w:val="0"/>
          <w:szCs w:val="32"/>
        </w:rPr>
      </w:pPr>
      <w:r>
        <w:rPr>
          <w:rFonts w:ascii="仿宋" w:eastAsia="仿宋" w:hAnsi="仿宋"/>
          <w:kern w:val="0"/>
          <w:szCs w:val="32"/>
        </w:rPr>
        <w:t>3</w:t>
      </w:r>
      <w:r>
        <w:rPr>
          <w:rFonts w:ascii="仿宋" w:eastAsia="仿宋" w:hAnsi="仿宋" w:hint="eastAsia"/>
          <w:kern w:val="0"/>
          <w:szCs w:val="32"/>
        </w:rPr>
        <w:t>.申报学校应形成创新创业教育工作协同机制，在教务部门或独立设置的创新创业学院牵头下，在学工、就业、团委、科技、科技园等多部门协同下开展创新创业教育，明确专人负责。</w:t>
      </w:r>
    </w:p>
    <w:p w14:paraId="2B5783F8" w14:textId="57F6309A" w:rsidR="003C7EC8" w:rsidRPr="00324BF7" w:rsidRDefault="003B70F1" w:rsidP="00324BF7">
      <w:pPr>
        <w:widowControl/>
        <w:adjustRightInd w:val="0"/>
        <w:spacing w:line="560" w:lineRule="exact"/>
        <w:ind w:firstLineChars="200" w:firstLine="640"/>
        <w:rPr>
          <w:rFonts w:ascii="仿宋" w:eastAsia="仿宋" w:hAnsi="仿宋"/>
        </w:rPr>
      </w:pPr>
      <w:r>
        <w:rPr>
          <w:rFonts w:ascii="仿宋" w:eastAsia="仿宋" w:hAnsi="仿宋"/>
          <w:kern w:val="0"/>
          <w:szCs w:val="32"/>
        </w:rPr>
        <w:t>4.</w:t>
      </w:r>
      <w:r>
        <w:rPr>
          <w:rFonts w:ascii="仿宋" w:eastAsia="仿宋" w:hAnsi="仿宋" w:hint="eastAsia"/>
          <w:kern w:val="0"/>
          <w:szCs w:val="32"/>
        </w:rPr>
        <w:t>申报</w:t>
      </w:r>
      <w:r>
        <w:rPr>
          <w:rFonts w:ascii="仿宋" w:eastAsia="仿宋" w:hAnsi="仿宋"/>
          <w:kern w:val="0"/>
          <w:szCs w:val="32"/>
        </w:rPr>
        <w:t>学校给予发展所需政策扶持</w:t>
      </w:r>
      <w:r>
        <w:rPr>
          <w:rFonts w:ascii="仿宋" w:eastAsia="仿宋" w:hAnsi="仿宋" w:hint="eastAsia"/>
          <w:kern w:val="0"/>
          <w:szCs w:val="32"/>
        </w:rPr>
        <w:t>，</w:t>
      </w:r>
      <w:r>
        <w:rPr>
          <w:rFonts w:ascii="仿宋" w:eastAsia="仿宋" w:hAnsi="仿宋"/>
          <w:kern w:val="0"/>
          <w:szCs w:val="32"/>
        </w:rPr>
        <w:t>能够提供相对集中、面积充足的物理空间，每年提供稳定的经费支持，用于人员聘任、日常运行。</w:t>
      </w:r>
    </w:p>
    <w:bookmarkEnd w:id="188"/>
    <w:bookmarkEnd w:id="189"/>
    <w:bookmarkEnd w:id="256"/>
    <w:bookmarkEnd w:id="257"/>
    <w:bookmarkEnd w:id="258"/>
    <w:bookmarkEnd w:id="259"/>
    <w:p w14:paraId="4698E191" w14:textId="13029E47" w:rsidR="003C7EC8" w:rsidRPr="00324BF7" w:rsidRDefault="003C7EC8" w:rsidP="00324BF7">
      <w:pPr>
        <w:widowControl/>
        <w:adjustRightInd w:val="0"/>
        <w:spacing w:line="560" w:lineRule="exact"/>
        <w:ind w:firstLineChars="200" w:firstLine="640"/>
        <w:rPr>
          <w:rFonts w:ascii="仿宋" w:eastAsia="仿宋" w:hAnsi="仿宋"/>
          <w:color w:val="000000" w:themeColor="text1"/>
          <w:kern w:val="0"/>
          <w:szCs w:val="36"/>
        </w:rPr>
      </w:pPr>
    </w:p>
    <w:sectPr w:rsidR="003C7EC8" w:rsidRPr="00324BF7">
      <w:footerReference w:type="even" r:id="rId13"/>
      <w:footerReference w:type="default" r:id="rId14"/>
      <w:footerReference w:type="first" r:id="rId15"/>
      <w:pgSz w:w="11900" w:h="16840"/>
      <w:pgMar w:top="1440" w:right="1800" w:bottom="1440" w:left="1800" w:header="851" w:footer="662" w:gutter="0"/>
      <w:pgNumType w:start="1"/>
      <w:cols w:space="720"/>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5D92E" w14:textId="77777777" w:rsidR="00C24C80" w:rsidRDefault="00C24C80">
      <w:r>
        <w:separator/>
      </w:r>
    </w:p>
  </w:endnote>
  <w:endnote w:type="continuationSeparator" w:id="0">
    <w:p w14:paraId="2BEADCB0" w14:textId="77777777" w:rsidR="00C24C80" w:rsidRDefault="00C24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monospace">
    <w:altName w:val="微软雅黑"/>
    <w:charset w:val="00"/>
    <w:family w:val="auto"/>
    <w:pitch w:val="default"/>
    <w:sig w:usb0="00000000" w:usb1="00000000" w:usb2="00000000"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18D0" w14:textId="77777777" w:rsidR="003C7EC8" w:rsidRDefault="003B70F1">
    <w:pPr>
      <w:pStyle w:val="a9"/>
      <w:jc w:val="center"/>
      <w:rPr>
        <w:rFonts w:ascii="仿宋" w:eastAsia="仿宋" w:hAnsi="仿宋"/>
        <w:sz w:val="21"/>
        <w:szCs w:val="21"/>
      </w:rPr>
    </w:pPr>
    <w:r>
      <w:rPr>
        <w:rFonts w:ascii="仿宋" w:eastAsia="仿宋" w:hAnsi="仿宋"/>
        <w:sz w:val="21"/>
        <w:szCs w:val="21"/>
      </w:rPr>
      <w:fldChar w:fldCharType="begin"/>
    </w:r>
    <w:r>
      <w:rPr>
        <w:rFonts w:ascii="仿宋" w:eastAsia="仿宋" w:hAnsi="仿宋"/>
        <w:sz w:val="21"/>
        <w:szCs w:val="21"/>
      </w:rPr>
      <w:instrText>PAGE   \* MERGEFORMAT</w:instrText>
    </w:r>
    <w:r>
      <w:rPr>
        <w:rFonts w:ascii="仿宋" w:eastAsia="仿宋" w:hAnsi="仿宋"/>
        <w:sz w:val="21"/>
        <w:szCs w:val="21"/>
      </w:rPr>
      <w:fldChar w:fldCharType="separate"/>
    </w:r>
    <w:r>
      <w:rPr>
        <w:rFonts w:ascii="仿宋" w:eastAsia="仿宋" w:hAnsi="仿宋"/>
        <w:sz w:val="21"/>
        <w:szCs w:val="21"/>
        <w:lang w:val="zh-CN"/>
      </w:rPr>
      <w:t>IV</w:t>
    </w:r>
    <w:r>
      <w:rPr>
        <w:rFonts w:ascii="仿宋" w:eastAsia="仿宋" w:hAnsi="仿宋"/>
        <w:sz w:val="21"/>
        <w:szCs w:val="21"/>
      </w:rPr>
      <w:fldChar w:fldCharType="end"/>
    </w:r>
  </w:p>
  <w:p w14:paraId="202DCE43" w14:textId="77777777" w:rsidR="003C7EC8" w:rsidRDefault="003C7EC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F5F26" w14:textId="77777777" w:rsidR="003C7EC8" w:rsidRDefault="003B70F1">
    <w:pPr>
      <w:pStyle w:val="a9"/>
      <w:jc w:val="center"/>
      <w:rPr>
        <w:rFonts w:ascii="仿宋" w:eastAsia="仿宋" w:hAnsi="仿宋"/>
        <w:sz w:val="22"/>
      </w:rPr>
    </w:pPr>
    <w:r>
      <w:rPr>
        <w:rFonts w:ascii="仿宋" w:eastAsia="仿宋" w:hAnsi="仿宋"/>
        <w:sz w:val="22"/>
      </w:rPr>
      <w:fldChar w:fldCharType="begin"/>
    </w:r>
    <w:r>
      <w:rPr>
        <w:rFonts w:ascii="仿宋" w:eastAsia="仿宋" w:hAnsi="仿宋"/>
        <w:sz w:val="22"/>
      </w:rPr>
      <w:instrText>PAGE   \* MERGEFORMAT</w:instrText>
    </w:r>
    <w:r>
      <w:rPr>
        <w:rFonts w:ascii="仿宋" w:eastAsia="仿宋" w:hAnsi="仿宋"/>
        <w:sz w:val="22"/>
      </w:rPr>
      <w:fldChar w:fldCharType="separate"/>
    </w:r>
    <w:r w:rsidR="00AE328F" w:rsidRPr="00AE328F">
      <w:rPr>
        <w:rFonts w:ascii="仿宋" w:eastAsia="仿宋" w:hAnsi="仿宋"/>
        <w:noProof/>
        <w:sz w:val="22"/>
        <w:lang w:val="zh-CN"/>
      </w:rPr>
      <w:t>3</w:t>
    </w:r>
    <w:r>
      <w:rPr>
        <w:rFonts w:ascii="仿宋" w:eastAsia="仿宋" w:hAnsi="仿宋"/>
        <w:sz w:val="22"/>
      </w:rPr>
      <w:fldChar w:fldCharType="end"/>
    </w:r>
  </w:p>
  <w:p w14:paraId="0901E43D" w14:textId="77777777" w:rsidR="003C7EC8" w:rsidRDefault="003C7EC8">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118093"/>
      <w:docPartObj>
        <w:docPartGallery w:val="Page Numbers (Bottom of Page)"/>
        <w:docPartUnique/>
      </w:docPartObj>
    </w:sdtPr>
    <w:sdtEndPr>
      <w:rPr>
        <w:sz w:val="21"/>
        <w:szCs w:val="21"/>
      </w:rPr>
    </w:sdtEndPr>
    <w:sdtContent>
      <w:p w14:paraId="1C431750" w14:textId="7E5D44C0" w:rsidR="00B17F44" w:rsidRPr="003E07D8" w:rsidRDefault="00B17F44">
        <w:pPr>
          <w:pStyle w:val="a9"/>
          <w:jc w:val="center"/>
          <w:rPr>
            <w:sz w:val="21"/>
            <w:szCs w:val="21"/>
          </w:rPr>
        </w:pPr>
        <w:r w:rsidRPr="003E07D8">
          <w:rPr>
            <w:sz w:val="21"/>
            <w:szCs w:val="21"/>
          </w:rPr>
          <w:fldChar w:fldCharType="begin"/>
        </w:r>
        <w:r w:rsidRPr="003E07D8">
          <w:rPr>
            <w:sz w:val="21"/>
            <w:szCs w:val="21"/>
          </w:rPr>
          <w:instrText>PAGE   \* MERGEFORMAT</w:instrText>
        </w:r>
        <w:r w:rsidRPr="003E07D8">
          <w:rPr>
            <w:sz w:val="21"/>
            <w:szCs w:val="21"/>
          </w:rPr>
          <w:fldChar w:fldCharType="separate"/>
        </w:r>
        <w:r w:rsidRPr="003E07D8">
          <w:rPr>
            <w:sz w:val="21"/>
            <w:szCs w:val="21"/>
            <w:lang w:val="zh-CN"/>
          </w:rPr>
          <w:t>2</w:t>
        </w:r>
        <w:r w:rsidRPr="003E07D8">
          <w:rPr>
            <w:sz w:val="21"/>
            <w:szCs w:val="21"/>
          </w:rPr>
          <w:fldChar w:fldCharType="end"/>
        </w:r>
      </w:p>
    </w:sdtContent>
  </w:sdt>
  <w:p w14:paraId="7E12C2B6" w14:textId="77777777" w:rsidR="003C7EC8" w:rsidRDefault="003C7EC8">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578308"/>
    </w:sdtPr>
    <w:sdtEndPr/>
    <w:sdtContent>
      <w:p w14:paraId="0477F98B" w14:textId="77777777" w:rsidR="003C7EC8" w:rsidRDefault="003B70F1">
        <w:pPr>
          <w:pStyle w:val="a9"/>
          <w:jc w:val="center"/>
        </w:pPr>
        <w:r>
          <w:fldChar w:fldCharType="begin"/>
        </w:r>
        <w:r>
          <w:instrText>PAGE   \* MERGEFORMAT</w:instrText>
        </w:r>
        <w:r>
          <w:fldChar w:fldCharType="separate"/>
        </w:r>
        <w:r>
          <w:rPr>
            <w:lang w:val="zh-CN"/>
          </w:rPr>
          <w:t>2</w:t>
        </w:r>
        <w:r>
          <w:fldChar w:fldCharType="end"/>
        </w:r>
      </w:p>
    </w:sdtContent>
  </w:sdt>
  <w:p w14:paraId="09AD007F" w14:textId="77777777" w:rsidR="003C7EC8" w:rsidRDefault="003C7EC8">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007104"/>
      <w:docPartObj>
        <w:docPartGallery w:val="Page Numbers (Bottom of Page)"/>
        <w:docPartUnique/>
      </w:docPartObj>
    </w:sdtPr>
    <w:sdtEndPr/>
    <w:sdtContent>
      <w:p w14:paraId="6875B28E" w14:textId="3F66D8D2" w:rsidR="00E56ADE" w:rsidRDefault="00E56ADE">
        <w:pPr>
          <w:pStyle w:val="a9"/>
          <w:jc w:val="center"/>
        </w:pPr>
        <w:r>
          <w:fldChar w:fldCharType="begin"/>
        </w:r>
        <w:r>
          <w:instrText>PAGE   \* MERGEFORMAT</w:instrText>
        </w:r>
        <w:r>
          <w:fldChar w:fldCharType="separate"/>
        </w:r>
        <w:r>
          <w:rPr>
            <w:lang w:val="zh-CN"/>
          </w:rPr>
          <w:t>2</w:t>
        </w:r>
        <w:r>
          <w:fldChar w:fldCharType="end"/>
        </w:r>
      </w:p>
    </w:sdtContent>
  </w:sdt>
  <w:p w14:paraId="7F1F723C" w14:textId="77777777" w:rsidR="003C7EC8" w:rsidRDefault="003C7EC8">
    <w:pPr>
      <w:pStyle w:val="a9"/>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E8F66" w14:textId="77777777" w:rsidR="003C7EC8" w:rsidRDefault="003B70F1">
    <w:pPr>
      <w:pStyle w:val="a9"/>
      <w:jc w:val="center"/>
      <w:rPr>
        <w:rFonts w:ascii="仿宋" w:eastAsia="仿宋" w:hAnsi="仿宋"/>
        <w:sz w:val="20"/>
      </w:rPr>
    </w:pPr>
    <w:r>
      <w:rPr>
        <w:noProof/>
        <w:sz w:val="20"/>
      </w:rPr>
      <mc:AlternateContent>
        <mc:Choice Requires="wps">
          <w:drawing>
            <wp:anchor distT="0" distB="0" distL="114300" distR="114300" simplePos="0" relativeHeight="251658240" behindDoc="0" locked="0" layoutInCell="1" allowOverlap="1" wp14:anchorId="15D44D18" wp14:editId="0C9E56E2">
              <wp:simplePos x="0" y="0"/>
              <wp:positionH relativeFrom="margin">
                <wp:align>center</wp:align>
              </wp:positionH>
              <wp:positionV relativeFrom="paragraph">
                <wp:posOffset>0</wp:posOffset>
              </wp:positionV>
              <wp:extent cx="64135" cy="164465"/>
              <wp:effectExtent l="0" t="0" r="0" b="0"/>
              <wp:wrapNone/>
              <wp:docPr id="1" name="文本框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64465"/>
                      </a:xfrm>
                      <a:prstGeom prst="rect">
                        <a:avLst/>
                      </a:prstGeom>
                      <a:noFill/>
                      <a:ln>
                        <a:noFill/>
                      </a:ln>
                    </wps:spPr>
                    <wps:txbx>
                      <w:txbxContent>
                        <w:p w14:paraId="3177C251" w14:textId="77777777" w:rsidR="003C7EC8" w:rsidRDefault="003B70F1">
                          <w:pPr>
                            <w:pStyle w:val="a9"/>
                            <w:jc w:val="center"/>
                          </w:pPr>
                          <w:r>
                            <w:rPr>
                              <w:rFonts w:ascii="仿宋" w:eastAsia="仿宋" w:hAnsi="仿宋"/>
                              <w:sz w:val="20"/>
                            </w:rPr>
                            <w:fldChar w:fldCharType="begin"/>
                          </w:r>
                          <w:r>
                            <w:rPr>
                              <w:rFonts w:ascii="仿宋" w:eastAsia="仿宋" w:hAnsi="仿宋"/>
                              <w:sz w:val="20"/>
                            </w:rPr>
                            <w:instrText>PAGE   \* MERGEFORMAT</w:instrText>
                          </w:r>
                          <w:r>
                            <w:rPr>
                              <w:rFonts w:ascii="仿宋" w:eastAsia="仿宋" w:hAnsi="仿宋"/>
                              <w:sz w:val="20"/>
                            </w:rPr>
                            <w:fldChar w:fldCharType="separate"/>
                          </w:r>
                          <w:r>
                            <w:rPr>
                              <w:rFonts w:ascii="仿宋" w:eastAsia="仿宋" w:hAnsi="仿宋"/>
                              <w:sz w:val="20"/>
                              <w:lang w:val="zh-CN"/>
                            </w:rPr>
                            <w:t>1</w:t>
                          </w:r>
                          <w:r>
                            <w:rPr>
                              <w:rFonts w:ascii="仿宋" w:eastAsia="仿宋" w:hAnsi="仿宋"/>
                              <w:sz w:val="20"/>
                            </w:rPr>
                            <w:fldChar w:fldCharType="end"/>
                          </w:r>
                        </w:p>
                      </w:txbxContent>
                    </wps:txbx>
                    <wps:bodyPr rot="0" vert="horz" wrap="none" lIns="0" tIns="0" rIns="0" bIns="0" anchor="t" anchorCtr="0" upright="1">
                      <a:spAutoFit/>
                    </wps:bodyPr>
                  </wps:wsp>
                </a:graphicData>
              </a:graphic>
            </wp:anchor>
          </w:drawing>
        </mc:Choice>
        <mc:Fallback>
          <w:pict>
            <v:shapetype w14:anchorId="15D44D18" id="_x0000_t202" coordsize="21600,21600" o:spt="202" path="m,l,21600r21600,l21600,xe">
              <v:stroke joinstyle="miter"/>
              <v:path gradientshapeok="t" o:connecttype="rect"/>
            </v:shapetype>
            <v:shape id="文本框 1028" o:spid="_x0000_s1026" type="#_x0000_t202" style="position:absolute;left:0;text-align:left;margin-left:0;margin-top:0;width:5.05pt;height:12.9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" filled="f" stroked="f">
              <v:textbox style="mso-fit-shape-to-text:t" inset="0,0,0,0">
                <w:txbxContent>
                  <w:p w14:paraId="3177C251" w14:textId="77777777" w:rsidR="003C7EC8" w:rsidRDefault="003B70F1">
                    <w:pPr>
                      <w:pStyle w:val="a9"/>
                      <w:jc w:val="center"/>
                    </w:pPr>
                    <w:r>
                      <w:rPr>
                        <w:rFonts w:ascii="仿宋" w:eastAsia="仿宋" w:hAnsi="仿宋"/>
                        <w:sz w:val="20"/>
                      </w:rPr>
                      <w:fldChar w:fldCharType="begin"/>
                    </w:r>
                    <w:r>
                      <w:rPr>
                        <w:rFonts w:ascii="仿宋" w:eastAsia="仿宋" w:hAnsi="仿宋"/>
                        <w:sz w:val="20"/>
                      </w:rPr>
                      <w:instrText>PAGE   \* MERGEFORMAT</w:instrText>
                    </w:r>
                    <w:r>
                      <w:rPr>
                        <w:rFonts w:ascii="仿宋" w:eastAsia="仿宋" w:hAnsi="仿宋"/>
                        <w:sz w:val="20"/>
                      </w:rPr>
                      <w:fldChar w:fldCharType="separate"/>
                    </w:r>
                    <w:r>
                      <w:rPr>
                        <w:rFonts w:ascii="仿宋" w:eastAsia="仿宋" w:hAnsi="仿宋"/>
                        <w:sz w:val="20"/>
                        <w:lang w:val="zh-CN"/>
                      </w:rPr>
                      <w:t>1</w:t>
                    </w:r>
                    <w:r>
                      <w:rPr>
                        <w:rFonts w:ascii="仿宋" w:eastAsia="仿宋" w:hAnsi="仿宋"/>
                        <w:sz w:val="20"/>
                      </w:rPr>
                      <w:fldChar w:fldCharType="end"/>
                    </w:r>
                  </w:p>
                </w:txbxContent>
              </v:textbox>
              <w10:wrap anchorx="margin"/>
            </v:shape>
          </w:pict>
        </mc:Fallback>
      </mc:AlternateContent>
    </w:r>
  </w:p>
  <w:p w14:paraId="51502C12" w14:textId="77777777" w:rsidR="003C7EC8" w:rsidRDefault="003C7EC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1D61C" w14:textId="77777777" w:rsidR="00C24C80" w:rsidRDefault="00C24C80">
      <w:r>
        <w:separator/>
      </w:r>
    </w:p>
  </w:footnote>
  <w:footnote w:type="continuationSeparator" w:id="0">
    <w:p w14:paraId="73DA2D6D" w14:textId="77777777" w:rsidR="00C24C80" w:rsidRDefault="00C24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BF4F" w14:textId="77777777" w:rsidR="003C7EC8" w:rsidRDefault="003C7EC8">
    <w:pPr>
      <w:pStyle w:val="ab"/>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B2C1A"/>
    <w:multiLevelType w:val="hybridMultilevel"/>
    <w:tmpl w:val="5E7058C2"/>
    <w:lvl w:ilvl="0" w:tplc="730C1B66">
      <w:start w:val="2"/>
      <w:numFmt w:val="decimalEnclosedCircle"/>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60"/>
  <w:drawingGridVerticalSpacing w:val="435"/>
  <w:displayHorizont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0EE"/>
    <w:rsid w:val="0000026F"/>
    <w:rsid w:val="000007DF"/>
    <w:rsid w:val="00013D78"/>
    <w:rsid w:val="000245FE"/>
    <w:rsid w:val="00033D08"/>
    <w:rsid w:val="00036238"/>
    <w:rsid w:val="00041F9B"/>
    <w:rsid w:val="00042B8B"/>
    <w:rsid w:val="00045083"/>
    <w:rsid w:val="0004589E"/>
    <w:rsid w:val="00055DFE"/>
    <w:rsid w:val="00063120"/>
    <w:rsid w:val="000649F1"/>
    <w:rsid w:val="000665C5"/>
    <w:rsid w:val="00074D29"/>
    <w:rsid w:val="00080400"/>
    <w:rsid w:val="0008247A"/>
    <w:rsid w:val="0009402C"/>
    <w:rsid w:val="00095897"/>
    <w:rsid w:val="000B0EF9"/>
    <w:rsid w:val="000B0F65"/>
    <w:rsid w:val="000B107F"/>
    <w:rsid w:val="000B2545"/>
    <w:rsid w:val="000B3AAC"/>
    <w:rsid w:val="000C2A2A"/>
    <w:rsid w:val="000D3642"/>
    <w:rsid w:val="000E553D"/>
    <w:rsid w:val="000F2B16"/>
    <w:rsid w:val="000F32FF"/>
    <w:rsid w:val="0010092C"/>
    <w:rsid w:val="001009EC"/>
    <w:rsid w:val="0010333B"/>
    <w:rsid w:val="001047F9"/>
    <w:rsid w:val="00106759"/>
    <w:rsid w:val="00123021"/>
    <w:rsid w:val="001437B2"/>
    <w:rsid w:val="0014484B"/>
    <w:rsid w:val="00146453"/>
    <w:rsid w:val="00147086"/>
    <w:rsid w:val="00153A15"/>
    <w:rsid w:val="00156593"/>
    <w:rsid w:val="001628F2"/>
    <w:rsid w:val="0017687D"/>
    <w:rsid w:val="00193BE9"/>
    <w:rsid w:val="001947A0"/>
    <w:rsid w:val="001950F8"/>
    <w:rsid w:val="00196409"/>
    <w:rsid w:val="001A179D"/>
    <w:rsid w:val="001B3996"/>
    <w:rsid w:val="001B5C79"/>
    <w:rsid w:val="001C0B8F"/>
    <w:rsid w:val="001C2C9A"/>
    <w:rsid w:val="001D0217"/>
    <w:rsid w:val="001D07E1"/>
    <w:rsid w:val="001E158A"/>
    <w:rsid w:val="001E4DA2"/>
    <w:rsid w:val="001F56CA"/>
    <w:rsid w:val="001F7EAE"/>
    <w:rsid w:val="0021357E"/>
    <w:rsid w:val="002149F3"/>
    <w:rsid w:val="00222068"/>
    <w:rsid w:val="0022574F"/>
    <w:rsid w:val="00225A03"/>
    <w:rsid w:val="00234BA3"/>
    <w:rsid w:val="00240049"/>
    <w:rsid w:val="002410DD"/>
    <w:rsid w:val="00242F5C"/>
    <w:rsid w:val="002444EC"/>
    <w:rsid w:val="00252C5C"/>
    <w:rsid w:val="00253754"/>
    <w:rsid w:val="00270DAB"/>
    <w:rsid w:val="00285202"/>
    <w:rsid w:val="002860AC"/>
    <w:rsid w:val="002A483A"/>
    <w:rsid w:val="002B04A2"/>
    <w:rsid w:val="002B0634"/>
    <w:rsid w:val="002B55D0"/>
    <w:rsid w:val="002C6819"/>
    <w:rsid w:val="002D1D15"/>
    <w:rsid w:val="002D4AF7"/>
    <w:rsid w:val="002D5209"/>
    <w:rsid w:val="002D6442"/>
    <w:rsid w:val="002D70E1"/>
    <w:rsid w:val="002E04D7"/>
    <w:rsid w:val="002E35ED"/>
    <w:rsid w:val="002E4C22"/>
    <w:rsid w:val="002F2C4D"/>
    <w:rsid w:val="002F5006"/>
    <w:rsid w:val="002F6F37"/>
    <w:rsid w:val="003027B0"/>
    <w:rsid w:val="00305632"/>
    <w:rsid w:val="00310BAD"/>
    <w:rsid w:val="0032327D"/>
    <w:rsid w:val="00324BF7"/>
    <w:rsid w:val="00331FAF"/>
    <w:rsid w:val="00332162"/>
    <w:rsid w:val="00354E1A"/>
    <w:rsid w:val="00355885"/>
    <w:rsid w:val="00355AED"/>
    <w:rsid w:val="00360072"/>
    <w:rsid w:val="00360DED"/>
    <w:rsid w:val="00370F5B"/>
    <w:rsid w:val="00372BD5"/>
    <w:rsid w:val="00374D98"/>
    <w:rsid w:val="003759CF"/>
    <w:rsid w:val="00377F6C"/>
    <w:rsid w:val="00384066"/>
    <w:rsid w:val="00385DD5"/>
    <w:rsid w:val="0039412E"/>
    <w:rsid w:val="003A1DEF"/>
    <w:rsid w:val="003A2FF1"/>
    <w:rsid w:val="003A5BD8"/>
    <w:rsid w:val="003B330C"/>
    <w:rsid w:val="003B70F1"/>
    <w:rsid w:val="003C7EC8"/>
    <w:rsid w:val="003C7F11"/>
    <w:rsid w:val="003D0262"/>
    <w:rsid w:val="003D1E4A"/>
    <w:rsid w:val="003D23B4"/>
    <w:rsid w:val="003D5232"/>
    <w:rsid w:val="003D71C2"/>
    <w:rsid w:val="003E07D8"/>
    <w:rsid w:val="00403D4B"/>
    <w:rsid w:val="004065BD"/>
    <w:rsid w:val="004077B7"/>
    <w:rsid w:val="00413AAD"/>
    <w:rsid w:val="00425C88"/>
    <w:rsid w:val="0043131D"/>
    <w:rsid w:val="00431EB0"/>
    <w:rsid w:val="00435661"/>
    <w:rsid w:val="004515B7"/>
    <w:rsid w:val="004529AB"/>
    <w:rsid w:val="00455D13"/>
    <w:rsid w:val="00463326"/>
    <w:rsid w:val="00464D12"/>
    <w:rsid w:val="0047116F"/>
    <w:rsid w:val="00472109"/>
    <w:rsid w:val="00473045"/>
    <w:rsid w:val="00485483"/>
    <w:rsid w:val="004871B0"/>
    <w:rsid w:val="00495DEF"/>
    <w:rsid w:val="00496493"/>
    <w:rsid w:val="004A0E45"/>
    <w:rsid w:val="004A1F3A"/>
    <w:rsid w:val="004A51FC"/>
    <w:rsid w:val="004C11FE"/>
    <w:rsid w:val="004C51AE"/>
    <w:rsid w:val="004D5107"/>
    <w:rsid w:val="004D523A"/>
    <w:rsid w:val="004D72E5"/>
    <w:rsid w:val="004D73E1"/>
    <w:rsid w:val="004E0C24"/>
    <w:rsid w:val="004E1571"/>
    <w:rsid w:val="004E2B80"/>
    <w:rsid w:val="004F4CAE"/>
    <w:rsid w:val="004F63E2"/>
    <w:rsid w:val="00501342"/>
    <w:rsid w:val="005030C7"/>
    <w:rsid w:val="00504A27"/>
    <w:rsid w:val="0051106B"/>
    <w:rsid w:val="005157F2"/>
    <w:rsid w:val="00521C5D"/>
    <w:rsid w:val="0052262A"/>
    <w:rsid w:val="005253F2"/>
    <w:rsid w:val="005305FB"/>
    <w:rsid w:val="00535299"/>
    <w:rsid w:val="00535743"/>
    <w:rsid w:val="0054368E"/>
    <w:rsid w:val="005477DC"/>
    <w:rsid w:val="00550C5A"/>
    <w:rsid w:val="00551160"/>
    <w:rsid w:val="00556075"/>
    <w:rsid w:val="00556AB3"/>
    <w:rsid w:val="00561DDC"/>
    <w:rsid w:val="00565E6C"/>
    <w:rsid w:val="005663F6"/>
    <w:rsid w:val="0057466A"/>
    <w:rsid w:val="00582879"/>
    <w:rsid w:val="005879C0"/>
    <w:rsid w:val="00597920"/>
    <w:rsid w:val="005A48DA"/>
    <w:rsid w:val="005A6302"/>
    <w:rsid w:val="005B4750"/>
    <w:rsid w:val="005B59E7"/>
    <w:rsid w:val="005E0C3D"/>
    <w:rsid w:val="005E242B"/>
    <w:rsid w:val="005E346B"/>
    <w:rsid w:val="0060257F"/>
    <w:rsid w:val="00604C11"/>
    <w:rsid w:val="00615C49"/>
    <w:rsid w:val="00620F07"/>
    <w:rsid w:val="00625281"/>
    <w:rsid w:val="00627911"/>
    <w:rsid w:val="00631820"/>
    <w:rsid w:val="0063253D"/>
    <w:rsid w:val="00633C50"/>
    <w:rsid w:val="006352CD"/>
    <w:rsid w:val="006435B9"/>
    <w:rsid w:val="00662DCE"/>
    <w:rsid w:val="006637EA"/>
    <w:rsid w:val="006738CE"/>
    <w:rsid w:val="00690638"/>
    <w:rsid w:val="006930C6"/>
    <w:rsid w:val="00694D90"/>
    <w:rsid w:val="00696173"/>
    <w:rsid w:val="0069726A"/>
    <w:rsid w:val="00697714"/>
    <w:rsid w:val="006A6A52"/>
    <w:rsid w:val="006A7A9D"/>
    <w:rsid w:val="006B0333"/>
    <w:rsid w:val="006B5199"/>
    <w:rsid w:val="006C2852"/>
    <w:rsid w:val="006C4CB5"/>
    <w:rsid w:val="006D5FC9"/>
    <w:rsid w:val="006E3B38"/>
    <w:rsid w:val="006E76EB"/>
    <w:rsid w:val="006F1311"/>
    <w:rsid w:val="006F13E9"/>
    <w:rsid w:val="006F1C37"/>
    <w:rsid w:val="006F6041"/>
    <w:rsid w:val="007105A6"/>
    <w:rsid w:val="00711067"/>
    <w:rsid w:val="00730F35"/>
    <w:rsid w:val="00733D33"/>
    <w:rsid w:val="007377FF"/>
    <w:rsid w:val="00745DA3"/>
    <w:rsid w:val="00747236"/>
    <w:rsid w:val="00753D2D"/>
    <w:rsid w:val="00755A14"/>
    <w:rsid w:val="00756329"/>
    <w:rsid w:val="00766C45"/>
    <w:rsid w:val="00767AD0"/>
    <w:rsid w:val="0077070A"/>
    <w:rsid w:val="007707B0"/>
    <w:rsid w:val="00772AC7"/>
    <w:rsid w:val="007740C2"/>
    <w:rsid w:val="00787398"/>
    <w:rsid w:val="00787E91"/>
    <w:rsid w:val="00791E73"/>
    <w:rsid w:val="0079358F"/>
    <w:rsid w:val="0079610F"/>
    <w:rsid w:val="00797F3F"/>
    <w:rsid w:val="007A0BE8"/>
    <w:rsid w:val="007A2567"/>
    <w:rsid w:val="007B0D2C"/>
    <w:rsid w:val="007B229F"/>
    <w:rsid w:val="007B4BC0"/>
    <w:rsid w:val="007C460B"/>
    <w:rsid w:val="007D0245"/>
    <w:rsid w:val="007D209D"/>
    <w:rsid w:val="007D6105"/>
    <w:rsid w:val="007E0657"/>
    <w:rsid w:val="007E15B7"/>
    <w:rsid w:val="007E6426"/>
    <w:rsid w:val="007E67DE"/>
    <w:rsid w:val="00801108"/>
    <w:rsid w:val="00803453"/>
    <w:rsid w:val="00803693"/>
    <w:rsid w:val="00806006"/>
    <w:rsid w:val="008071E1"/>
    <w:rsid w:val="0081164A"/>
    <w:rsid w:val="00812BB9"/>
    <w:rsid w:val="008156C7"/>
    <w:rsid w:val="00816C0C"/>
    <w:rsid w:val="0083670A"/>
    <w:rsid w:val="008539CE"/>
    <w:rsid w:val="008548FE"/>
    <w:rsid w:val="00860AE6"/>
    <w:rsid w:val="008640D0"/>
    <w:rsid w:val="008644A1"/>
    <w:rsid w:val="00866330"/>
    <w:rsid w:val="008664D7"/>
    <w:rsid w:val="00866D89"/>
    <w:rsid w:val="00871598"/>
    <w:rsid w:val="00872278"/>
    <w:rsid w:val="00874DEB"/>
    <w:rsid w:val="00880C1E"/>
    <w:rsid w:val="00882557"/>
    <w:rsid w:val="00886635"/>
    <w:rsid w:val="008953C8"/>
    <w:rsid w:val="00897644"/>
    <w:rsid w:val="008A15F5"/>
    <w:rsid w:val="008A2933"/>
    <w:rsid w:val="008A3EEB"/>
    <w:rsid w:val="008A53A4"/>
    <w:rsid w:val="008B1450"/>
    <w:rsid w:val="008B57BB"/>
    <w:rsid w:val="008B6A5F"/>
    <w:rsid w:val="008C193B"/>
    <w:rsid w:val="008C4313"/>
    <w:rsid w:val="008D0845"/>
    <w:rsid w:val="008D47F7"/>
    <w:rsid w:val="008D48CC"/>
    <w:rsid w:val="008D7403"/>
    <w:rsid w:val="008F30F4"/>
    <w:rsid w:val="00904631"/>
    <w:rsid w:val="00910FD4"/>
    <w:rsid w:val="00913A54"/>
    <w:rsid w:val="00914E95"/>
    <w:rsid w:val="0092525A"/>
    <w:rsid w:val="009260EE"/>
    <w:rsid w:val="009268D1"/>
    <w:rsid w:val="00927840"/>
    <w:rsid w:val="00930268"/>
    <w:rsid w:val="0093234A"/>
    <w:rsid w:val="009376C6"/>
    <w:rsid w:val="009452A5"/>
    <w:rsid w:val="0094546E"/>
    <w:rsid w:val="00950A0F"/>
    <w:rsid w:val="00971B86"/>
    <w:rsid w:val="00972B34"/>
    <w:rsid w:val="00973633"/>
    <w:rsid w:val="0097724F"/>
    <w:rsid w:val="0098012D"/>
    <w:rsid w:val="0098020C"/>
    <w:rsid w:val="009815C4"/>
    <w:rsid w:val="0098228C"/>
    <w:rsid w:val="00983ECB"/>
    <w:rsid w:val="00985CC9"/>
    <w:rsid w:val="00993721"/>
    <w:rsid w:val="00995747"/>
    <w:rsid w:val="00996D16"/>
    <w:rsid w:val="009A42FD"/>
    <w:rsid w:val="009A4676"/>
    <w:rsid w:val="009B1330"/>
    <w:rsid w:val="009B34ED"/>
    <w:rsid w:val="009C0DB7"/>
    <w:rsid w:val="009C14E7"/>
    <w:rsid w:val="009C247E"/>
    <w:rsid w:val="009C62E0"/>
    <w:rsid w:val="009D1EBA"/>
    <w:rsid w:val="009E284B"/>
    <w:rsid w:val="009E5C2B"/>
    <w:rsid w:val="009F0600"/>
    <w:rsid w:val="009F27DF"/>
    <w:rsid w:val="009F6772"/>
    <w:rsid w:val="009F6E21"/>
    <w:rsid w:val="00A018C0"/>
    <w:rsid w:val="00A03803"/>
    <w:rsid w:val="00A12F50"/>
    <w:rsid w:val="00A23DEE"/>
    <w:rsid w:val="00A30C9D"/>
    <w:rsid w:val="00A310D1"/>
    <w:rsid w:val="00A3466E"/>
    <w:rsid w:val="00A37EF3"/>
    <w:rsid w:val="00A4385C"/>
    <w:rsid w:val="00A5324B"/>
    <w:rsid w:val="00A533A7"/>
    <w:rsid w:val="00A56682"/>
    <w:rsid w:val="00A578EA"/>
    <w:rsid w:val="00A65D30"/>
    <w:rsid w:val="00A72364"/>
    <w:rsid w:val="00A728EA"/>
    <w:rsid w:val="00A87956"/>
    <w:rsid w:val="00A95212"/>
    <w:rsid w:val="00A96AD3"/>
    <w:rsid w:val="00AA1F55"/>
    <w:rsid w:val="00AA25CA"/>
    <w:rsid w:val="00AA2FA0"/>
    <w:rsid w:val="00AA5BEE"/>
    <w:rsid w:val="00AC0705"/>
    <w:rsid w:val="00AD5FE8"/>
    <w:rsid w:val="00AD7DE1"/>
    <w:rsid w:val="00AE23A7"/>
    <w:rsid w:val="00AE328F"/>
    <w:rsid w:val="00AF2A49"/>
    <w:rsid w:val="00AF3EEA"/>
    <w:rsid w:val="00B01028"/>
    <w:rsid w:val="00B0239C"/>
    <w:rsid w:val="00B13146"/>
    <w:rsid w:val="00B15E13"/>
    <w:rsid w:val="00B17F44"/>
    <w:rsid w:val="00B21C93"/>
    <w:rsid w:val="00B26CCC"/>
    <w:rsid w:val="00B31F2C"/>
    <w:rsid w:val="00B32B6F"/>
    <w:rsid w:val="00B464C3"/>
    <w:rsid w:val="00B60E00"/>
    <w:rsid w:val="00B61EE6"/>
    <w:rsid w:val="00B75E05"/>
    <w:rsid w:val="00B803BD"/>
    <w:rsid w:val="00B80EB7"/>
    <w:rsid w:val="00B8183F"/>
    <w:rsid w:val="00B82720"/>
    <w:rsid w:val="00B843D2"/>
    <w:rsid w:val="00B86215"/>
    <w:rsid w:val="00B92D89"/>
    <w:rsid w:val="00B9495E"/>
    <w:rsid w:val="00B95906"/>
    <w:rsid w:val="00BA1655"/>
    <w:rsid w:val="00BC1258"/>
    <w:rsid w:val="00BC2FFC"/>
    <w:rsid w:val="00BC58FD"/>
    <w:rsid w:val="00BC5ABB"/>
    <w:rsid w:val="00BC7C2F"/>
    <w:rsid w:val="00BD02BA"/>
    <w:rsid w:val="00BE5F26"/>
    <w:rsid w:val="00BF0B4C"/>
    <w:rsid w:val="00C05144"/>
    <w:rsid w:val="00C16134"/>
    <w:rsid w:val="00C17C6C"/>
    <w:rsid w:val="00C2033A"/>
    <w:rsid w:val="00C24C80"/>
    <w:rsid w:val="00C30873"/>
    <w:rsid w:val="00C308A8"/>
    <w:rsid w:val="00C3401C"/>
    <w:rsid w:val="00C40037"/>
    <w:rsid w:val="00C41DEF"/>
    <w:rsid w:val="00C42765"/>
    <w:rsid w:val="00C549C4"/>
    <w:rsid w:val="00C556CE"/>
    <w:rsid w:val="00C6311D"/>
    <w:rsid w:val="00C67843"/>
    <w:rsid w:val="00C70B0B"/>
    <w:rsid w:val="00C73943"/>
    <w:rsid w:val="00CA2405"/>
    <w:rsid w:val="00CA3114"/>
    <w:rsid w:val="00CA4A33"/>
    <w:rsid w:val="00CB0CB2"/>
    <w:rsid w:val="00CC598D"/>
    <w:rsid w:val="00CD5F21"/>
    <w:rsid w:val="00CE04DB"/>
    <w:rsid w:val="00CE17F4"/>
    <w:rsid w:val="00CE394A"/>
    <w:rsid w:val="00D06C97"/>
    <w:rsid w:val="00D23A2F"/>
    <w:rsid w:val="00D34414"/>
    <w:rsid w:val="00D34FA4"/>
    <w:rsid w:val="00D37C0C"/>
    <w:rsid w:val="00D418E3"/>
    <w:rsid w:val="00D53224"/>
    <w:rsid w:val="00D548FD"/>
    <w:rsid w:val="00D60E15"/>
    <w:rsid w:val="00D61C5B"/>
    <w:rsid w:val="00D629F6"/>
    <w:rsid w:val="00D67245"/>
    <w:rsid w:val="00D77EE0"/>
    <w:rsid w:val="00D8733A"/>
    <w:rsid w:val="00D97546"/>
    <w:rsid w:val="00D9770A"/>
    <w:rsid w:val="00DA16B4"/>
    <w:rsid w:val="00DA3107"/>
    <w:rsid w:val="00DB1692"/>
    <w:rsid w:val="00DB28F8"/>
    <w:rsid w:val="00DB3B22"/>
    <w:rsid w:val="00DC0F08"/>
    <w:rsid w:val="00DC1111"/>
    <w:rsid w:val="00DC25B5"/>
    <w:rsid w:val="00DC5083"/>
    <w:rsid w:val="00DD0124"/>
    <w:rsid w:val="00DE432D"/>
    <w:rsid w:val="00DE6C7E"/>
    <w:rsid w:val="00DF64C8"/>
    <w:rsid w:val="00DF75EA"/>
    <w:rsid w:val="00E01989"/>
    <w:rsid w:val="00E04169"/>
    <w:rsid w:val="00E1233D"/>
    <w:rsid w:val="00E16AAD"/>
    <w:rsid w:val="00E24786"/>
    <w:rsid w:val="00E24F60"/>
    <w:rsid w:val="00E46065"/>
    <w:rsid w:val="00E558D4"/>
    <w:rsid w:val="00E56ADE"/>
    <w:rsid w:val="00E6304B"/>
    <w:rsid w:val="00E655F2"/>
    <w:rsid w:val="00E71541"/>
    <w:rsid w:val="00E71DA6"/>
    <w:rsid w:val="00E72207"/>
    <w:rsid w:val="00E7530D"/>
    <w:rsid w:val="00E802A9"/>
    <w:rsid w:val="00E8043B"/>
    <w:rsid w:val="00E94397"/>
    <w:rsid w:val="00E95341"/>
    <w:rsid w:val="00EC1154"/>
    <w:rsid w:val="00EC1B9B"/>
    <w:rsid w:val="00ED1026"/>
    <w:rsid w:val="00ED1B39"/>
    <w:rsid w:val="00ED357F"/>
    <w:rsid w:val="00ED4823"/>
    <w:rsid w:val="00EE218A"/>
    <w:rsid w:val="00EE4C32"/>
    <w:rsid w:val="00EE5CDF"/>
    <w:rsid w:val="00EE75B1"/>
    <w:rsid w:val="00EF3DE1"/>
    <w:rsid w:val="00EF68E4"/>
    <w:rsid w:val="00EF721A"/>
    <w:rsid w:val="00F118DA"/>
    <w:rsid w:val="00F11E52"/>
    <w:rsid w:val="00F15DD0"/>
    <w:rsid w:val="00F24170"/>
    <w:rsid w:val="00F276AC"/>
    <w:rsid w:val="00F302B5"/>
    <w:rsid w:val="00F314C4"/>
    <w:rsid w:val="00F36810"/>
    <w:rsid w:val="00F36B48"/>
    <w:rsid w:val="00F4099C"/>
    <w:rsid w:val="00F44CA1"/>
    <w:rsid w:val="00F52D28"/>
    <w:rsid w:val="00F54115"/>
    <w:rsid w:val="00F55F5F"/>
    <w:rsid w:val="00F565A6"/>
    <w:rsid w:val="00F56DF3"/>
    <w:rsid w:val="00F60DAA"/>
    <w:rsid w:val="00F60FA5"/>
    <w:rsid w:val="00F64661"/>
    <w:rsid w:val="00F654B0"/>
    <w:rsid w:val="00F66AF1"/>
    <w:rsid w:val="00F71D67"/>
    <w:rsid w:val="00F73595"/>
    <w:rsid w:val="00F7441E"/>
    <w:rsid w:val="00F80497"/>
    <w:rsid w:val="00F80CB4"/>
    <w:rsid w:val="00F84F45"/>
    <w:rsid w:val="00F94575"/>
    <w:rsid w:val="00F95066"/>
    <w:rsid w:val="00F964C1"/>
    <w:rsid w:val="00FA5FE8"/>
    <w:rsid w:val="00FB0528"/>
    <w:rsid w:val="00FB42E6"/>
    <w:rsid w:val="00FB46E2"/>
    <w:rsid w:val="00FB58EB"/>
    <w:rsid w:val="00FC05D1"/>
    <w:rsid w:val="00FC1CB6"/>
    <w:rsid w:val="00FC21BC"/>
    <w:rsid w:val="00FC24A5"/>
    <w:rsid w:val="00FD0D83"/>
    <w:rsid w:val="00FE2783"/>
    <w:rsid w:val="00FE7E7F"/>
    <w:rsid w:val="00FF718A"/>
    <w:rsid w:val="01257762"/>
    <w:rsid w:val="01877A16"/>
    <w:rsid w:val="020C3512"/>
    <w:rsid w:val="027F7978"/>
    <w:rsid w:val="02B249B9"/>
    <w:rsid w:val="033C3403"/>
    <w:rsid w:val="03854705"/>
    <w:rsid w:val="03FF1780"/>
    <w:rsid w:val="04931D9A"/>
    <w:rsid w:val="04961F01"/>
    <w:rsid w:val="04A72B99"/>
    <w:rsid w:val="04AD2F8F"/>
    <w:rsid w:val="04B4079E"/>
    <w:rsid w:val="05092E2C"/>
    <w:rsid w:val="052A7CD0"/>
    <w:rsid w:val="05602A16"/>
    <w:rsid w:val="05615114"/>
    <w:rsid w:val="05C51E13"/>
    <w:rsid w:val="06C938A4"/>
    <w:rsid w:val="06E20E61"/>
    <w:rsid w:val="075153A9"/>
    <w:rsid w:val="07611166"/>
    <w:rsid w:val="07A130B0"/>
    <w:rsid w:val="07A703BF"/>
    <w:rsid w:val="081066A1"/>
    <w:rsid w:val="08354357"/>
    <w:rsid w:val="085B05B7"/>
    <w:rsid w:val="08AF695F"/>
    <w:rsid w:val="08C33090"/>
    <w:rsid w:val="095A7289"/>
    <w:rsid w:val="09694581"/>
    <w:rsid w:val="097457BF"/>
    <w:rsid w:val="09AC6869"/>
    <w:rsid w:val="09DD77BC"/>
    <w:rsid w:val="0A00721D"/>
    <w:rsid w:val="0A063D47"/>
    <w:rsid w:val="0A1C4049"/>
    <w:rsid w:val="0B16329B"/>
    <w:rsid w:val="0B296B82"/>
    <w:rsid w:val="0BF2272B"/>
    <w:rsid w:val="0BFA6D82"/>
    <w:rsid w:val="0CA251D2"/>
    <w:rsid w:val="0D24507E"/>
    <w:rsid w:val="0D266250"/>
    <w:rsid w:val="0DCD22DA"/>
    <w:rsid w:val="0E6A7621"/>
    <w:rsid w:val="0E70078E"/>
    <w:rsid w:val="0EAC4230"/>
    <w:rsid w:val="0FB66927"/>
    <w:rsid w:val="0FEB347A"/>
    <w:rsid w:val="105C6CD8"/>
    <w:rsid w:val="11080AB5"/>
    <w:rsid w:val="11793E4F"/>
    <w:rsid w:val="12DA2813"/>
    <w:rsid w:val="12ED06A7"/>
    <w:rsid w:val="13362EAA"/>
    <w:rsid w:val="14543118"/>
    <w:rsid w:val="14805DBB"/>
    <w:rsid w:val="14A74BC2"/>
    <w:rsid w:val="14E464DC"/>
    <w:rsid w:val="14F34723"/>
    <w:rsid w:val="15713822"/>
    <w:rsid w:val="16340151"/>
    <w:rsid w:val="1647365B"/>
    <w:rsid w:val="16653965"/>
    <w:rsid w:val="16932631"/>
    <w:rsid w:val="16CE4C14"/>
    <w:rsid w:val="17883366"/>
    <w:rsid w:val="17E81B26"/>
    <w:rsid w:val="180E7208"/>
    <w:rsid w:val="184831A2"/>
    <w:rsid w:val="18915452"/>
    <w:rsid w:val="18BA2E1D"/>
    <w:rsid w:val="18D3243F"/>
    <w:rsid w:val="190510CC"/>
    <w:rsid w:val="19492496"/>
    <w:rsid w:val="19770EC0"/>
    <w:rsid w:val="1A70563D"/>
    <w:rsid w:val="1BDB5075"/>
    <w:rsid w:val="1C596BCD"/>
    <w:rsid w:val="1C662F7E"/>
    <w:rsid w:val="1CCA5F76"/>
    <w:rsid w:val="1D2D1E98"/>
    <w:rsid w:val="1D631DB4"/>
    <w:rsid w:val="1D986A5D"/>
    <w:rsid w:val="1EF53DA3"/>
    <w:rsid w:val="1F0C310F"/>
    <w:rsid w:val="1F6A7DF8"/>
    <w:rsid w:val="20D305C5"/>
    <w:rsid w:val="20E420EA"/>
    <w:rsid w:val="219F5F45"/>
    <w:rsid w:val="21A05360"/>
    <w:rsid w:val="21B803A0"/>
    <w:rsid w:val="21C65ADF"/>
    <w:rsid w:val="222F393E"/>
    <w:rsid w:val="22A92EEA"/>
    <w:rsid w:val="22C91297"/>
    <w:rsid w:val="22ED55DE"/>
    <w:rsid w:val="22F37D11"/>
    <w:rsid w:val="239149FA"/>
    <w:rsid w:val="23B11D1D"/>
    <w:rsid w:val="24893692"/>
    <w:rsid w:val="252D2CAB"/>
    <w:rsid w:val="25891CCD"/>
    <w:rsid w:val="25F70BC6"/>
    <w:rsid w:val="262D60CB"/>
    <w:rsid w:val="26843DC9"/>
    <w:rsid w:val="26C80B00"/>
    <w:rsid w:val="2792647A"/>
    <w:rsid w:val="27B209C1"/>
    <w:rsid w:val="27B521A7"/>
    <w:rsid w:val="287445D0"/>
    <w:rsid w:val="289D2F7A"/>
    <w:rsid w:val="28AA20E8"/>
    <w:rsid w:val="29243010"/>
    <w:rsid w:val="29962738"/>
    <w:rsid w:val="29D1181C"/>
    <w:rsid w:val="29E963A9"/>
    <w:rsid w:val="2A9F5576"/>
    <w:rsid w:val="2AB438E8"/>
    <w:rsid w:val="2AE842E2"/>
    <w:rsid w:val="2B4C63EA"/>
    <w:rsid w:val="2B5F6AD3"/>
    <w:rsid w:val="2C3F5D35"/>
    <w:rsid w:val="2C553DF1"/>
    <w:rsid w:val="2CB27428"/>
    <w:rsid w:val="2D1A78E8"/>
    <w:rsid w:val="2D2C0968"/>
    <w:rsid w:val="2D427DA8"/>
    <w:rsid w:val="2D596B03"/>
    <w:rsid w:val="2DDB0BA3"/>
    <w:rsid w:val="2DFE40D9"/>
    <w:rsid w:val="2E0A2C10"/>
    <w:rsid w:val="2E312023"/>
    <w:rsid w:val="2F3B679E"/>
    <w:rsid w:val="2F91082E"/>
    <w:rsid w:val="305E0AF9"/>
    <w:rsid w:val="31AF565B"/>
    <w:rsid w:val="32591B6E"/>
    <w:rsid w:val="32FA20C7"/>
    <w:rsid w:val="344B1066"/>
    <w:rsid w:val="34E341F2"/>
    <w:rsid w:val="3517559F"/>
    <w:rsid w:val="351F6340"/>
    <w:rsid w:val="352F651C"/>
    <w:rsid w:val="35E431CD"/>
    <w:rsid w:val="361E5C72"/>
    <w:rsid w:val="36DB4740"/>
    <w:rsid w:val="36E460AB"/>
    <w:rsid w:val="37384110"/>
    <w:rsid w:val="377240FA"/>
    <w:rsid w:val="38200A91"/>
    <w:rsid w:val="383B3D87"/>
    <w:rsid w:val="39035C04"/>
    <w:rsid w:val="397374B8"/>
    <w:rsid w:val="39B0235B"/>
    <w:rsid w:val="3A782F83"/>
    <w:rsid w:val="3AB3405B"/>
    <w:rsid w:val="3AC96382"/>
    <w:rsid w:val="3AFD5C9C"/>
    <w:rsid w:val="3BEC50B9"/>
    <w:rsid w:val="3BED24E8"/>
    <w:rsid w:val="3C235160"/>
    <w:rsid w:val="3CD32A12"/>
    <w:rsid w:val="3CDB5353"/>
    <w:rsid w:val="3CEA6F3B"/>
    <w:rsid w:val="3D06084F"/>
    <w:rsid w:val="3D0626A1"/>
    <w:rsid w:val="3DA115DD"/>
    <w:rsid w:val="3E633181"/>
    <w:rsid w:val="3E8F2061"/>
    <w:rsid w:val="3E93136B"/>
    <w:rsid w:val="3EA35FFC"/>
    <w:rsid w:val="3EAD2883"/>
    <w:rsid w:val="3EC83A19"/>
    <w:rsid w:val="3F117E56"/>
    <w:rsid w:val="3F943997"/>
    <w:rsid w:val="3F9935FD"/>
    <w:rsid w:val="3FD76B7A"/>
    <w:rsid w:val="3FFC74EF"/>
    <w:rsid w:val="40591ABF"/>
    <w:rsid w:val="40A87E77"/>
    <w:rsid w:val="40D56324"/>
    <w:rsid w:val="41F11352"/>
    <w:rsid w:val="42170AC0"/>
    <w:rsid w:val="42612BD7"/>
    <w:rsid w:val="436004B5"/>
    <w:rsid w:val="43A24235"/>
    <w:rsid w:val="44326B80"/>
    <w:rsid w:val="44AF7424"/>
    <w:rsid w:val="450A290F"/>
    <w:rsid w:val="453D6A79"/>
    <w:rsid w:val="45EA4D6E"/>
    <w:rsid w:val="46280A8C"/>
    <w:rsid w:val="4630340C"/>
    <w:rsid w:val="46BA25BA"/>
    <w:rsid w:val="46DD46A4"/>
    <w:rsid w:val="47066124"/>
    <w:rsid w:val="4757646B"/>
    <w:rsid w:val="476B4EBB"/>
    <w:rsid w:val="47810A1B"/>
    <w:rsid w:val="47AD104A"/>
    <w:rsid w:val="47CB13A8"/>
    <w:rsid w:val="481E5870"/>
    <w:rsid w:val="49751AB3"/>
    <w:rsid w:val="49D857EF"/>
    <w:rsid w:val="49E05E15"/>
    <w:rsid w:val="4A0B747D"/>
    <w:rsid w:val="4A433823"/>
    <w:rsid w:val="4B0572DD"/>
    <w:rsid w:val="4CDD78E0"/>
    <w:rsid w:val="4CEC134F"/>
    <w:rsid w:val="4DC31AF7"/>
    <w:rsid w:val="4E7D1D1A"/>
    <w:rsid w:val="4ED21250"/>
    <w:rsid w:val="4EFA0331"/>
    <w:rsid w:val="4F2F2C41"/>
    <w:rsid w:val="4F337EFB"/>
    <w:rsid w:val="4F9B6FF3"/>
    <w:rsid w:val="4FA10B1F"/>
    <w:rsid w:val="4FB236EC"/>
    <w:rsid w:val="4FCC0736"/>
    <w:rsid w:val="5067274F"/>
    <w:rsid w:val="50811DA5"/>
    <w:rsid w:val="50B20D0F"/>
    <w:rsid w:val="50D66E35"/>
    <w:rsid w:val="510A758F"/>
    <w:rsid w:val="512571C6"/>
    <w:rsid w:val="517B20DB"/>
    <w:rsid w:val="519A56EC"/>
    <w:rsid w:val="520B7F73"/>
    <w:rsid w:val="533D3377"/>
    <w:rsid w:val="53800D75"/>
    <w:rsid w:val="53A24EB7"/>
    <w:rsid w:val="53BA774F"/>
    <w:rsid w:val="545A699D"/>
    <w:rsid w:val="547E202C"/>
    <w:rsid w:val="54BC3329"/>
    <w:rsid w:val="550315F8"/>
    <w:rsid w:val="558066DF"/>
    <w:rsid w:val="56AC175D"/>
    <w:rsid w:val="56DB4661"/>
    <w:rsid w:val="56E81A08"/>
    <w:rsid w:val="570F2765"/>
    <w:rsid w:val="575E3FF1"/>
    <w:rsid w:val="579040D4"/>
    <w:rsid w:val="58226AB9"/>
    <w:rsid w:val="58AF08E9"/>
    <w:rsid w:val="596752A5"/>
    <w:rsid w:val="5A174EE2"/>
    <w:rsid w:val="5A8F4A49"/>
    <w:rsid w:val="5B923433"/>
    <w:rsid w:val="5BE239B9"/>
    <w:rsid w:val="5CAC48BD"/>
    <w:rsid w:val="5CBC6658"/>
    <w:rsid w:val="5CD81F4A"/>
    <w:rsid w:val="5D2239B4"/>
    <w:rsid w:val="5D4F1596"/>
    <w:rsid w:val="5D735B5A"/>
    <w:rsid w:val="5D7C3781"/>
    <w:rsid w:val="5DF205F2"/>
    <w:rsid w:val="5E2B2907"/>
    <w:rsid w:val="5E781804"/>
    <w:rsid w:val="5F503096"/>
    <w:rsid w:val="5FC90698"/>
    <w:rsid w:val="60594876"/>
    <w:rsid w:val="607166AB"/>
    <w:rsid w:val="614E7F54"/>
    <w:rsid w:val="622D3E35"/>
    <w:rsid w:val="6231366F"/>
    <w:rsid w:val="62E32DCA"/>
    <w:rsid w:val="62E96AEB"/>
    <w:rsid w:val="633A197B"/>
    <w:rsid w:val="635B4CEC"/>
    <w:rsid w:val="636474E0"/>
    <w:rsid w:val="64B67654"/>
    <w:rsid w:val="65D45694"/>
    <w:rsid w:val="65DE4FDB"/>
    <w:rsid w:val="663B09D8"/>
    <w:rsid w:val="6649675B"/>
    <w:rsid w:val="66570D1D"/>
    <w:rsid w:val="684404E7"/>
    <w:rsid w:val="684915F5"/>
    <w:rsid w:val="68E317A8"/>
    <w:rsid w:val="691260FC"/>
    <w:rsid w:val="69206B23"/>
    <w:rsid w:val="693A6E19"/>
    <w:rsid w:val="6951164F"/>
    <w:rsid w:val="6A34280E"/>
    <w:rsid w:val="6B1756A5"/>
    <w:rsid w:val="6B2D747A"/>
    <w:rsid w:val="6B525303"/>
    <w:rsid w:val="6B750D02"/>
    <w:rsid w:val="6B94229F"/>
    <w:rsid w:val="6BCB0C9F"/>
    <w:rsid w:val="6BD97077"/>
    <w:rsid w:val="6BDD0337"/>
    <w:rsid w:val="6C5203DE"/>
    <w:rsid w:val="6CF5304F"/>
    <w:rsid w:val="6D1F18D7"/>
    <w:rsid w:val="6D566BC7"/>
    <w:rsid w:val="6DC63241"/>
    <w:rsid w:val="6DF74C6D"/>
    <w:rsid w:val="6E6C7679"/>
    <w:rsid w:val="6EB0687A"/>
    <w:rsid w:val="6F0E2993"/>
    <w:rsid w:val="6F573E67"/>
    <w:rsid w:val="6FBB7CA9"/>
    <w:rsid w:val="708C4D89"/>
    <w:rsid w:val="7196208A"/>
    <w:rsid w:val="71990D6B"/>
    <w:rsid w:val="722B43E6"/>
    <w:rsid w:val="72581325"/>
    <w:rsid w:val="72661FA6"/>
    <w:rsid w:val="72757E4C"/>
    <w:rsid w:val="729F1817"/>
    <w:rsid w:val="72E84B42"/>
    <w:rsid w:val="735E7F24"/>
    <w:rsid w:val="73BD30F5"/>
    <w:rsid w:val="74060020"/>
    <w:rsid w:val="74636155"/>
    <w:rsid w:val="746639BF"/>
    <w:rsid w:val="747D1F9C"/>
    <w:rsid w:val="74A735BA"/>
    <w:rsid w:val="74BF73AB"/>
    <w:rsid w:val="74E95DDE"/>
    <w:rsid w:val="75A50BDD"/>
    <w:rsid w:val="76451A4B"/>
    <w:rsid w:val="765135F6"/>
    <w:rsid w:val="767D682B"/>
    <w:rsid w:val="769160B5"/>
    <w:rsid w:val="76AF3D42"/>
    <w:rsid w:val="76F9379F"/>
    <w:rsid w:val="77296E1D"/>
    <w:rsid w:val="77A83FD6"/>
    <w:rsid w:val="77A94A0F"/>
    <w:rsid w:val="78836D67"/>
    <w:rsid w:val="78983246"/>
    <w:rsid w:val="78A75525"/>
    <w:rsid w:val="78B955FB"/>
    <w:rsid w:val="78D77FF4"/>
    <w:rsid w:val="790A57CE"/>
    <w:rsid w:val="790D4E56"/>
    <w:rsid w:val="79143C51"/>
    <w:rsid w:val="798E6A72"/>
    <w:rsid w:val="7A167641"/>
    <w:rsid w:val="7A661162"/>
    <w:rsid w:val="7A8923E2"/>
    <w:rsid w:val="7A9F458D"/>
    <w:rsid w:val="7AB46871"/>
    <w:rsid w:val="7AD57217"/>
    <w:rsid w:val="7BBE2D86"/>
    <w:rsid w:val="7C56397B"/>
    <w:rsid w:val="7D031F88"/>
    <w:rsid w:val="7D077E03"/>
    <w:rsid w:val="7D470A37"/>
    <w:rsid w:val="7D592B7F"/>
    <w:rsid w:val="7D600A07"/>
    <w:rsid w:val="7D7924D2"/>
    <w:rsid w:val="7E8A73CE"/>
    <w:rsid w:val="7EB53845"/>
    <w:rsid w:val="7FEE5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F46A37"/>
  <w15:docId w15:val="{7C0DEC0A-5BC6-473A-8A21-5B6752F9C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Code" w:qFormat="1"/>
    <w:lsdException w:name="HTML Definition" w:qFormat="1"/>
    <w:lsdException w:name="HTML Keyboard" w:semiHidden="1" w:unhideWhenUsed="1" w:qFormat="1"/>
    <w:lsdException w:name="HTML Sample" w:qFormat="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方正仿宋_GBK"/>
      <w:kern w:val="2"/>
      <w:sz w:val="32"/>
      <w:szCs w:val="24"/>
    </w:rPr>
  </w:style>
  <w:style w:type="paragraph" w:styleId="1">
    <w:name w:val="heading 1"/>
    <w:basedOn w:val="a"/>
    <w:next w:val="a"/>
    <w:link w:val="10"/>
    <w:qFormat/>
    <w:pPr>
      <w:jc w:val="left"/>
      <w:outlineLvl w:val="0"/>
    </w:pPr>
    <w:rPr>
      <w:rFonts w:ascii="宋体" w:eastAsia="宋体" w:hAnsi="宋体" w:hint="eastAsia"/>
      <w:kern w:val="44"/>
      <w:sz w:val="42"/>
      <w:szCs w:val="42"/>
    </w:rPr>
  </w:style>
  <w:style w:type="paragraph" w:styleId="2">
    <w:name w:val="heading 2"/>
    <w:basedOn w:val="a"/>
    <w:next w:val="a"/>
    <w:link w:val="20"/>
    <w:qFormat/>
    <w:pPr>
      <w:keepNext/>
      <w:keepLines/>
      <w:spacing w:before="260" w:after="260" w:line="416" w:lineRule="auto"/>
      <w:outlineLvl w:val="1"/>
    </w:pPr>
    <w:rPr>
      <w:rFonts w:ascii="Cambria" w:hAnsi="Cambria"/>
      <w:b/>
      <w:szCs w:val="20"/>
    </w:rPr>
  </w:style>
  <w:style w:type="paragraph" w:styleId="3">
    <w:name w:val="heading 3"/>
    <w:basedOn w:val="a"/>
    <w:next w:val="a"/>
    <w:link w:val="30"/>
    <w:uiPriority w:val="9"/>
    <w:qFormat/>
    <w:pPr>
      <w:keepNext/>
      <w:keepLines/>
      <w:spacing w:before="260" w:after="260" w:line="416" w:lineRule="auto"/>
      <w:outlineLvl w:val="2"/>
    </w:pPr>
    <w:rPr>
      <w:b/>
      <w:bCs/>
      <w:szCs w:val="32"/>
    </w:rPr>
  </w:style>
  <w:style w:type="paragraph" w:styleId="4">
    <w:name w:val="heading 4"/>
    <w:basedOn w:val="a"/>
    <w:next w:val="a"/>
    <w:link w:val="40"/>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TOC3">
    <w:name w:val="toc 3"/>
    <w:basedOn w:val="a"/>
    <w:next w:val="a"/>
    <w:uiPriority w:val="39"/>
    <w:pPr>
      <w:widowControl/>
      <w:spacing w:after="100" w:line="276" w:lineRule="auto"/>
      <w:ind w:left="440"/>
      <w:jc w:val="left"/>
    </w:pPr>
    <w:rPr>
      <w:rFonts w:ascii="Calibri" w:eastAsia="宋体" w:hAnsi="Calibri"/>
      <w:kern w:val="0"/>
      <w:sz w:val="22"/>
      <w:szCs w:val="22"/>
    </w:rPr>
  </w:style>
  <w:style w:type="paragraph" w:styleId="a5">
    <w:name w:val="Date"/>
    <w:basedOn w:val="a"/>
    <w:next w:val="a"/>
    <w:link w:val="a6"/>
    <w:pPr>
      <w:ind w:leftChars="2500" w:left="100"/>
    </w:pPr>
  </w:style>
  <w:style w:type="paragraph" w:styleId="a7">
    <w:name w:val="Balloon Text"/>
    <w:basedOn w:val="a"/>
    <w:link w:val="a8"/>
    <w:rPr>
      <w:sz w:val="18"/>
      <w:szCs w:val="18"/>
    </w:rPr>
  </w:style>
  <w:style w:type="paragraph" w:styleId="a9">
    <w:name w:val="footer"/>
    <w:basedOn w:val="a"/>
    <w:link w:val="aa"/>
    <w:uiPriority w:val="99"/>
    <w:pPr>
      <w:tabs>
        <w:tab w:val="center" w:pos="4153"/>
        <w:tab w:val="right" w:pos="8306"/>
      </w:tabs>
      <w:snapToGrid w:val="0"/>
      <w:jc w:val="left"/>
    </w:pPr>
    <w:rPr>
      <w:rFonts w:eastAsia="仿宋_GB2312"/>
      <w:sz w:val="18"/>
      <w:szCs w:val="20"/>
    </w:rPr>
  </w:style>
  <w:style w:type="paragraph" w:styleId="ab">
    <w:name w:val="header"/>
    <w:basedOn w:val="a"/>
    <w:link w:val="ac"/>
    <w:pPr>
      <w:pBdr>
        <w:bottom w:val="single" w:sz="6" w:space="1" w:color="auto"/>
      </w:pBdr>
      <w:tabs>
        <w:tab w:val="center" w:pos="4153"/>
        <w:tab w:val="right" w:pos="8306"/>
      </w:tabs>
      <w:snapToGrid w:val="0"/>
      <w:jc w:val="center"/>
    </w:pPr>
    <w:rPr>
      <w:rFonts w:eastAsia="宋体"/>
      <w:sz w:val="18"/>
      <w:szCs w:val="18"/>
    </w:rPr>
  </w:style>
  <w:style w:type="paragraph" w:styleId="TOC1">
    <w:name w:val="toc 1"/>
    <w:basedOn w:val="a"/>
    <w:next w:val="a"/>
    <w:uiPriority w:val="39"/>
    <w:pPr>
      <w:tabs>
        <w:tab w:val="right" w:leader="dot" w:pos="8290"/>
      </w:tabs>
      <w:jc w:val="center"/>
    </w:pPr>
    <w:rPr>
      <w:b/>
      <w:kern w:val="0"/>
    </w:rPr>
  </w:style>
  <w:style w:type="paragraph" w:styleId="TOC2">
    <w:name w:val="toc 2"/>
    <w:basedOn w:val="a"/>
    <w:next w:val="a"/>
    <w:uiPriority w:val="39"/>
    <w:pPr>
      <w:ind w:leftChars="200" w:left="420"/>
    </w:pPr>
  </w:style>
  <w:style w:type="paragraph" w:styleId="ad">
    <w:name w:val="Normal (Web)"/>
    <w:basedOn w:val="a"/>
    <w:uiPriority w:val="99"/>
    <w:pPr>
      <w:spacing w:before="100" w:beforeAutospacing="1" w:after="100" w:afterAutospacing="1"/>
      <w:jc w:val="left"/>
    </w:pPr>
    <w:rPr>
      <w:kern w:val="0"/>
      <w:sz w:val="24"/>
    </w:rPr>
  </w:style>
  <w:style w:type="paragraph" w:styleId="ae">
    <w:name w:val="Title"/>
    <w:basedOn w:val="a"/>
    <w:next w:val="a"/>
    <w:link w:val="af"/>
    <w:qFormat/>
    <w:pPr>
      <w:spacing w:before="240" w:after="60"/>
      <w:jc w:val="center"/>
      <w:outlineLvl w:val="0"/>
    </w:pPr>
    <w:rPr>
      <w:rFonts w:ascii="等线 Light" w:eastAsia="宋体" w:hAnsi="等线 Light"/>
      <w:b/>
      <w:bCs/>
      <w:szCs w:val="32"/>
    </w:rPr>
  </w:style>
  <w:style w:type="paragraph" w:styleId="af0">
    <w:name w:val="annotation subject"/>
    <w:basedOn w:val="a3"/>
    <w:next w:val="a3"/>
    <w:link w:val="af1"/>
    <w:rPr>
      <w:b/>
      <w:bCs/>
    </w:rPr>
  </w:style>
  <w:style w:type="character" w:styleId="af2">
    <w:name w:val="Strong"/>
    <w:qFormat/>
    <w:rPr>
      <w:b/>
    </w:rPr>
  </w:style>
  <w:style w:type="character" w:styleId="af3">
    <w:name w:val="page number"/>
    <w:basedOn w:val="a0"/>
  </w:style>
  <w:style w:type="character" w:styleId="af4">
    <w:name w:val="FollowedHyperlink"/>
    <w:rPr>
      <w:color w:val="333333"/>
      <w:sz w:val="18"/>
      <w:szCs w:val="18"/>
      <w:u w:val="none"/>
    </w:rPr>
  </w:style>
  <w:style w:type="character" w:styleId="HTML">
    <w:name w:val="HTML Definition"/>
    <w:qFormat/>
    <w:rPr>
      <w:i/>
    </w:rPr>
  </w:style>
  <w:style w:type="character" w:styleId="HTML0">
    <w:name w:val="HTML Acronym"/>
    <w:basedOn w:val="a0"/>
  </w:style>
  <w:style w:type="character" w:styleId="af5">
    <w:name w:val="Hyperlink"/>
    <w:uiPriority w:val="99"/>
    <w:qFormat/>
    <w:rPr>
      <w:color w:val="333333"/>
      <w:sz w:val="18"/>
      <w:szCs w:val="18"/>
      <w:u w:val="none"/>
    </w:rPr>
  </w:style>
  <w:style w:type="character" w:styleId="HTML1">
    <w:name w:val="HTML Code"/>
    <w:qFormat/>
    <w:rPr>
      <w:rFonts w:ascii="monospace" w:eastAsia="monospace" w:hAnsi="monospace" w:cs="monospace"/>
      <w:sz w:val="21"/>
      <w:szCs w:val="21"/>
    </w:rPr>
  </w:style>
  <w:style w:type="character" w:styleId="af6">
    <w:name w:val="annotation reference"/>
    <w:qFormat/>
    <w:rPr>
      <w:sz w:val="21"/>
      <w:szCs w:val="21"/>
    </w:rPr>
  </w:style>
  <w:style w:type="character" w:styleId="HTML2">
    <w:name w:val="HTML Keyboard"/>
    <w:qFormat/>
    <w:rPr>
      <w:rFonts w:ascii="monospace" w:eastAsia="monospace" w:hAnsi="monospace" w:cs="monospace" w:hint="default"/>
      <w:sz w:val="21"/>
      <w:szCs w:val="21"/>
    </w:rPr>
  </w:style>
  <w:style w:type="character" w:styleId="HTML3">
    <w:name w:val="HTML Sample"/>
    <w:qFormat/>
    <w:rPr>
      <w:rFonts w:ascii="monospace" w:eastAsia="monospace" w:hAnsi="monospace" w:cs="monospace" w:hint="default"/>
      <w:sz w:val="21"/>
      <w:szCs w:val="21"/>
    </w:rPr>
  </w:style>
  <w:style w:type="character" w:customStyle="1" w:styleId="10">
    <w:name w:val="标题 1 字符"/>
    <w:link w:val="1"/>
    <w:rPr>
      <w:rFonts w:ascii="宋体" w:eastAsia="宋体" w:hAnsi="宋体" w:cs="宋体" w:hint="eastAsia"/>
      <w:kern w:val="44"/>
      <w:sz w:val="42"/>
      <w:szCs w:val="42"/>
      <w:lang w:val="en-US" w:eastAsia="zh-CN" w:bidi="ar"/>
    </w:rPr>
  </w:style>
  <w:style w:type="character" w:customStyle="1" w:styleId="20">
    <w:name w:val="标题 2 字符"/>
    <w:link w:val="2"/>
    <w:uiPriority w:val="9"/>
    <w:rPr>
      <w:rFonts w:ascii="Cambria" w:eastAsia="方正仿宋_GBK" w:hAnsi="Cambria"/>
      <w:b/>
      <w:kern w:val="2"/>
      <w:sz w:val="32"/>
    </w:rPr>
  </w:style>
  <w:style w:type="character" w:customStyle="1" w:styleId="30">
    <w:name w:val="标题 3 字符"/>
    <w:link w:val="3"/>
    <w:uiPriority w:val="9"/>
    <w:rPr>
      <w:rFonts w:eastAsia="方正仿宋_GBK"/>
      <w:b/>
      <w:bCs/>
      <w:kern w:val="2"/>
      <w:sz w:val="32"/>
      <w:szCs w:val="32"/>
    </w:rPr>
  </w:style>
  <w:style w:type="character" w:customStyle="1" w:styleId="a4">
    <w:name w:val="批注文字 字符"/>
    <w:link w:val="a3"/>
    <w:rPr>
      <w:rFonts w:eastAsia="方正仿宋_GBK"/>
      <w:kern w:val="2"/>
      <w:sz w:val="32"/>
      <w:szCs w:val="24"/>
    </w:rPr>
  </w:style>
  <w:style w:type="character" w:customStyle="1" w:styleId="a6">
    <w:name w:val="日期 字符"/>
    <w:link w:val="a5"/>
    <w:rPr>
      <w:rFonts w:eastAsia="方正仿宋_GBK"/>
      <w:kern w:val="2"/>
      <w:sz w:val="32"/>
      <w:szCs w:val="24"/>
    </w:rPr>
  </w:style>
  <w:style w:type="character" w:customStyle="1" w:styleId="a8">
    <w:name w:val="批注框文本 字符"/>
    <w:link w:val="a7"/>
    <w:rPr>
      <w:rFonts w:eastAsia="方正仿宋_GBK"/>
      <w:kern w:val="2"/>
      <w:sz w:val="18"/>
      <w:szCs w:val="18"/>
    </w:rPr>
  </w:style>
  <w:style w:type="character" w:customStyle="1" w:styleId="aa">
    <w:name w:val="页脚 字符"/>
    <w:link w:val="a9"/>
    <w:uiPriority w:val="99"/>
    <w:rPr>
      <w:rFonts w:eastAsia="仿宋_GB2312"/>
      <w:kern w:val="2"/>
      <w:sz w:val="18"/>
    </w:rPr>
  </w:style>
  <w:style w:type="character" w:customStyle="1" w:styleId="ac">
    <w:name w:val="页眉 字符"/>
    <w:link w:val="ab"/>
    <w:qFormat/>
    <w:rPr>
      <w:kern w:val="2"/>
      <w:sz w:val="18"/>
      <w:szCs w:val="18"/>
    </w:rPr>
  </w:style>
  <w:style w:type="character" w:customStyle="1" w:styleId="af">
    <w:name w:val="标题 字符"/>
    <w:link w:val="ae"/>
    <w:rPr>
      <w:rFonts w:ascii="等线 Light" w:hAnsi="等线 Light"/>
      <w:b/>
      <w:bCs/>
      <w:kern w:val="2"/>
      <w:sz w:val="32"/>
      <w:szCs w:val="32"/>
    </w:rPr>
  </w:style>
  <w:style w:type="character" w:customStyle="1" w:styleId="af1">
    <w:name w:val="批注主题 字符"/>
    <w:link w:val="af0"/>
    <w:rPr>
      <w:rFonts w:eastAsia="方正仿宋_GBK"/>
      <w:b/>
      <w:bCs/>
      <w:kern w:val="2"/>
      <w:sz w:val="32"/>
      <w:szCs w:val="24"/>
    </w:rPr>
  </w:style>
  <w:style w:type="character" w:customStyle="1" w:styleId="buvis">
    <w:name w:val="buvis"/>
    <w:qFormat/>
    <w:rPr>
      <w:color w:val="999999"/>
    </w:rPr>
  </w:style>
  <w:style w:type="character" w:customStyle="1" w:styleId="buvis1">
    <w:name w:val="buvis1"/>
    <w:qFormat/>
    <w:rPr>
      <w:color w:val="CC0000"/>
    </w:rPr>
  </w:style>
  <w:style w:type="character" w:customStyle="1" w:styleId="left2">
    <w:name w:val="left2"/>
    <w:basedOn w:val="a0"/>
    <w:qFormat/>
  </w:style>
  <w:style w:type="character" w:customStyle="1" w:styleId="c3">
    <w:name w:val="c3"/>
    <w:basedOn w:val="a0"/>
    <w:qFormat/>
  </w:style>
  <w:style w:type="character" w:customStyle="1" w:styleId="c2">
    <w:name w:val="c2"/>
    <w:basedOn w:val="a0"/>
    <w:qFormat/>
  </w:style>
  <w:style w:type="character" w:customStyle="1" w:styleId="msg-box">
    <w:name w:val="msg-box"/>
    <w:basedOn w:val="a0"/>
    <w:qFormat/>
  </w:style>
  <w:style w:type="character" w:customStyle="1" w:styleId="msg-box6">
    <w:name w:val="msg-box6"/>
    <w:basedOn w:val="a0"/>
    <w:qFormat/>
  </w:style>
  <w:style w:type="character" w:customStyle="1" w:styleId="j-info-hit1">
    <w:name w:val="j-info-hit1"/>
    <w:basedOn w:val="a0"/>
    <w:qFormat/>
  </w:style>
  <w:style w:type="character" w:customStyle="1" w:styleId="tit">
    <w:name w:val="tit"/>
    <w:qFormat/>
    <w:rPr>
      <w:b/>
      <w:color w:val="333333"/>
      <w:sz w:val="24"/>
      <w:szCs w:val="24"/>
    </w:rPr>
  </w:style>
  <w:style w:type="character" w:customStyle="1" w:styleId="tit7">
    <w:name w:val="tit7"/>
    <w:qFormat/>
    <w:rPr>
      <w:b/>
      <w:color w:val="333333"/>
      <w:sz w:val="24"/>
      <w:szCs w:val="24"/>
    </w:rPr>
  </w:style>
  <w:style w:type="character" w:customStyle="1" w:styleId="j-share-info1">
    <w:name w:val="j-share-info1"/>
    <w:basedOn w:val="a0"/>
    <w:qFormat/>
  </w:style>
  <w:style w:type="character" w:customStyle="1" w:styleId="c1">
    <w:name w:val="c1"/>
    <w:basedOn w:val="a0"/>
    <w:qFormat/>
  </w:style>
  <w:style w:type="character" w:customStyle="1" w:styleId="11">
    <w:name w:val="标题 字符1"/>
    <w:qFormat/>
    <w:rPr>
      <w:rFonts w:ascii="等线 Light" w:hAnsi="等线 Light" w:cs="Times New Roman"/>
      <w:b/>
      <w:bCs/>
      <w:kern w:val="2"/>
      <w:sz w:val="32"/>
      <w:szCs w:val="32"/>
    </w:rPr>
  </w:style>
  <w:style w:type="paragraph" w:customStyle="1" w:styleId="Style3">
    <w:name w:val="_Style 3"/>
    <w:basedOn w:val="1"/>
    <w:next w:val="a"/>
    <w:uiPriority w:val="99"/>
    <w:qFormat/>
    <w:pPr>
      <w:widowControl/>
      <w:spacing w:before="480" w:line="276" w:lineRule="auto"/>
      <w:outlineLvl w:val="9"/>
    </w:pPr>
    <w:rPr>
      <w:rFonts w:ascii="Cambria" w:hAnsi="Cambria"/>
      <w:color w:val="365F91"/>
      <w:kern w:val="0"/>
      <w:sz w:val="28"/>
      <w:szCs w:val="28"/>
    </w:rPr>
  </w:style>
  <w:style w:type="paragraph" w:customStyle="1" w:styleId="TOC10">
    <w:name w:val="TOC 标题1"/>
    <w:basedOn w:val="1"/>
    <w:next w:val="a"/>
    <w:uiPriority w:val="39"/>
    <w:qFormat/>
    <w:pPr>
      <w:keepNext/>
      <w:keepLines/>
      <w:widowControl/>
      <w:spacing w:before="240" w:line="259" w:lineRule="auto"/>
      <w:outlineLvl w:val="9"/>
    </w:pPr>
    <w:rPr>
      <w:rFonts w:ascii="等线 Light" w:eastAsia="等线 Light" w:hAnsi="等线 Light" w:hint="default"/>
      <w:color w:val="2E74B5"/>
      <w:kern w:val="0"/>
      <w:sz w:val="32"/>
      <w:szCs w:val="32"/>
    </w:rPr>
  </w:style>
  <w:style w:type="paragraph" w:styleId="af7">
    <w:name w:val="List Paragraph"/>
    <w:basedOn w:val="a"/>
    <w:uiPriority w:val="34"/>
    <w:qFormat/>
    <w:pPr>
      <w:ind w:firstLineChars="200" w:firstLine="420"/>
    </w:pPr>
    <w:rPr>
      <w:rFonts w:ascii="等线" w:eastAsia="等线" w:hAnsi="等线"/>
      <w:sz w:val="21"/>
      <w:szCs w:val="22"/>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40">
    <w:name w:val="标题 4 字符"/>
    <w:basedOn w:val="a0"/>
    <w:link w:val="4"/>
    <w:semiHidden/>
    <w:qFormat/>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7045;&#26126;\Desktop\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C987BBA3-DFC4-47DD-9124-DE86C0EB56B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0-模板.dot</Template>
  <TotalTime>1042</TotalTime>
  <Pages>91</Pages>
  <Words>7642</Words>
  <Characters>43562</Characters>
  <Application>Microsoft Office Word</Application>
  <DocSecurity>0</DocSecurity>
  <Lines>363</Lines>
  <Paragraphs>102</Paragraphs>
  <ScaleCrop>false</ScaleCrop>
  <Company>微软中国</Company>
  <LinksUpToDate>false</LinksUpToDate>
  <CharactersWithSpaces>51102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彭璐</dc:creator>
  <cp:lastModifiedBy>任雯君</cp:lastModifiedBy>
  <cp:revision>23</cp:revision>
  <cp:lastPrinted>2021-10-22T02:34:00Z</cp:lastPrinted>
  <dcterms:created xsi:type="dcterms:W3CDTF">2021-10-12T03:33:00Z</dcterms:created>
  <dcterms:modified xsi:type="dcterms:W3CDTF">2021-10-22T08:04:00Z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6647297C950F4F11839FCEC37CB712E3</vt:lpwstr>
  </property>
</Properties>
</file>