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附件3：十周年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  <w:lang w:val="en-US" w:eastAsia="zh-CN"/>
        </w:rPr>
        <w:t>项目典型案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  <w:lang w:val="en-US" w:eastAsia="zh-CN"/>
        </w:rPr>
        <w:t>例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模板</w:t>
      </w:r>
    </w:p>
    <w:p>
      <w:pPr>
        <w:ind w:firstLine="470" w:firstLineChars="196"/>
        <w:rPr>
          <w:rFonts w:hint="default" w:hAnsi="仿宋" w:cs="仿宋_GB2312"/>
          <w:color w:val="0000FF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(项目典型案例请提供文字描述和表格内容两部分，表格对应位置签字盖章）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i w:val="0"/>
          <w:iCs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Times New Roman" w:eastAsia="方正小标宋简体" w:cs="Times New Roman"/>
          <w:bCs/>
          <w:i w:val="0"/>
          <w:iCs w:val="0"/>
          <w:color w:val="auto"/>
          <w:kern w:val="2"/>
          <w:sz w:val="36"/>
          <w:szCs w:val="36"/>
        </w:rPr>
        <w:t>名称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（鲜明反映案例的核心内容及特色，可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采取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主副标题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形式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二号方正小标宋简体，居中）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default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>单位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 xml:space="preserve">   项目负责人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</w:p>
    <w:p>
      <w:pPr>
        <w:tabs>
          <w:tab w:val="left" w:pos="3766"/>
        </w:tabs>
        <w:spacing w:before="0" w:after="0" w:line="560" w:lineRule="exact"/>
        <w:ind w:left="0" w:leftChars="0" w:firstLine="0" w:firstLineChars="0"/>
        <w:jc w:val="center"/>
        <w:rPr>
          <w:rFonts w:ascii="黑体" w:hAnsi="黑体" w:eastAsia="黑体" w:cs="楷体_GB2312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>合作企业：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（格式要求：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3000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～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00字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正文一级标题为三号黑体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二级标题为三号楷体，加粗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正文内容三号仿宋，全文段落段前、段后0行，固定值28磅，两端对齐；可附图表或图片，图片格式为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JPG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，图片分辨率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150dpi。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0000FF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0000FF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0000FF"/>
          <w:sz w:val="24"/>
          <w:szCs w:val="24"/>
        </w:rPr>
        <w:t>）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</w:p>
    <w:p>
      <w:p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一、项目实施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背景</w:t>
      </w:r>
    </w:p>
    <w:p>
      <w:pPr>
        <w:spacing w:before="0" w:after="0" w:line="560" w:lineRule="exact"/>
        <w:ind w:firstLine="627" w:firstLineChars="196"/>
        <w:jc w:val="both"/>
        <w:rPr>
          <w:rFonts w:ascii="仿宋" w:hAnsi="仿宋" w:eastAsia="仿宋" w:cs="仿宋_GB2312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包括项目实施背景及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解决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主要问题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分析面临的挑战与存在的问题，反映案例实施的必要性和迫切性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二、改革思路及举措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包括主要思路、具体举措等</w:t>
      </w:r>
      <w:r>
        <w:rPr>
          <w:rFonts w:hint="eastAsia" w:hAnsi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分层次撰写案例实施的关键举措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图文并茂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成果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创新点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及成效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项目在产学合作理念、模式、组织、机制、规范、方法等方面的具体成果、创新点</w:t>
      </w:r>
      <w:r>
        <w:rPr>
          <w:rFonts w:hint="eastAsia" w:ascii="仿宋" w:hAnsi="仿宋" w:eastAsia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带动教育教学综合改革、提高人才培养质量等方面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具体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应用及推广情况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包括项目的具体推广及应用情况、评价及启示等。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hint="eastAsia"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经验总结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总结提炼案例成功的关键要素，分析经验启示，提出案例存在的不足与下一步的举措等。</w:t>
      </w:r>
    </w:p>
    <w:p>
      <w:pP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br w:type="page"/>
      </w:r>
    </w:p>
    <w:p>
      <w:pPr>
        <w:widowControl/>
        <w:spacing w:after="156" w:afterLines="50" w:line="560" w:lineRule="exact"/>
        <w:ind w:firstLine="0" w:firstLineChars="0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28"/>
          <w:szCs w:val="28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“</w:t>
      </w:r>
      <w:r>
        <w:rPr>
          <w:rFonts w:hint="eastAsia" w:ascii="方正小标宋简体" w:hAnsi="等线" w:eastAsia="方正小标宋简体" w:cs="Times New Roman"/>
          <w:sz w:val="28"/>
          <w:szCs w:val="28"/>
          <w:lang w:val="en-US" w:eastAsia="zh-CN"/>
        </w:rPr>
        <w:t>十周年项目典型</w:t>
      </w:r>
      <w:r>
        <w:rPr>
          <w:rFonts w:hint="eastAsia" w:ascii="方正小标宋简体" w:hAnsi="等线" w:eastAsia="方正小标宋简体" w:cs="Times New Roman"/>
          <w:sz w:val="28"/>
          <w:szCs w:val="28"/>
        </w:rPr>
        <w:t>案例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”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案例名称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依托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项目承担高校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项目负责人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173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楷体" w:hAnsi="楷体" w:eastAsia="楷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本人郑重承诺在项目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中不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存在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任何形式的抄袭、侵犯他人著作权等行为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5060" w:firstLineChars="2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b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964" w:rightChars="0" w:firstLine="6264" w:firstLineChars="2600"/>
              <w:jc w:val="both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rPr>
          <w:trHeight w:val="1944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高校项目主管部门意见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该典型案例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不存在抄袭、侵犯他人著作权等行为。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思想政治素质过硬，师德师风良好，无意识形态、学术诚信等方面的问题。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2803" w:firstLineChars="1000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964" w:rightChars="0"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rPr>
          <w:trHeight w:val="1410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企业意见：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5783" w:firstLineChars="2400"/>
              <w:rPr>
                <w:rFonts w:hint="eastAsia" w:hAnsi="Times New Roman"/>
                <w:b/>
                <w:sz w:val="24"/>
                <w:szCs w:val="24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（</w:t>
            </w:r>
            <w:r>
              <w:rPr>
                <w:rFonts w:hint="eastAsia" w:hAnsi="Times New Roman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hAnsi="Times New Roman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ind w:left="0" w:leftChars="0" w:right="0" w:firstLine="0" w:firstLineChars="0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A5F"/>
    <w:multiLevelType w:val="singleLevel"/>
    <w:tmpl w:val="FF7E9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Q0MzQ0YTEyNDM3ZTNhOTYxMTE0ZGMyYTZkMzkifQ=="/>
  </w:docVars>
  <w:rsids>
    <w:rsidRoot w:val="00000000"/>
    <w:rsid w:val="004E6AB7"/>
    <w:rsid w:val="0256408B"/>
    <w:rsid w:val="1B356CCE"/>
    <w:rsid w:val="23E34308"/>
    <w:rsid w:val="2EEF1152"/>
    <w:rsid w:val="4B6D2777"/>
    <w:rsid w:val="4E595AE8"/>
    <w:rsid w:val="5B3F5F54"/>
    <w:rsid w:val="7750107E"/>
    <w:rsid w:val="77A02D98"/>
    <w:rsid w:val="7FB36445"/>
    <w:rsid w:val="E6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Body Text First Indent 21"/>
    <w:basedOn w:val="10"/>
    <w:qFormat/>
    <w:uiPriority w:val="99"/>
    <w:pPr>
      <w:ind w:firstLine="420"/>
    </w:pPr>
  </w:style>
  <w:style w:type="paragraph" w:customStyle="1" w:styleId="10">
    <w:name w:val="Body Text Indent1"/>
    <w:basedOn w:val="1"/>
    <w:next w:val="9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table" w:customStyle="1" w:styleId="11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李爽</cp:lastModifiedBy>
  <dcterms:modified xsi:type="dcterms:W3CDTF">2024-04-28T13:48:50Z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A08D6CC7BADC263942E32D66FD4C79D8_43</vt:lpwstr>
  </property>
</Properties>
</file>